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UCHWAŁA NR 81/VIII/2021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RADY GMINY BRANIEWO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 xml:space="preserve">  </w:t>
      </w: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Z DNIA 10 WRZEŚNIA 2021 ROKU</w:t>
      </w:r>
    </w:p>
    <w:p>
      <w:pPr>
        <w:pStyle w:val="Normal"/>
        <w:suppressAutoHyphens w:val="true"/>
        <w:spacing w:lineRule="atLeast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tLeast" w:line="360" w:before="0" w:after="0"/>
        <w:jc w:val="both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w sprawie przyznania pierwszeństwa w nabyciu nieruchomości zabudowanej budynkiem mieszkalnym położonej w obrębie Wola Lipowska</w:t>
      </w:r>
    </w:p>
    <w:p>
      <w:pPr>
        <w:pStyle w:val="Normal"/>
        <w:suppressAutoHyphens w:val="true"/>
        <w:spacing w:lineRule="auto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120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(</w:t>
      </w:r>
      <w:r>
        <w:rPr>
          <w:rFonts w:cs="Times New Roman" w:ascii="Times New Roman" w:hAnsi="Times New Roman"/>
          <w:sz w:val="24"/>
          <w:szCs w:val="24"/>
        </w:rPr>
        <w:t>t.j. Dz. z 2021 r., poz. 1372</w:t>
      </w:r>
      <w:r>
        <w:rPr>
          <w:rFonts w:eastAsia="Lucida Sans Unicode" w:cs="Times New Roman" w:ascii="Times New Roman" w:hAnsi="Times New Roman"/>
          <w:kern w:val="2"/>
          <w:sz w:val="24"/>
          <w:szCs w:val="24"/>
          <w:lang w:eastAsia="pl-PL" w:bidi="pl-PL"/>
        </w:rPr>
        <w:t>)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 oraz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art. 34 ust.6, 6a i 6b ustawy z dnia 21 sierpnia 1997 r. o gospodarce nieruchomościami (t.j. Dz. U. z 2020 r., 1990 z późn. zm.), Rada Gminy </w:t>
      </w:r>
      <w:bookmarkStart w:id="0" w:name="Tekst41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B</w:t>
      </w:r>
      <w:bookmarkEnd w:id="0"/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>raniewo uchwala, co następuje:</w:t>
      </w:r>
    </w:p>
    <w:p>
      <w:pPr>
        <w:pStyle w:val="Normal"/>
        <w:widowControl w:val="false"/>
        <w:suppressAutoHyphens w:val="true"/>
        <w:spacing w:lineRule="auto" w:line="276" w:before="0" w:after="12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§ 1.</w:t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Przyznaje się najemcy lokalu mieszkalnego w budynku nr 5B w Gronówku pierwszeństwo w nabyciu nieruchomości oznaczonej, jako działka nr 20/22 o powierzchni 0,0114 ha obręb Wola Lipowska, dla której Sąd Rejonowy w Braniewie prowadzi księgę wieczystą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>o numerze EL1B/00039722/9.</w:t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§ 2.</w:t>
      </w:r>
    </w:p>
    <w:p>
      <w:pPr>
        <w:pStyle w:val="Normal"/>
        <w:widowControl w:val="false"/>
        <w:suppressAutoHyphens w:val="true"/>
        <w:spacing w:lineRule="auto" w:line="276" w:before="0" w:after="0"/>
        <w:ind w:left="-708" w:firstLine="357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 xml:space="preserve">    </w:t>
      </w: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  <w:tab/>
        <w:t>Wykonanie uchwały powierza się Wójtowi Gminy Braniewo</w:t>
      </w:r>
    </w:p>
    <w:p>
      <w:pPr>
        <w:pStyle w:val="Normal"/>
        <w:widowControl w:val="false"/>
        <w:suppressAutoHyphens w:val="true"/>
        <w:spacing w:lineRule="auto" w:line="276" w:before="0" w:after="0"/>
        <w:ind w:left="-708" w:firstLine="357"/>
        <w:jc w:val="both"/>
        <w:textAlignment w:val="baseline"/>
        <w:rPr>
          <w:rFonts w:ascii="Times New Roman" w:hAnsi="Times New Roman" w:eastAsia="Lucida Sans Unicode" w:cs="Tahoma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-708" w:firstLine="357"/>
        <w:jc w:val="center"/>
        <w:textAlignment w:val="baseline"/>
        <w:rPr>
          <w:rFonts w:ascii="Times New Roman" w:hAnsi="Times New Roman" w:eastAsia="Lucida Sans Unicode" w:cs="Mangal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bCs/>
          <w:kern w:val="2"/>
          <w:sz w:val="24"/>
          <w:szCs w:val="24"/>
          <w:lang w:eastAsia="zh-CN" w:bidi="hi-IN"/>
        </w:rPr>
        <w:tab/>
      </w: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§ 3.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Mang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Times New Roman" w:hAnsi="Times New Roman" w:eastAsia="Times New Roman" w:cs="Times New Roman"/>
        <w:b/>
        <w:b/>
        <w:color w:val="FF0000"/>
        <w:sz w:val="24"/>
        <w:szCs w:val="24"/>
        <w:lang w:eastAsia="pl-PL"/>
      </w:rPr>
    </w:pPr>
    <w:r>
      <w:rPr>
        <w:rFonts w:eastAsia="Times New Roman" w:cs="Times New Roman" w:ascii="Times New Roman" w:hAnsi="Times New Roman"/>
        <w:b/>
        <w:color w:val="FF0000"/>
        <w:sz w:val="24"/>
        <w:szCs w:val="24"/>
        <w:lang w:eastAsia="pl-PL"/>
      </w:rPr>
      <w:t>RADA GMINY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ascii="Times New Roman" w:hAnsi="Times New Roman" w:eastAsia="Times New Roman" w:cs="Times New Roman"/>
        <w:b/>
        <w:b/>
        <w:color w:val="FF0000"/>
        <w:sz w:val="24"/>
        <w:szCs w:val="24"/>
        <w:lang w:eastAsia="pl-PL"/>
      </w:rPr>
    </w:pPr>
    <w:r>
      <w:rPr>
        <w:rFonts w:eastAsia="Times New Roman" w:cs="Times New Roman" w:ascii="Times New Roman" w:hAnsi="Times New Roman"/>
        <w:b/>
        <w:color w:val="FF0000"/>
        <w:sz w:val="24"/>
        <w:szCs w:val="24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color w:val="FF0000"/>
        <w:sz w:val="24"/>
        <w:szCs w:val="24"/>
        <w:lang w:eastAsia="pl-PL"/>
      </w:rPr>
      <w:t>BRANIEWO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ludzie projekt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7565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7565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1f2fe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756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756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LibreOffice/7.2.0.4$Windows_X86_64 LibreOffice_project/9a9c6381e3f7a62afc1329bd359cc48accb6435b</Application>
  <AppVersion>15.0000</AppVersion>
  <Pages>1</Pages>
  <Words>149</Words>
  <Characters>760</Characters>
  <CharactersWithSpaces>907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2021-08-27T05:51:00Z</dcterms:created>
  <dc:creator>Justyna Żak</dc:creator>
  <dc:description/>
  <dc:language>pl-PL</dc:language>
  <cp:lastModifiedBy/>
  <cp:lastPrinted>2021-09-01T09:06:00Z</cp:lastPrinted>
  <dcterms:modified xsi:type="dcterms:W3CDTF">2021-09-23T12:22:03Z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