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A1" w:rsidRPr="00D950B9" w:rsidRDefault="00D950B9" w:rsidP="00D9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0B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C12F7">
        <w:rPr>
          <w:rFonts w:ascii="Times New Roman" w:hAnsi="Times New Roman" w:cs="Times New Roman"/>
          <w:b/>
          <w:bCs/>
          <w:sz w:val="24"/>
          <w:szCs w:val="24"/>
        </w:rPr>
        <w:t>132</w:t>
      </w:r>
      <w:r w:rsidRPr="00D950B9">
        <w:rPr>
          <w:rFonts w:ascii="Times New Roman" w:hAnsi="Times New Roman" w:cs="Times New Roman"/>
          <w:b/>
          <w:bCs/>
          <w:sz w:val="24"/>
          <w:szCs w:val="24"/>
        </w:rPr>
        <w:t>/VIII//2021</w:t>
      </w:r>
    </w:p>
    <w:p w:rsidR="006125A1" w:rsidRPr="00D950B9" w:rsidRDefault="00D950B9" w:rsidP="00D9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0B9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:rsidR="006125A1" w:rsidRPr="00D950B9" w:rsidRDefault="00D950B9" w:rsidP="00D9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0B9">
        <w:rPr>
          <w:rFonts w:ascii="Times New Roman" w:hAnsi="Times New Roman" w:cs="Times New Roman"/>
          <w:b/>
          <w:bCs/>
          <w:sz w:val="24"/>
          <w:szCs w:val="24"/>
        </w:rPr>
        <w:t>Z DNIA 21 GRUDNIA 2021 ROKU</w:t>
      </w:r>
    </w:p>
    <w:p w:rsidR="00D950B9" w:rsidRPr="00D950B9" w:rsidRDefault="00D950B9" w:rsidP="00D95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0B9" w:rsidRPr="00D950B9" w:rsidRDefault="00D950B9" w:rsidP="00D950B9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Pr="00D950B9">
        <w:rPr>
          <w:rFonts w:ascii="Times New Roman" w:hAnsi="Times New Roman" w:cs="Times New Roman"/>
          <w:b/>
          <w:sz w:val="24"/>
          <w:szCs w:val="24"/>
        </w:rPr>
        <w:t xml:space="preserve"> uchwalenia zmiany studium uwarunkowań i kierunków zagospodarowania</w:t>
      </w:r>
    </w:p>
    <w:p w:rsidR="006125A1" w:rsidRPr="00D950B9" w:rsidRDefault="00D950B9" w:rsidP="00D950B9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50B9">
        <w:rPr>
          <w:rFonts w:ascii="Times New Roman" w:hAnsi="Times New Roman" w:cs="Times New Roman"/>
          <w:b/>
          <w:sz w:val="24"/>
          <w:szCs w:val="24"/>
        </w:rPr>
        <w:t>przestrzennego</w:t>
      </w:r>
      <w:proofErr w:type="gramEnd"/>
      <w:r w:rsidRPr="00D950B9">
        <w:rPr>
          <w:rFonts w:ascii="Times New Roman" w:hAnsi="Times New Roman" w:cs="Times New Roman"/>
          <w:b/>
          <w:sz w:val="24"/>
          <w:szCs w:val="24"/>
        </w:rPr>
        <w:t xml:space="preserve"> Gminy Braniewo</w:t>
      </w:r>
    </w:p>
    <w:p w:rsidR="00D950B9" w:rsidRPr="00D950B9" w:rsidRDefault="00D950B9" w:rsidP="00D950B9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5A1" w:rsidRPr="00D950B9" w:rsidRDefault="00D950B9" w:rsidP="00D950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0B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D950B9">
        <w:rPr>
          <w:rFonts w:ascii="Times New Roman" w:hAnsi="Times New Roman" w:cs="Times New Roman"/>
          <w:sz w:val="24"/>
          <w:szCs w:val="24"/>
        </w:rPr>
        <w:t xml:space="preserve"> podstawie art. 12 ust. 1 i 2 ustawy z dnia 27 marca 2003 r. o planowaniu i zagospodarowaniu przestrzennym (</w:t>
      </w:r>
      <w:r w:rsidRPr="00D950B9">
        <w:rPr>
          <w:rFonts w:ascii="Times New Roman" w:hAnsi="Times New Roman" w:cs="Times New Roman"/>
          <w:iCs/>
          <w:sz w:val="24"/>
          <w:szCs w:val="24"/>
        </w:rPr>
        <w:t xml:space="preserve">tekst jednolity Dz. U. </w:t>
      </w:r>
      <w:proofErr w:type="gramStart"/>
      <w:r w:rsidRPr="00D950B9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D950B9">
        <w:rPr>
          <w:rFonts w:ascii="Times New Roman" w:hAnsi="Times New Roman" w:cs="Times New Roman"/>
          <w:iCs/>
          <w:sz w:val="24"/>
          <w:szCs w:val="24"/>
        </w:rPr>
        <w:t xml:space="preserve"> 2021 r., poz. 741 z </w:t>
      </w:r>
      <w:proofErr w:type="spellStart"/>
      <w:r w:rsidRPr="00D950B9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D950B9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D950B9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D950B9">
        <w:rPr>
          <w:rFonts w:ascii="Times New Roman" w:hAnsi="Times New Roman" w:cs="Times New Roman"/>
          <w:sz w:val="24"/>
          <w:szCs w:val="24"/>
        </w:rPr>
        <w:t>.) oraz art. 18 ust. 2 pkt 5 ustawy z dnia 8 marca 1990 r. o samorządzie gminnym (</w:t>
      </w:r>
      <w:r w:rsidRPr="00D950B9">
        <w:rPr>
          <w:rFonts w:ascii="Times New Roman" w:hAnsi="Times New Roman" w:cs="Times New Roman"/>
          <w:iCs/>
          <w:sz w:val="24"/>
          <w:szCs w:val="24"/>
        </w:rPr>
        <w:t xml:space="preserve">tekst jednolity Dz. U. </w:t>
      </w:r>
      <w:proofErr w:type="gramStart"/>
      <w:r w:rsidRPr="00D950B9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D950B9">
        <w:rPr>
          <w:rFonts w:ascii="Times New Roman" w:hAnsi="Times New Roman" w:cs="Times New Roman"/>
          <w:iCs/>
          <w:sz w:val="24"/>
          <w:szCs w:val="24"/>
        </w:rPr>
        <w:t xml:space="preserve"> 2021, poz. 1372 z </w:t>
      </w:r>
      <w:proofErr w:type="spellStart"/>
      <w:r w:rsidRPr="00D950B9">
        <w:rPr>
          <w:rFonts w:ascii="Times New Roman" w:hAnsi="Times New Roman" w:cs="Times New Roman"/>
          <w:iCs/>
          <w:sz w:val="24"/>
          <w:szCs w:val="24"/>
        </w:rPr>
        <w:t>póź</w:t>
      </w:r>
      <w:proofErr w:type="spellEnd"/>
      <w:r w:rsidRPr="00D950B9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D950B9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D950B9">
        <w:rPr>
          <w:rFonts w:ascii="Times New Roman" w:hAnsi="Times New Roman" w:cs="Times New Roman"/>
          <w:iCs/>
          <w:sz w:val="24"/>
          <w:szCs w:val="24"/>
        </w:rPr>
        <w:t xml:space="preserve">.) </w:t>
      </w:r>
      <w:r w:rsidRPr="00D950B9">
        <w:rPr>
          <w:rFonts w:ascii="Times New Roman" w:hAnsi="Times New Roman" w:cs="Times New Roman"/>
          <w:sz w:val="24"/>
          <w:szCs w:val="24"/>
        </w:rPr>
        <w:t>a także</w:t>
      </w:r>
      <w:r w:rsidRPr="00D950B9">
        <w:rPr>
          <w:rFonts w:ascii="Times New Roman" w:hAnsi="Times New Roman" w:cs="Times New Roman"/>
          <w:iCs/>
          <w:sz w:val="24"/>
          <w:szCs w:val="24"/>
        </w:rPr>
        <w:t xml:space="preserve"> uchwały</w:t>
      </w:r>
      <w:r w:rsidRPr="00D950B9">
        <w:rPr>
          <w:rFonts w:ascii="Times New Roman" w:hAnsi="Times New Roman" w:cs="Times New Roman"/>
          <w:sz w:val="24"/>
          <w:szCs w:val="24"/>
        </w:rPr>
        <w:t xml:space="preserve"> Nr 16/VII/2017 Rady Gminy Braniewo z dnia 24 lutego 2017 r. w sprawie przystąpienia do zmiany studium uwarunkowań i kierunków zagospodarowania przestrzennego gminy Braniewo uchwala</w:t>
      </w:r>
      <w:r w:rsidRPr="00D950B9">
        <w:rPr>
          <w:rFonts w:ascii="Times New Roman" w:hAnsi="Times New Roman" w:cs="Times New Roman"/>
          <w:bCs/>
          <w:sz w:val="24"/>
          <w:szCs w:val="24"/>
        </w:rPr>
        <w:t xml:space="preserve"> się, co następuje:</w:t>
      </w:r>
    </w:p>
    <w:p w:rsidR="006125A1" w:rsidRPr="00D950B9" w:rsidRDefault="00D950B9" w:rsidP="00D95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B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6125A1" w:rsidRPr="00D950B9" w:rsidRDefault="00D950B9" w:rsidP="00D950B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0B9">
        <w:rPr>
          <w:rFonts w:ascii="Times New Roman" w:hAnsi="Times New Roman" w:cs="Times New Roman"/>
          <w:sz w:val="24"/>
          <w:szCs w:val="24"/>
        </w:rPr>
        <w:t xml:space="preserve">Uchwala się zmianę Studium uwarunkowań i kierunków zagospodarowania przestrzennego Gminy Braniewo. Zmiana obejmuje obszar w granicach administracyjnych całej gminy Braniewo. </w:t>
      </w:r>
    </w:p>
    <w:p w:rsidR="006125A1" w:rsidRPr="00D950B9" w:rsidRDefault="00D950B9" w:rsidP="00D950B9">
      <w:pPr>
        <w:pStyle w:val="Akapitzlist"/>
        <w:numPr>
          <w:ilvl w:val="0"/>
          <w:numId w:val="2"/>
        </w:numPr>
        <w:tabs>
          <w:tab w:val="left" w:pos="900"/>
        </w:tabs>
        <w:spacing w:before="120" w:after="24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950B9">
        <w:rPr>
          <w:rFonts w:ascii="Times New Roman" w:hAnsi="Times New Roman" w:cs="Times New Roman"/>
          <w:sz w:val="24"/>
          <w:szCs w:val="24"/>
        </w:rPr>
        <w:t>Załącznikami do niniejszej uchwały są:</w:t>
      </w:r>
    </w:p>
    <w:p w:rsidR="006125A1" w:rsidRPr="00D950B9" w:rsidRDefault="00D950B9" w:rsidP="00D950B9">
      <w:pPr>
        <w:pStyle w:val="Akapitzlist"/>
        <w:numPr>
          <w:ilvl w:val="0"/>
          <w:numId w:val="3"/>
        </w:numPr>
        <w:tabs>
          <w:tab w:val="left" w:pos="567"/>
        </w:tabs>
        <w:spacing w:before="120" w:after="240" w:line="288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950B9">
        <w:rPr>
          <w:rFonts w:ascii="Times New Roman" w:hAnsi="Times New Roman" w:cs="Times New Roman"/>
          <w:sz w:val="24"/>
          <w:szCs w:val="24"/>
        </w:rPr>
        <w:t>Załącznik nr 1 - S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tudium uwarunkowań i kierunków zagospodarowania gminy Braniewo,</w:t>
      </w:r>
      <w:r w:rsidRPr="00D950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Część I. Uwarunkowania - tekst;</w:t>
      </w:r>
    </w:p>
    <w:p w:rsidR="006125A1" w:rsidRPr="00D950B9" w:rsidRDefault="00D950B9" w:rsidP="00D950B9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288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Hlk58582088"/>
      <w:r w:rsidRPr="00D950B9">
        <w:rPr>
          <w:rFonts w:ascii="Times New Roman" w:hAnsi="Times New Roman" w:cs="Times New Roman"/>
          <w:sz w:val="24"/>
          <w:szCs w:val="24"/>
        </w:rPr>
        <w:t>Załącznik nr 2 - S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tudium uwarunkowań i kierunków zagospodarowania gminy Braniewo,</w:t>
      </w:r>
      <w:r w:rsidRPr="00D950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Uwarunkowania Rozwoju - Rysunek nr 1 w skali 1:25 000;</w:t>
      </w:r>
      <w:bookmarkEnd w:id="0"/>
    </w:p>
    <w:p w:rsidR="006125A1" w:rsidRPr="00D950B9" w:rsidRDefault="00D950B9" w:rsidP="00D950B9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288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950B9">
        <w:rPr>
          <w:rFonts w:ascii="Times New Roman" w:hAnsi="Times New Roman" w:cs="Times New Roman"/>
          <w:sz w:val="24"/>
          <w:szCs w:val="24"/>
        </w:rPr>
        <w:t>Załącznik nr 3 - S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tudium uwarunkowań i kierunków zagospodarowania gminy Braniewo,</w:t>
      </w:r>
      <w:r w:rsidRPr="00D950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Część II.</w:t>
      </w:r>
      <w:r w:rsidRPr="00D950B9"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ar-SA"/>
        </w:rPr>
        <w:t xml:space="preserve"> </w:t>
      </w:r>
      <w:r w:rsidRPr="00D950B9">
        <w:rPr>
          <w:rFonts w:ascii="Times New Roman" w:hAnsi="Times New Roman" w:cs="Times New Roman"/>
          <w:bCs/>
          <w:sz w:val="24"/>
          <w:szCs w:val="24"/>
        </w:rPr>
        <w:t xml:space="preserve">Kierunki Rozwoju Przestrzennego Gminy. 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– </w:t>
      </w:r>
      <w:proofErr w:type="gramStart"/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tekst</w:t>
      </w:r>
      <w:proofErr w:type="gramEnd"/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:rsidR="006125A1" w:rsidRPr="00D950B9" w:rsidRDefault="00D950B9" w:rsidP="00D950B9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288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950B9">
        <w:rPr>
          <w:rFonts w:ascii="Times New Roman" w:hAnsi="Times New Roman" w:cs="Times New Roman"/>
          <w:sz w:val="24"/>
          <w:szCs w:val="24"/>
        </w:rPr>
        <w:t>Załącznik nr 4 - S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tudium uwarunkowań i kierunków zagospodarowania gminy Braniewo,</w:t>
      </w:r>
      <w:r w:rsidRPr="00D950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950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Kierunki Rozwoju Przestrzennego Gminy - Rysunek nr 2 w skali 1:25 000;</w:t>
      </w:r>
    </w:p>
    <w:p w:rsidR="006125A1" w:rsidRPr="00D950B9" w:rsidRDefault="00D950B9" w:rsidP="00D950B9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288" w:lineRule="auto"/>
        <w:ind w:left="567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50B9">
        <w:rPr>
          <w:rFonts w:ascii="Times New Roman" w:hAnsi="Times New Roman" w:cs="Times New Roman"/>
          <w:sz w:val="24"/>
          <w:szCs w:val="24"/>
        </w:rPr>
        <w:t>Załącznik nr 5 – Rozstrzygnięcie o sposobie rozpatrzenia uwag;</w:t>
      </w:r>
    </w:p>
    <w:p w:rsidR="006125A1" w:rsidRDefault="00D950B9" w:rsidP="00D950B9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288" w:lineRule="auto"/>
        <w:ind w:left="567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50B9">
        <w:rPr>
          <w:rFonts w:ascii="Times New Roman" w:hAnsi="Times New Roman" w:cs="Times New Roman"/>
          <w:sz w:val="24"/>
          <w:szCs w:val="24"/>
        </w:rPr>
        <w:t xml:space="preserve">Załącznik nr 6 – Synteza ustaleń Studium, uzasadnienie przyjętych rozwiązań. </w:t>
      </w:r>
    </w:p>
    <w:p w:rsidR="00D950B9" w:rsidRPr="00FA21FB" w:rsidRDefault="00E4690B" w:rsidP="00FA21FB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288" w:lineRule="auto"/>
        <w:ind w:left="567" w:right="-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 – Zbiór danych przestrzennych w postaci dokumentu elektronicznego</w:t>
      </w:r>
    </w:p>
    <w:p w:rsidR="006125A1" w:rsidRPr="00D950B9" w:rsidRDefault="00D950B9" w:rsidP="00D950B9">
      <w:pPr>
        <w:pStyle w:val="Akapitzlist"/>
        <w:spacing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B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D950B9" w:rsidRPr="00FA21FB" w:rsidRDefault="00D950B9" w:rsidP="00FA21FB">
      <w:pPr>
        <w:pStyle w:val="Akapitzlist"/>
        <w:spacing w:before="240" w:after="36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950B9"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6125A1" w:rsidRPr="00D950B9" w:rsidRDefault="00D950B9" w:rsidP="00D950B9">
      <w:pPr>
        <w:pStyle w:val="Akapitzlist"/>
        <w:spacing w:before="36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B9">
        <w:rPr>
          <w:rFonts w:ascii="Times New Roman" w:hAnsi="Times New Roman" w:cs="Times New Roman"/>
          <w:b/>
          <w:sz w:val="24"/>
          <w:szCs w:val="24"/>
        </w:rPr>
        <w:t>§ 3.</w:t>
      </w:r>
      <w:bookmarkStart w:id="1" w:name="_Hlk58583639"/>
      <w:bookmarkEnd w:id="1"/>
    </w:p>
    <w:p w:rsidR="00D950B9" w:rsidRPr="00D950B9" w:rsidRDefault="00D950B9" w:rsidP="00D950B9">
      <w:pPr>
        <w:pStyle w:val="Akapitzlist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0B9">
        <w:rPr>
          <w:rFonts w:ascii="Times New Roman" w:hAnsi="Times New Roman" w:cs="Times New Roman"/>
          <w:sz w:val="24"/>
          <w:szCs w:val="24"/>
        </w:rPr>
        <w:t>Zobowiązuje się Wójta Gminy Braniewo do przedstawienia Wojewodzie Warmińsko-Mazurskiemu niniejszej uchwały wraz z dokumentacją prac planistycznych w celu oceny ich zgodności z przepisami prawa.</w:t>
      </w:r>
    </w:p>
    <w:p w:rsidR="006125A1" w:rsidRPr="00D950B9" w:rsidRDefault="00D950B9" w:rsidP="00D950B9">
      <w:pPr>
        <w:pStyle w:val="Akapitzlist"/>
        <w:spacing w:before="36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B9">
        <w:rPr>
          <w:rFonts w:ascii="Times New Roman" w:hAnsi="Times New Roman" w:cs="Times New Roman"/>
          <w:b/>
          <w:sz w:val="24"/>
          <w:szCs w:val="24"/>
        </w:rPr>
        <w:t>§ 4.</w:t>
      </w:r>
    </w:p>
    <w:p w:rsidR="006125A1" w:rsidRDefault="00D950B9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0B9">
        <w:rPr>
          <w:rFonts w:ascii="Times New Roman" w:hAnsi="Times New Roman" w:cs="Times New Roman"/>
          <w:sz w:val="24"/>
          <w:szCs w:val="24"/>
        </w:rPr>
        <w:t>Traci moc Uchwała Nr 3/V/2007</w:t>
      </w:r>
      <w:r w:rsidRPr="00D950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50B9">
        <w:rPr>
          <w:rFonts w:ascii="Times New Roman" w:hAnsi="Times New Roman" w:cs="Times New Roman"/>
          <w:sz w:val="24"/>
          <w:szCs w:val="24"/>
        </w:rPr>
        <w:t xml:space="preserve">Rady Gminy w Braniewo z dnia 27 stycznia 2007 roku. </w:t>
      </w:r>
    </w:p>
    <w:p w:rsidR="00D950B9" w:rsidRPr="00D950B9" w:rsidRDefault="00D950B9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25A1" w:rsidRPr="00D950B9" w:rsidRDefault="00D950B9" w:rsidP="00D950B9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B9">
        <w:rPr>
          <w:rFonts w:ascii="Times New Roman" w:hAnsi="Times New Roman" w:cs="Times New Roman"/>
          <w:b/>
          <w:sz w:val="24"/>
          <w:szCs w:val="24"/>
        </w:rPr>
        <w:t>§ 5.</w:t>
      </w:r>
    </w:p>
    <w:p w:rsidR="006125A1" w:rsidRDefault="00D950B9" w:rsidP="00D950B9">
      <w:pPr>
        <w:pStyle w:val="Akapitzli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950B9">
        <w:rPr>
          <w:rFonts w:ascii="Times New Roman" w:hAnsi="Times New Roman" w:cs="Times New Roman"/>
          <w:sz w:val="24"/>
          <w:szCs w:val="24"/>
        </w:rPr>
        <w:t>Uchwała</w:t>
      </w:r>
      <w:r w:rsidR="00E4690B">
        <w:rPr>
          <w:rFonts w:ascii="Times New Roman" w:hAnsi="Times New Roman" w:cs="Times New Roman"/>
          <w:sz w:val="24"/>
          <w:szCs w:val="24"/>
        </w:rPr>
        <w:t xml:space="preserve"> wchodzi z dniem 1 kwietnia 2022r.</w:t>
      </w:r>
    </w:p>
    <w:p w:rsidR="00FA21FB" w:rsidRDefault="00FA21FB" w:rsidP="00D950B9">
      <w:pPr>
        <w:pStyle w:val="Akapitzlist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A21FB" w:rsidRPr="00D950B9" w:rsidRDefault="00FA21FB" w:rsidP="00D950B9">
      <w:pPr>
        <w:pStyle w:val="Akapitzli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125A1" w:rsidRPr="00D950B9" w:rsidRDefault="00D950B9" w:rsidP="00D950B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50B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bookmarkStart w:id="3" w:name="_Hlk58589118"/>
      <w:bookmarkEnd w:id="3"/>
    </w:p>
    <w:p w:rsidR="00D950B9" w:rsidRPr="00D950B9" w:rsidRDefault="00D950B9" w:rsidP="00D950B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50B9">
        <w:rPr>
          <w:rFonts w:ascii="Times New Roman" w:hAnsi="Times New Roman" w:cs="Times New Roman"/>
          <w:b/>
          <w:bCs/>
          <w:sz w:val="20"/>
          <w:szCs w:val="20"/>
        </w:rPr>
        <w:t xml:space="preserve">ZAŁĄCZNIK NR 5 </w:t>
      </w:r>
    </w:p>
    <w:p w:rsidR="006125A1" w:rsidRPr="00D950B9" w:rsidRDefault="00D950B9" w:rsidP="00D950B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50B9">
        <w:rPr>
          <w:rFonts w:ascii="Times New Roman" w:hAnsi="Times New Roman" w:cs="Times New Roman"/>
          <w:b/>
          <w:bCs/>
          <w:sz w:val="20"/>
          <w:szCs w:val="20"/>
        </w:rPr>
        <w:t xml:space="preserve">DO UCHWAŁY NR </w:t>
      </w:r>
      <w:r w:rsidR="003C12F7">
        <w:rPr>
          <w:rFonts w:ascii="Times New Roman" w:hAnsi="Times New Roman" w:cs="Times New Roman"/>
          <w:b/>
          <w:bCs/>
          <w:sz w:val="20"/>
          <w:szCs w:val="20"/>
        </w:rPr>
        <w:t>132</w:t>
      </w:r>
      <w:r w:rsidRPr="00D950B9">
        <w:rPr>
          <w:rFonts w:ascii="Times New Roman" w:hAnsi="Times New Roman" w:cs="Times New Roman"/>
          <w:b/>
          <w:bCs/>
          <w:sz w:val="20"/>
          <w:szCs w:val="20"/>
        </w:rPr>
        <w:t xml:space="preserve">/VIII/2021 </w:t>
      </w:r>
    </w:p>
    <w:p w:rsidR="00D950B9" w:rsidRPr="00D950B9" w:rsidRDefault="00D950B9" w:rsidP="00D950B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50B9">
        <w:rPr>
          <w:rFonts w:ascii="Times New Roman" w:hAnsi="Times New Roman" w:cs="Times New Roman"/>
          <w:b/>
          <w:bCs/>
          <w:sz w:val="20"/>
          <w:szCs w:val="20"/>
        </w:rPr>
        <w:t xml:space="preserve">  RADY GMINY W BRANIEWO </w:t>
      </w:r>
    </w:p>
    <w:p w:rsidR="006125A1" w:rsidRPr="00D950B9" w:rsidRDefault="00D950B9" w:rsidP="00D950B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50B9">
        <w:rPr>
          <w:rFonts w:ascii="Times New Roman" w:hAnsi="Times New Roman" w:cs="Times New Roman"/>
          <w:b/>
          <w:bCs/>
          <w:sz w:val="20"/>
          <w:szCs w:val="20"/>
        </w:rPr>
        <w:t>Z DNIA 21 GRUDNIA 2021 ROKU</w:t>
      </w:r>
    </w:p>
    <w:p w:rsidR="006125A1" w:rsidRDefault="006125A1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5A1" w:rsidRDefault="006125A1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25A1" w:rsidRDefault="00D950B9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ROZSTRZYGNIĘCIE O SPOSOBIE ROZPATRZENIA UWAG,</w:t>
      </w:r>
    </w:p>
    <w:p w:rsidR="006125A1" w:rsidRPr="00D950B9" w:rsidRDefault="00D950B9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których mowa w art. 11 pkt 9 ustawy z dnia 27 marca 2003 r. o planowaniu i zagospodarowaniu przestrzennym (tekst jednolity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r., poz. 741) Projekt zmiany </w:t>
      </w:r>
      <w:r>
        <w:rPr>
          <w:rFonts w:ascii="Times New Roman" w:hAnsi="Times New Roman" w:cs="Times New Roman"/>
          <w:b/>
          <w:bCs/>
        </w:rPr>
        <w:t>„Studium uwarunkowań i kierunków zagospodarowania gminy Braniewo”</w:t>
      </w:r>
      <w:r>
        <w:rPr>
          <w:rFonts w:ascii="Times New Roman" w:hAnsi="Times New Roman" w:cs="Times New Roman"/>
          <w:bCs/>
        </w:rPr>
        <w:t xml:space="preserve"> wyłożony był do publicznego wglądu w dniach od 27 września do 25 października 2021 r., termin składania uwag do projektu ustalono na dzień 23 listopada 2021 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W trakcie wyłożenia projektu zmiany „Studium uwarunkowań i kierunków zagospodarowania gminy Braniewo” nie wpłynęły żadne uwagi. Nieuwzględnionych uwag brak.</w:t>
      </w:r>
    </w:p>
    <w:p w:rsidR="006125A1" w:rsidRDefault="006125A1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bCs/>
          <w:i/>
          <w:iCs/>
        </w:rPr>
      </w:pPr>
    </w:p>
    <w:p w:rsidR="006125A1" w:rsidRDefault="006125A1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5A1" w:rsidRDefault="006125A1" w:rsidP="00D950B9">
      <w:pPr>
        <w:pStyle w:val="Akapitzlist"/>
        <w:spacing w:before="360" w:after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25A1" w:rsidSect="00D950B9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93" w:rsidRDefault="00AE5793" w:rsidP="00F6676B">
      <w:pPr>
        <w:spacing w:after="0" w:line="240" w:lineRule="auto"/>
      </w:pPr>
      <w:r>
        <w:separator/>
      </w:r>
    </w:p>
  </w:endnote>
  <w:endnote w:type="continuationSeparator" w:id="0">
    <w:p w:rsidR="00AE5793" w:rsidRDefault="00AE5793" w:rsidP="00F6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'Times New Roman'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93" w:rsidRDefault="00AE5793" w:rsidP="00F6676B">
      <w:pPr>
        <w:spacing w:after="0" w:line="240" w:lineRule="auto"/>
      </w:pPr>
      <w:r>
        <w:separator/>
      </w:r>
    </w:p>
  </w:footnote>
  <w:footnote w:type="continuationSeparator" w:id="0">
    <w:p w:rsidR="00AE5793" w:rsidRDefault="00AE5793" w:rsidP="00F6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6B" w:rsidRDefault="00F6676B" w:rsidP="00F6676B">
    <w:pPr>
      <w:pStyle w:val="NormalnyWeb"/>
      <w:keepNext/>
      <w:spacing w:before="238" w:beforeAutospacing="0"/>
      <w:rPr>
        <w:b/>
        <w:bCs/>
        <w:color w:val="FF0000"/>
        <w:sz w:val="22"/>
        <w:szCs w:val="22"/>
      </w:rPr>
    </w:pPr>
  </w:p>
  <w:p w:rsidR="00F6676B" w:rsidRDefault="00F6676B" w:rsidP="00F6676B">
    <w:pPr>
      <w:pStyle w:val="NormalnyWeb"/>
      <w:keepNext/>
      <w:spacing w:before="238" w:beforeAutospacing="0"/>
    </w:pPr>
    <w:r>
      <w:rPr>
        <w:b/>
        <w:bCs/>
        <w:color w:val="FF0000"/>
        <w:sz w:val="22"/>
        <w:szCs w:val="22"/>
      </w:rPr>
      <w:t xml:space="preserve">RADA </w:t>
    </w:r>
    <w:proofErr w:type="gramStart"/>
    <w:r>
      <w:rPr>
        <w:b/>
        <w:bCs/>
        <w:color w:val="FF0000"/>
        <w:sz w:val="22"/>
        <w:szCs w:val="22"/>
      </w:rPr>
      <w:t xml:space="preserve">GMINY </w:t>
    </w:r>
    <w:r>
      <w:rPr>
        <w:b/>
        <w:bCs/>
        <w:color w:val="FF0000"/>
        <w:sz w:val="22"/>
        <w:szCs w:val="22"/>
      </w:rPr>
      <w:br/>
      <w:t xml:space="preserve">  BRANIEWO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74DC"/>
    <w:multiLevelType w:val="multilevel"/>
    <w:tmpl w:val="DB6074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EC1CA6"/>
    <w:multiLevelType w:val="multilevel"/>
    <w:tmpl w:val="677EBBAA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E406A1"/>
    <w:multiLevelType w:val="multilevel"/>
    <w:tmpl w:val="DBFCF0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A1"/>
    <w:rsid w:val="003C12F7"/>
    <w:rsid w:val="006125A1"/>
    <w:rsid w:val="00AE5793"/>
    <w:rsid w:val="00C06F0E"/>
    <w:rsid w:val="00D950B9"/>
    <w:rsid w:val="00E4690B"/>
    <w:rsid w:val="00E849EE"/>
    <w:rsid w:val="00F6676B"/>
    <w:rsid w:val="00F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3D73B-FB46-4460-9356-BF68D278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9E56BA"/>
    <w:pPr>
      <w:keepNext/>
      <w:numPr>
        <w:numId w:val="1"/>
      </w:numPr>
      <w:spacing w:before="240" w:after="0" w:line="360" w:lineRule="auto"/>
      <w:textAlignment w:val="baseline"/>
      <w:outlineLvl w:val="0"/>
    </w:pPr>
    <w:rPr>
      <w:rFonts w:ascii="Arial" w:eastAsia="Courier New" w:hAnsi="Arial" w:cs="Times New Roman"/>
      <w:b/>
      <w:kern w:val="2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305054"/>
    <w:pPr>
      <w:keepNext/>
      <w:widowControl w:val="0"/>
      <w:spacing w:before="240" w:after="60" w:line="240" w:lineRule="auto"/>
      <w:outlineLvl w:val="3"/>
    </w:pPr>
    <w:rPr>
      <w:rFonts w:ascii="Times New Roman" w:hAnsi="Times New Roman" w:cs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E56BA"/>
    <w:rPr>
      <w:rFonts w:ascii="Arial" w:eastAsia="Courier New" w:hAnsi="Arial" w:cs="Times New Roman"/>
      <w:b/>
      <w:kern w:val="2"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305054"/>
    <w:rPr>
      <w:rFonts w:ascii="Times New Roman" w:hAnsi="Times New Roman" w:cs="Times New Roman"/>
      <w:b/>
      <w:sz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6442D"/>
    <w:pPr>
      <w:ind w:left="720"/>
      <w:contextualSpacing/>
    </w:pPr>
  </w:style>
  <w:style w:type="paragraph" w:customStyle="1" w:styleId="Textbody">
    <w:name w:val="Text body"/>
    <w:basedOn w:val="Normalny"/>
    <w:qFormat/>
    <w:rsid w:val="00187F27"/>
    <w:pPr>
      <w:widowControl w:val="0"/>
      <w:spacing w:after="0" w:line="240" w:lineRule="auto"/>
      <w:ind w:hanging="357"/>
      <w:jc w:val="both"/>
    </w:pPr>
    <w:rPr>
      <w:rFonts w:ascii="Arial, 'Times New Roman'" w:eastAsia="Times New Roman" w:hAnsi="Arial, 'Times New Roman'" w:cs="Arial, 'Times New Roman'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76B"/>
  </w:style>
  <w:style w:type="paragraph" w:styleId="NormalnyWeb">
    <w:name w:val="Normal (Web)"/>
    <w:basedOn w:val="Normalny"/>
    <w:uiPriority w:val="99"/>
    <w:unhideWhenUsed/>
    <w:rsid w:val="00F6676B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Talaga</dc:creator>
  <dc:description/>
  <cp:lastModifiedBy>Ania</cp:lastModifiedBy>
  <cp:revision>7</cp:revision>
  <cp:lastPrinted>2021-12-27T12:54:00Z</cp:lastPrinted>
  <dcterms:created xsi:type="dcterms:W3CDTF">2021-12-13T09:23:00Z</dcterms:created>
  <dcterms:modified xsi:type="dcterms:W3CDTF">2021-12-27T12:55:00Z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