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ECF" w:rsidRPr="00696A3E" w:rsidRDefault="00A80ECF" w:rsidP="00B45DEC">
      <w:pPr>
        <w:pStyle w:val="Teksttreci20"/>
        <w:shd w:val="clear" w:color="auto" w:fill="auto"/>
        <w:spacing w:after="0" w:line="300" w:lineRule="auto"/>
        <w:rPr>
          <w:rFonts w:asciiTheme="majorHAnsi" w:hAnsiTheme="majorHAnsi" w:cstheme="minorHAnsi"/>
          <w:sz w:val="24"/>
          <w:szCs w:val="24"/>
        </w:rPr>
      </w:pPr>
    </w:p>
    <w:p w:rsidR="00A80ECF" w:rsidRPr="00696A3E" w:rsidRDefault="00A80ECF" w:rsidP="00B45DEC">
      <w:pPr>
        <w:pStyle w:val="Teksttreci20"/>
        <w:shd w:val="clear" w:color="auto" w:fill="auto"/>
        <w:spacing w:after="0" w:line="300" w:lineRule="auto"/>
        <w:rPr>
          <w:rFonts w:asciiTheme="majorHAnsi" w:hAnsiTheme="majorHAnsi" w:cstheme="minorHAnsi"/>
          <w:sz w:val="24"/>
          <w:szCs w:val="24"/>
        </w:rPr>
      </w:pPr>
    </w:p>
    <w:p w:rsidR="006A0645" w:rsidRDefault="006A0645" w:rsidP="00B45DEC">
      <w:pPr>
        <w:pStyle w:val="Teksttreci20"/>
        <w:shd w:val="clear" w:color="auto" w:fill="auto"/>
        <w:spacing w:after="0" w:line="300" w:lineRule="auto"/>
        <w:rPr>
          <w:rFonts w:asciiTheme="majorHAnsi" w:hAnsiTheme="majorHAnsi" w:cstheme="minorHAnsi"/>
          <w:sz w:val="28"/>
          <w:szCs w:val="28"/>
        </w:rPr>
      </w:pPr>
      <w:r w:rsidRPr="006A0645">
        <w:rPr>
          <w:rFonts w:asciiTheme="majorHAnsi" w:hAnsiTheme="majorHAnsi" w:cstheme="minorHAnsi"/>
          <w:sz w:val="28"/>
          <w:szCs w:val="28"/>
        </w:rPr>
        <w:t>SYNTEZA USTALEŃ STUDIUM. UZASADNIENIE PRZYJĘTYCH ROZWIĄZAŃ</w:t>
      </w:r>
    </w:p>
    <w:p w:rsidR="00F914D9" w:rsidRPr="006A0645" w:rsidRDefault="00F914D9" w:rsidP="00B45DEC">
      <w:pPr>
        <w:pStyle w:val="Teksttreci20"/>
        <w:shd w:val="clear" w:color="auto" w:fill="auto"/>
        <w:spacing w:after="0" w:line="300" w:lineRule="auto"/>
        <w:rPr>
          <w:rFonts w:asciiTheme="majorHAnsi" w:hAnsiTheme="majorHAnsi" w:cstheme="minorHAnsi"/>
          <w:sz w:val="28"/>
          <w:szCs w:val="28"/>
        </w:rPr>
      </w:pPr>
      <w:r>
        <w:rPr>
          <w:rFonts w:asciiTheme="majorHAnsi" w:hAnsiTheme="majorHAnsi" w:cstheme="minorHAnsi"/>
          <w:sz w:val="28"/>
          <w:szCs w:val="28"/>
        </w:rPr>
        <w:t>Załącznik nr 6.</w:t>
      </w:r>
      <w:bookmarkStart w:id="0" w:name="_GoBack"/>
      <w:bookmarkEnd w:id="0"/>
    </w:p>
    <w:p w:rsidR="007C382E" w:rsidRDefault="007C382E" w:rsidP="00100F7E">
      <w:pPr>
        <w:tabs>
          <w:tab w:val="left" w:pos="9639"/>
        </w:tabs>
        <w:spacing w:after="0" w:line="300" w:lineRule="auto"/>
        <w:jc w:val="both"/>
        <w:rPr>
          <w:rFonts w:cs="Times New Roman"/>
        </w:rPr>
      </w:pPr>
    </w:p>
    <w:p w:rsidR="00C40DE7" w:rsidRPr="00696A3E" w:rsidRDefault="00C40DE7" w:rsidP="007C382E">
      <w:pPr>
        <w:tabs>
          <w:tab w:val="left" w:pos="9639"/>
        </w:tabs>
        <w:spacing w:after="0" w:line="300" w:lineRule="auto"/>
        <w:ind w:firstLine="567"/>
        <w:jc w:val="both"/>
      </w:pPr>
      <w:r w:rsidRPr="00696A3E">
        <w:rPr>
          <w:rFonts w:cs="Times New Roman"/>
        </w:rPr>
        <w:t>Zgodnie</w:t>
      </w:r>
      <w:r w:rsidR="0084312F" w:rsidRPr="00696A3E">
        <w:rPr>
          <w:rFonts w:cs="Times New Roman"/>
        </w:rPr>
        <w:t xml:space="preserve"> z podjęt</w:t>
      </w:r>
      <w:r w:rsidR="00E4790B" w:rsidRPr="00696A3E">
        <w:rPr>
          <w:rFonts w:cs="Times New Roman"/>
        </w:rPr>
        <w:t xml:space="preserve">ą </w:t>
      </w:r>
      <w:r w:rsidR="005A74C3" w:rsidRPr="00696A3E">
        <w:rPr>
          <w:rFonts w:cs="Times New Roman"/>
        </w:rPr>
        <w:t>Uchwał</w:t>
      </w:r>
      <w:r w:rsidR="00D763E7" w:rsidRPr="00696A3E">
        <w:rPr>
          <w:rFonts w:cs="Times New Roman"/>
        </w:rPr>
        <w:t>ą</w:t>
      </w:r>
      <w:r w:rsidR="005A74C3" w:rsidRPr="00696A3E">
        <w:rPr>
          <w:rFonts w:cs="Times New Roman"/>
        </w:rPr>
        <w:t xml:space="preserve"> </w:t>
      </w:r>
      <w:r w:rsidR="00100F7E" w:rsidRPr="00696A3E">
        <w:rPr>
          <w:rFonts w:cs="Times New Roman"/>
        </w:rPr>
        <w:t>Uchwały Nr 26/V/2010 Rady Gminy Braniewo z dnia 30 marca 2010</w:t>
      </w:r>
      <w:r w:rsidR="00AE1DCA" w:rsidRPr="00696A3E">
        <w:rPr>
          <w:rFonts w:cs="Times New Roman"/>
        </w:rPr>
        <w:t xml:space="preserve"> </w:t>
      </w:r>
      <w:r w:rsidR="00100F7E" w:rsidRPr="00696A3E">
        <w:rPr>
          <w:rFonts w:cs="Times New Roman"/>
        </w:rPr>
        <w:t>r. w sprawie przystąpienia do sporządzenia zmiany Studium uwarunkowań i kierunków zagospodarowania przestrzennego gminy Braniewo</w:t>
      </w:r>
      <w:r w:rsidR="00AE1DCA" w:rsidRPr="00696A3E">
        <w:rPr>
          <w:rFonts w:cs="Times New Roman"/>
        </w:rPr>
        <w:t xml:space="preserve"> </w:t>
      </w:r>
      <w:r w:rsidR="00C31BE3" w:rsidRPr="00696A3E">
        <w:rPr>
          <w:rFonts w:cs="Times New Roman"/>
          <w:bCs/>
        </w:rPr>
        <w:t xml:space="preserve">na </w:t>
      </w:r>
      <w:r w:rsidR="00996C28" w:rsidRPr="00696A3E">
        <w:rPr>
          <w:rFonts w:cs="Times New Roman"/>
          <w:bCs/>
        </w:rPr>
        <w:t>obszarze gminy</w:t>
      </w:r>
      <w:r w:rsidR="003F74CB" w:rsidRPr="00696A3E">
        <w:rPr>
          <w:rFonts w:cs="Times New Roman"/>
          <w:bCs/>
        </w:rPr>
        <w:t>,</w:t>
      </w:r>
      <w:r w:rsidR="00996C28" w:rsidRPr="00696A3E">
        <w:rPr>
          <w:rFonts w:cs="Times New Roman"/>
          <w:bCs/>
        </w:rPr>
        <w:t xml:space="preserve"> </w:t>
      </w:r>
      <w:r w:rsidRPr="00696A3E">
        <w:t xml:space="preserve">przystąpiono do sporządzenia projektu Studium Uwarunkowań i Kierunków Zagospodarowania Przestrzennego gminy </w:t>
      </w:r>
      <w:r w:rsidR="009D36D8" w:rsidRPr="00696A3E">
        <w:t>B</w:t>
      </w:r>
      <w:r w:rsidR="009D25CE" w:rsidRPr="00696A3E">
        <w:t>raniewo</w:t>
      </w:r>
      <w:r w:rsidRPr="00696A3E">
        <w:t>.</w:t>
      </w:r>
    </w:p>
    <w:p w:rsidR="00C40DE7" w:rsidRPr="00696A3E" w:rsidRDefault="00C40DE7" w:rsidP="003F74CB">
      <w:pPr>
        <w:pStyle w:val="Teksttreci0"/>
        <w:shd w:val="clear" w:color="auto" w:fill="auto"/>
        <w:tabs>
          <w:tab w:val="left" w:pos="9639"/>
        </w:tabs>
        <w:spacing w:after="0" w:line="300" w:lineRule="auto"/>
        <w:ind w:firstLine="0"/>
        <w:jc w:val="both"/>
        <w:rPr>
          <w:rFonts w:asciiTheme="minorHAnsi" w:hAnsiTheme="minorHAnsi"/>
          <w:sz w:val="22"/>
          <w:szCs w:val="22"/>
        </w:rPr>
      </w:pPr>
      <w:r w:rsidRPr="00696A3E">
        <w:rPr>
          <w:rFonts w:asciiTheme="minorHAnsi" w:hAnsiTheme="minorHAnsi"/>
          <w:sz w:val="22"/>
          <w:szCs w:val="22"/>
        </w:rPr>
        <w:t>W wyniku realizacji ww. uchwały w trybie art. 1</w:t>
      </w:r>
      <w:r w:rsidR="007C2223" w:rsidRPr="00696A3E">
        <w:rPr>
          <w:rFonts w:asciiTheme="minorHAnsi" w:hAnsiTheme="minorHAnsi"/>
          <w:sz w:val="22"/>
          <w:szCs w:val="22"/>
        </w:rPr>
        <w:t>0</w:t>
      </w:r>
      <w:r w:rsidRPr="00696A3E">
        <w:rPr>
          <w:rFonts w:asciiTheme="minorHAnsi" w:hAnsiTheme="minorHAnsi"/>
          <w:sz w:val="22"/>
          <w:szCs w:val="22"/>
        </w:rPr>
        <w:t xml:space="preserve"> ustawy z dnia 27 marca 2003 r. o planowaniu i zagospodarowaniu przestrzennym</w:t>
      </w:r>
      <w:r w:rsidR="007C2223" w:rsidRPr="00696A3E">
        <w:rPr>
          <w:rFonts w:asciiTheme="minorHAnsi" w:hAnsiTheme="minorHAnsi"/>
          <w:sz w:val="22"/>
          <w:szCs w:val="22"/>
        </w:rPr>
        <w:t>,</w:t>
      </w:r>
      <w:r w:rsidRPr="00696A3E">
        <w:rPr>
          <w:rFonts w:asciiTheme="minorHAnsi" w:hAnsiTheme="minorHAnsi"/>
          <w:sz w:val="22"/>
          <w:szCs w:val="22"/>
        </w:rPr>
        <w:t xml:space="preserve"> został</w:t>
      </w:r>
      <w:r w:rsidR="0033493B" w:rsidRPr="00696A3E">
        <w:rPr>
          <w:rFonts w:asciiTheme="minorHAnsi" w:hAnsiTheme="minorHAnsi"/>
          <w:sz w:val="22"/>
          <w:szCs w:val="22"/>
        </w:rPr>
        <w:t xml:space="preserve">y opracowane uwarunkowania </w:t>
      </w:r>
      <w:r w:rsidR="00606086" w:rsidRPr="00696A3E">
        <w:rPr>
          <w:rFonts w:asciiTheme="minorHAnsi" w:hAnsiTheme="minorHAnsi"/>
          <w:sz w:val="22"/>
          <w:szCs w:val="22"/>
        </w:rPr>
        <w:t xml:space="preserve">przestrzenne i prawne </w:t>
      </w:r>
      <w:r w:rsidR="0033493B" w:rsidRPr="00696A3E">
        <w:rPr>
          <w:rFonts w:asciiTheme="minorHAnsi" w:hAnsiTheme="minorHAnsi"/>
          <w:sz w:val="22"/>
          <w:szCs w:val="22"/>
        </w:rPr>
        <w:t>oraz</w:t>
      </w:r>
      <w:r w:rsidRPr="00696A3E">
        <w:rPr>
          <w:rFonts w:asciiTheme="minorHAnsi" w:hAnsiTheme="minorHAnsi"/>
          <w:sz w:val="22"/>
          <w:szCs w:val="22"/>
        </w:rPr>
        <w:t xml:space="preserve"> projekt </w:t>
      </w:r>
      <w:r w:rsidR="00841A36" w:rsidRPr="00696A3E">
        <w:rPr>
          <w:rFonts w:asciiTheme="minorHAnsi" w:hAnsiTheme="minorHAnsi"/>
          <w:sz w:val="22"/>
          <w:szCs w:val="22"/>
        </w:rPr>
        <w:t xml:space="preserve">kierunków zagospodarowania </w:t>
      </w:r>
      <w:r w:rsidR="007C2223" w:rsidRPr="00696A3E">
        <w:rPr>
          <w:rFonts w:asciiTheme="minorHAnsi" w:hAnsiTheme="minorHAnsi"/>
          <w:sz w:val="22"/>
          <w:szCs w:val="22"/>
        </w:rPr>
        <w:t xml:space="preserve">przestrzennego Gminy </w:t>
      </w:r>
      <w:r w:rsidR="009D25CE" w:rsidRPr="00696A3E">
        <w:rPr>
          <w:rFonts w:asciiTheme="minorHAnsi" w:hAnsiTheme="minorHAnsi"/>
          <w:sz w:val="22"/>
          <w:szCs w:val="22"/>
        </w:rPr>
        <w:t>Braniewo</w:t>
      </w:r>
      <w:r w:rsidR="00202BD4" w:rsidRPr="00696A3E">
        <w:rPr>
          <w:rFonts w:asciiTheme="minorHAnsi" w:hAnsiTheme="minorHAnsi"/>
          <w:sz w:val="22"/>
          <w:szCs w:val="22"/>
        </w:rPr>
        <w:t xml:space="preserve"> </w:t>
      </w:r>
      <w:r w:rsidRPr="00696A3E">
        <w:rPr>
          <w:rFonts w:asciiTheme="minorHAnsi" w:hAnsiTheme="minorHAnsi"/>
          <w:sz w:val="22"/>
          <w:szCs w:val="22"/>
        </w:rPr>
        <w:t xml:space="preserve">wraz z prognozą oddziaływania na środowisko </w:t>
      </w:r>
      <w:r w:rsidR="007C2223" w:rsidRPr="00696A3E">
        <w:rPr>
          <w:rFonts w:asciiTheme="minorHAnsi" w:hAnsiTheme="minorHAnsi"/>
          <w:sz w:val="22"/>
          <w:szCs w:val="22"/>
        </w:rPr>
        <w:t xml:space="preserve">dla </w:t>
      </w:r>
      <w:r w:rsidR="0033493B" w:rsidRPr="00696A3E">
        <w:rPr>
          <w:rFonts w:asciiTheme="minorHAnsi" w:hAnsiTheme="minorHAnsi"/>
          <w:sz w:val="22"/>
          <w:szCs w:val="22"/>
        </w:rPr>
        <w:t>obszaru gminy</w:t>
      </w:r>
      <w:r w:rsidRPr="00696A3E">
        <w:rPr>
          <w:rFonts w:asciiTheme="minorHAnsi" w:hAnsiTheme="minorHAnsi"/>
          <w:sz w:val="22"/>
          <w:szCs w:val="22"/>
        </w:rPr>
        <w:t>.</w:t>
      </w:r>
    </w:p>
    <w:p w:rsidR="008B512E" w:rsidRPr="00696A3E" w:rsidRDefault="00201AE4" w:rsidP="00B45DEC">
      <w:pPr>
        <w:tabs>
          <w:tab w:val="left" w:pos="9639"/>
        </w:tabs>
        <w:spacing w:after="0" w:line="300" w:lineRule="auto"/>
        <w:jc w:val="both"/>
        <w:rPr>
          <w:rFonts w:eastAsia="Times New Roman" w:cs="Times New Roman"/>
        </w:rPr>
      </w:pPr>
      <w:r w:rsidRPr="00696A3E">
        <w:rPr>
          <w:rFonts w:eastAsia="Times New Roman" w:cs="Times New Roman"/>
        </w:rPr>
        <w:t xml:space="preserve">Analizą dotycząca stanu zagospodarowania oraz projektem objęto </w:t>
      </w:r>
      <w:r w:rsidR="0079097C" w:rsidRPr="00696A3E">
        <w:rPr>
          <w:rFonts w:eastAsia="Times New Roman" w:cs="Times New Roman"/>
        </w:rPr>
        <w:t>cały obszar</w:t>
      </w:r>
      <w:r w:rsidRPr="00696A3E">
        <w:rPr>
          <w:rFonts w:eastAsia="Times New Roman" w:cs="Times New Roman"/>
        </w:rPr>
        <w:t xml:space="preserve"> </w:t>
      </w:r>
      <w:r w:rsidR="0079097C" w:rsidRPr="00696A3E">
        <w:rPr>
          <w:rFonts w:eastAsia="Times New Roman" w:cs="Times New Roman"/>
        </w:rPr>
        <w:t xml:space="preserve">znajdujący się </w:t>
      </w:r>
      <w:r w:rsidRPr="00696A3E">
        <w:rPr>
          <w:rFonts w:eastAsia="Times New Roman" w:cs="Times New Roman"/>
        </w:rPr>
        <w:t>w granic</w:t>
      </w:r>
      <w:r w:rsidR="0079097C" w:rsidRPr="00696A3E">
        <w:rPr>
          <w:rFonts w:eastAsia="Times New Roman" w:cs="Times New Roman"/>
        </w:rPr>
        <w:t xml:space="preserve">ach gminy zgodnie z </w:t>
      </w:r>
      <w:r w:rsidR="00DD5777" w:rsidRPr="00696A3E">
        <w:rPr>
          <w:rFonts w:eastAsia="Times New Roman" w:cs="Times New Roman"/>
        </w:rPr>
        <w:t>ww. uchwał</w:t>
      </w:r>
      <w:r w:rsidR="00842599" w:rsidRPr="00696A3E">
        <w:rPr>
          <w:rFonts w:eastAsia="Times New Roman" w:cs="Times New Roman"/>
        </w:rPr>
        <w:t>ą</w:t>
      </w:r>
      <w:r w:rsidR="00DD5777" w:rsidRPr="00696A3E">
        <w:rPr>
          <w:rFonts w:eastAsia="Times New Roman" w:cs="Times New Roman"/>
        </w:rPr>
        <w:t xml:space="preserve"> intencyjn</w:t>
      </w:r>
      <w:r w:rsidR="00842599" w:rsidRPr="00696A3E">
        <w:rPr>
          <w:rFonts w:eastAsia="Times New Roman" w:cs="Times New Roman"/>
        </w:rPr>
        <w:t>ą</w:t>
      </w:r>
      <w:r w:rsidRPr="00696A3E">
        <w:rPr>
          <w:rFonts w:eastAsia="Times New Roman" w:cs="Times New Roman"/>
        </w:rPr>
        <w:t xml:space="preserve">. </w:t>
      </w:r>
      <w:r w:rsidR="003F74CB" w:rsidRPr="00696A3E">
        <w:rPr>
          <w:rFonts w:eastAsia="Times New Roman" w:cs="Times New Roman"/>
        </w:rPr>
        <w:t xml:space="preserve">Zastosowano się do </w:t>
      </w:r>
      <w:r w:rsidRPr="00696A3E">
        <w:rPr>
          <w:rFonts w:eastAsia="Times New Roman" w:cs="Times New Roman"/>
        </w:rPr>
        <w:t>wymogów a</w:t>
      </w:r>
      <w:r w:rsidR="008B512E" w:rsidRPr="00696A3E">
        <w:rPr>
          <w:rFonts w:eastAsia="Times New Roman" w:cs="Times New Roman"/>
        </w:rPr>
        <w:t xml:space="preserve">rt. 10. </w:t>
      </w:r>
      <w:r w:rsidRPr="00696A3E">
        <w:rPr>
          <w:rFonts w:eastAsia="Times New Roman" w:cs="Times New Roman"/>
        </w:rPr>
        <w:t xml:space="preserve">ust. </w:t>
      </w:r>
      <w:r w:rsidR="008B512E" w:rsidRPr="00696A3E">
        <w:rPr>
          <w:rFonts w:eastAsia="Times New Roman" w:cs="Times New Roman"/>
        </w:rPr>
        <w:t xml:space="preserve">1. </w:t>
      </w:r>
      <w:r w:rsidR="00B43F65" w:rsidRPr="00696A3E">
        <w:rPr>
          <w:rFonts w:eastAsia="Times New Roman" w:cs="Times New Roman"/>
        </w:rPr>
        <w:t>u</w:t>
      </w:r>
      <w:r w:rsidR="008B512E" w:rsidRPr="00696A3E">
        <w:rPr>
          <w:rFonts w:eastAsia="Times New Roman" w:cs="Times New Roman"/>
        </w:rPr>
        <w:t>względni</w:t>
      </w:r>
      <w:r w:rsidR="003F74CB" w:rsidRPr="00696A3E">
        <w:rPr>
          <w:rFonts w:eastAsia="Times New Roman" w:cs="Times New Roman"/>
        </w:rPr>
        <w:t>ając</w:t>
      </w:r>
      <w:r w:rsidR="008B512E" w:rsidRPr="00696A3E">
        <w:rPr>
          <w:rFonts w:eastAsia="Times New Roman" w:cs="Times New Roman"/>
        </w:rPr>
        <w:t xml:space="preserve">: </w:t>
      </w:r>
    </w:p>
    <w:p w:rsidR="008B512E" w:rsidRPr="00696A3E" w:rsidRDefault="00201AE4" w:rsidP="00B45DEC">
      <w:pPr>
        <w:pStyle w:val="Akapitzlist"/>
        <w:numPr>
          <w:ilvl w:val="0"/>
          <w:numId w:val="1"/>
        </w:numPr>
        <w:spacing w:after="0" w:line="300" w:lineRule="auto"/>
        <w:ind w:left="284" w:hanging="284"/>
        <w:jc w:val="both"/>
        <w:rPr>
          <w:rFonts w:asciiTheme="majorHAnsi" w:hAnsiTheme="majorHAnsi"/>
          <w:b/>
        </w:rPr>
      </w:pPr>
      <w:r w:rsidRPr="00696A3E">
        <w:rPr>
          <w:rFonts w:asciiTheme="majorHAnsi" w:hAnsiTheme="majorHAnsi"/>
          <w:b/>
        </w:rPr>
        <w:t>D</w:t>
      </w:r>
      <w:r w:rsidR="008B512E" w:rsidRPr="00696A3E">
        <w:rPr>
          <w:rFonts w:asciiTheme="majorHAnsi" w:hAnsiTheme="majorHAnsi"/>
          <w:b/>
        </w:rPr>
        <w:t xml:space="preserve">otychczasowe przeznaczenia, zagospodarowania i uzbrojenia terenu </w:t>
      </w:r>
    </w:p>
    <w:p w:rsidR="009E52AD" w:rsidRPr="00696A3E" w:rsidRDefault="00C3453A" w:rsidP="00B45DEC">
      <w:pPr>
        <w:spacing w:after="0" w:line="300" w:lineRule="auto"/>
        <w:jc w:val="both"/>
      </w:pPr>
      <w:r w:rsidRPr="00696A3E">
        <w:t xml:space="preserve">Obszar </w:t>
      </w:r>
      <w:r w:rsidR="00B82B4B" w:rsidRPr="00696A3E">
        <w:t xml:space="preserve"> </w:t>
      </w:r>
      <w:r w:rsidR="00577ABD" w:rsidRPr="00696A3E">
        <w:t xml:space="preserve">opracowania </w:t>
      </w:r>
      <w:r w:rsidR="00B82B4B" w:rsidRPr="00696A3E">
        <w:t xml:space="preserve">zgodnie z </w:t>
      </w:r>
      <w:r w:rsidR="00094E4C" w:rsidRPr="00696A3E">
        <w:t>załącznik</w:t>
      </w:r>
      <w:r w:rsidR="00B82B4B" w:rsidRPr="00696A3E">
        <w:t>iem</w:t>
      </w:r>
      <w:r w:rsidR="00094E4C" w:rsidRPr="00696A3E">
        <w:t xml:space="preserve"> </w:t>
      </w:r>
      <w:r w:rsidRPr="00696A3E">
        <w:t>obejmuje</w:t>
      </w:r>
      <w:r w:rsidR="0010604A" w:rsidRPr="00696A3E">
        <w:t xml:space="preserve"> </w:t>
      </w:r>
      <w:r w:rsidR="00577ABD" w:rsidRPr="00696A3E">
        <w:t>gminę</w:t>
      </w:r>
      <w:r w:rsidR="00B14285" w:rsidRPr="00696A3E">
        <w:t xml:space="preserve"> </w:t>
      </w:r>
      <w:r w:rsidR="00EE3A5E" w:rsidRPr="00696A3E">
        <w:t>B</w:t>
      </w:r>
      <w:r w:rsidR="006317A5" w:rsidRPr="00696A3E">
        <w:t>raniewo</w:t>
      </w:r>
      <w:r w:rsidR="00577ABD" w:rsidRPr="00696A3E">
        <w:t xml:space="preserve"> w jej granicach administracyjnych.</w:t>
      </w:r>
      <w:r w:rsidR="00CB2394" w:rsidRPr="00696A3E">
        <w:t xml:space="preserve"> Jest to Gmina wiejska położona w bezpośrednim sąsiedztwie powiatowego miasta </w:t>
      </w:r>
      <w:r w:rsidR="00EE3A5E" w:rsidRPr="00696A3E">
        <w:t>B</w:t>
      </w:r>
      <w:r w:rsidR="006317A5" w:rsidRPr="00696A3E">
        <w:t>raniewa</w:t>
      </w:r>
      <w:r w:rsidR="00CB2394" w:rsidRPr="00696A3E">
        <w:t xml:space="preserve"> i graniczy z nim od zachodu i południa. </w:t>
      </w:r>
      <w:r w:rsidR="00437DD7" w:rsidRPr="00696A3E">
        <w:t xml:space="preserve">W mieście </w:t>
      </w:r>
      <w:r w:rsidR="00EE3A5E" w:rsidRPr="00696A3E">
        <w:t>B</w:t>
      </w:r>
      <w:r w:rsidR="002720B4" w:rsidRPr="00696A3E">
        <w:t>raniewo</w:t>
      </w:r>
      <w:r w:rsidR="00437DD7" w:rsidRPr="00696A3E">
        <w:t xml:space="preserve"> znajduje się zespół usług handlowych, oświatowych, kulturalnych z których korzysta ludność gminna. </w:t>
      </w:r>
      <w:r w:rsidR="00CB2394" w:rsidRPr="00696A3E">
        <w:t>Jest to gmina rolnicza posiadająca tereny o wysokim potencjale rolnym, część terenu położonego na</w:t>
      </w:r>
      <w:r w:rsidR="00FF5DFD" w:rsidRPr="00696A3E">
        <w:t xml:space="preserve">d Zalewem </w:t>
      </w:r>
      <w:r w:rsidR="004E67E1" w:rsidRPr="00696A3E">
        <w:t>Wiślanym</w:t>
      </w:r>
      <w:r w:rsidR="00FF5DFD" w:rsidRPr="00696A3E">
        <w:t xml:space="preserve"> na Żuławach Braniewskich</w:t>
      </w:r>
      <w:r w:rsidR="004E67E1" w:rsidRPr="00696A3E">
        <w:t xml:space="preserve"> gdzie przeważają gleby bardzo dobre II i III </w:t>
      </w:r>
      <w:proofErr w:type="spellStart"/>
      <w:r w:rsidR="004E67E1" w:rsidRPr="00696A3E">
        <w:t>kl</w:t>
      </w:r>
      <w:proofErr w:type="spellEnd"/>
      <w:r w:rsidR="00CB2394" w:rsidRPr="00696A3E">
        <w:t xml:space="preserve"> </w:t>
      </w:r>
      <w:r w:rsidR="00437DD7" w:rsidRPr="00696A3E">
        <w:t xml:space="preserve">oraz </w:t>
      </w:r>
      <w:r w:rsidR="00C17D3E" w:rsidRPr="00696A3E">
        <w:t>pozostała</w:t>
      </w:r>
      <w:r w:rsidR="004E67E1" w:rsidRPr="00696A3E">
        <w:t xml:space="preserve"> część gminy </w:t>
      </w:r>
      <w:r w:rsidR="00C17D3E" w:rsidRPr="00696A3E">
        <w:t xml:space="preserve">gdzie klasa gleb jest </w:t>
      </w:r>
      <w:r w:rsidR="00437DD7" w:rsidRPr="00696A3E">
        <w:t>niższ</w:t>
      </w:r>
      <w:r w:rsidR="00C17D3E" w:rsidRPr="00696A3E">
        <w:t>a</w:t>
      </w:r>
      <w:r w:rsidR="009B3B20" w:rsidRPr="00696A3E">
        <w:t xml:space="preserve">. </w:t>
      </w:r>
    </w:p>
    <w:p w:rsidR="00AE0F65" w:rsidRPr="00696A3E" w:rsidRDefault="00AE0F65" w:rsidP="00AE0F65">
      <w:pPr>
        <w:widowControl w:val="0"/>
        <w:suppressAutoHyphens/>
        <w:autoSpaceDN w:val="0"/>
        <w:spacing w:after="0" w:line="300" w:lineRule="auto"/>
        <w:ind w:firstLine="284"/>
        <w:jc w:val="both"/>
        <w:rPr>
          <w:rFonts w:eastAsia="Times New Roman" w:cs="Times New Roman"/>
          <w:kern w:val="3"/>
          <w:lang w:val="nn-NO" w:eastAsia="ar-SA"/>
        </w:rPr>
      </w:pPr>
      <w:r w:rsidRPr="00696A3E">
        <w:rPr>
          <w:rFonts w:eastAsia="Times New Roman" w:cs="Times New Roman"/>
          <w:kern w:val="3"/>
          <w:lang w:val="nn-NO" w:eastAsia="ar-SA"/>
        </w:rPr>
        <w:t xml:space="preserve">W granicach gminy Braniewo znajdują się wody Zalewu Wiślanego. Zgodnie z aktualnym stanem prawnym wody Zalewu Wiślanego należą do wewnętrznych wód morskich. Zachodnio - północna granica lądowa gminy graniczy z wodami morskimi. </w:t>
      </w:r>
    </w:p>
    <w:p w:rsidR="00CB2394" w:rsidRPr="00696A3E" w:rsidRDefault="009B3B20" w:rsidP="00B45DEC">
      <w:pPr>
        <w:suppressAutoHyphens/>
        <w:spacing w:after="0" w:line="300" w:lineRule="auto"/>
        <w:jc w:val="both"/>
        <w:rPr>
          <w:rFonts w:eastAsia="Times New Roman" w:cs="Calibri"/>
          <w:lang w:eastAsia="zh-CN"/>
        </w:rPr>
      </w:pPr>
      <w:r w:rsidRPr="00696A3E">
        <w:rPr>
          <w:rFonts w:eastAsia="Times New Roman" w:cs="Calibri"/>
          <w:lang w:eastAsia="zh-CN"/>
        </w:rPr>
        <w:t>Gmina Braniewo jest gminą nadgraniczną, jej północna granic</w:t>
      </w:r>
      <w:r w:rsidR="00FF69D7" w:rsidRPr="00696A3E">
        <w:rPr>
          <w:rFonts w:eastAsia="Times New Roman" w:cs="Calibri"/>
          <w:lang w:eastAsia="zh-CN"/>
        </w:rPr>
        <w:t>a</w:t>
      </w:r>
      <w:r w:rsidRPr="00696A3E">
        <w:rPr>
          <w:rFonts w:eastAsia="Times New Roman" w:cs="Calibri"/>
          <w:lang w:eastAsia="zh-CN"/>
        </w:rPr>
        <w:t xml:space="preserve"> jest jednocześnie granicą państwa</w:t>
      </w:r>
      <w:r w:rsidR="00FF69D7" w:rsidRPr="00696A3E">
        <w:rPr>
          <w:rFonts w:eastAsia="Times New Roman" w:cs="Calibri"/>
          <w:lang w:eastAsia="zh-CN"/>
        </w:rPr>
        <w:t xml:space="preserve"> i Europy. </w:t>
      </w:r>
    </w:p>
    <w:p w:rsidR="00CB2394" w:rsidRPr="00696A3E" w:rsidRDefault="00CB2394" w:rsidP="00144B6A">
      <w:pPr>
        <w:pStyle w:val="Akapitzlist"/>
        <w:numPr>
          <w:ilvl w:val="0"/>
          <w:numId w:val="15"/>
        </w:numPr>
        <w:suppressAutoHyphens/>
        <w:spacing w:after="0" w:line="300" w:lineRule="auto"/>
        <w:ind w:left="567" w:hanging="283"/>
        <w:jc w:val="both"/>
        <w:rPr>
          <w:rFonts w:asciiTheme="majorHAnsi" w:eastAsia="Times New Roman" w:hAnsiTheme="majorHAnsi" w:cs="Mangal"/>
          <w:b/>
          <w:bCs/>
          <w:iCs/>
          <w:lang w:eastAsia="zh-CN"/>
        </w:rPr>
      </w:pPr>
      <w:r w:rsidRPr="00696A3E">
        <w:rPr>
          <w:rFonts w:asciiTheme="majorHAnsi" w:eastAsia="Times New Roman" w:hAnsiTheme="majorHAnsi" w:cs="Mangal"/>
          <w:b/>
          <w:bCs/>
          <w:iCs/>
          <w:lang w:eastAsia="zh-CN"/>
        </w:rPr>
        <w:t>Zagospodarowanie obszaru gminy</w:t>
      </w:r>
    </w:p>
    <w:p w:rsidR="00CB2394" w:rsidRPr="00696A3E" w:rsidRDefault="00A849FA" w:rsidP="005E06FD">
      <w:pPr>
        <w:suppressAutoHyphens/>
        <w:spacing w:after="0" w:line="300" w:lineRule="auto"/>
        <w:ind w:left="567"/>
        <w:jc w:val="both"/>
        <w:rPr>
          <w:rFonts w:eastAsia="Times New Roman" w:cs="Mangal"/>
          <w:iCs/>
          <w:lang w:eastAsia="zh-CN"/>
        </w:rPr>
      </w:pPr>
      <w:r w:rsidRPr="00696A3E">
        <w:rPr>
          <w:rFonts w:eastAsia="Times New Roman" w:cs="Mangal"/>
          <w:iCs/>
          <w:lang w:eastAsia="zh-CN"/>
        </w:rPr>
        <w:t xml:space="preserve">Obszar gminy położony jest  wokół miasta Braniewa. Na terenie gminy funkcjonują trzy przejścia graniczne z Obwodem Kaliningradzkim, dwa drogowe, jedno kolejowe. </w:t>
      </w:r>
      <w:r w:rsidR="00F02B1A" w:rsidRPr="00696A3E">
        <w:rPr>
          <w:rFonts w:eastAsia="Times New Roman" w:cs="Mangal"/>
          <w:iCs/>
          <w:lang w:eastAsia="zh-CN"/>
        </w:rPr>
        <w:t>Przez teren gmin</w:t>
      </w:r>
      <w:r w:rsidR="00F37DA2" w:rsidRPr="00696A3E">
        <w:rPr>
          <w:rFonts w:eastAsia="Times New Roman" w:cs="Mangal"/>
          <w:iCs/>
          <w:lang w:eastAsia="zh-CN"/>
        </w:rPr>
        <w:t>y przechodzi droga krajowa DK22, docelowo w klasie drogi ekspresowej S22</w:t>
      </w:r>
      <w:r w:rsidR="008E2801" w:rsidRPr="00696A3E">
        <w:rPr>
          <w:rFonts w:eastAsia="Times New Roman" w:cs="Mangal"/>
          <w:iCs/>
          <w:lang w:eastAsia="zh-CN"/>
        </w:rPr>
        <w:t xml:space="preserve"> </w:t>
      </w:r>
      <w:r w:rsidR="0075654E" w:rsidRPr="00696A3E">
        <w:rPr>
          <w:rFonts w:eastAsia="Times New Roman" w:cs="Mangal"/>
          <w:iCs/>
          <w:lang w:eastAsia="zh-CN"/>
        </w:rPr>
        <w:t xml:space="preserve">relacji Gorzów Wielkopolski, Chojnice, węzeł w Swarożynie na autostradzie </w:t>
      </w:r>
      <w:proofErr w:type="spellStart"/>
      <w:r w:rsidR="0075654E" w:rsidRPr="00696A3E">
        <w:rPr>
          <w:rFonts w:eastAsia="Times New Roman" w:cs="Mangal"/>
          <w:iCs/>
          <w:lang w:eastAsia="zh-CN"/>
        </w:rPr>
        <w:t>A2</w:t>
      </w:r>
      <w:proofErr w:type="spellEnd"/>
      <w:r w:rsidR="0075654E" w:rsidRPr="00696A3E">
        <w:rPr>
          <w:rFonts w:eastAsia="Times New Roman" w:cs="Mangal"/>
          <w:iCs/>
          <w:lang w:eastAsia="zh-CN"/>
        </w:rPr>
        <w:t xml:space="preserve">, Malbork, Elbląg, przejście graniczne w </w:t>
      </w:r>
      <w:r w:rsidR="00EB101B" w:rsidRPr="00696A3E">
        <w:rPr>
          <w:rFonts w:eastAsia="Times New Roman" w:cs="Mangal"/>
          <w:iCs/>
          <w:lang w:eastAsia="zh-CN"/>
        </w:rPr>
        <w:t xml:space="preserve">Grzechotkach i dalej </w:t>
      </w:r>
      <w:r w:rsidR="0075654E" w:rsidRPr="00696A3E">
        <w:rPr>
          <w:rFonts w:eastAsia="Times New Roman" w:cs="Mangal"/>
          <w:iCs/>
          <w:lang w:eastAsia="zh-CN"/>
        </w:rPr>
        <w:t xml:space="preserve">do Kaliningradu </w:t>
      </w:r>
      <w:r w:rsidR="007C1DBB" w:rsidRPr="00696A3E">
        <w:rPr>
          <w:rFonts w:eastAsia="Times New Roman" w:cs="Mangal"/>
          <w:iCs/>
          <w:lang w:eastAsia="zh-CN"/>
        </w:rPr>
        <w:t>oraz droga krajowa</w:t>
      </w:r>
      <w:r w:rsidR="0075654E" w:rsidRPr="00696A3E">
        <w:rPr>
          <w:rFonts w:eastAsia="Times New Roman" w:cs="Mangal"/>
          <w:iCs/>
          <w:lang w:eastAsia="zh-CN"/>
        </w:rPr>
        <w:t xml:space="preserve"> DK54</w:t>
      </w:r>
      <w:r w:rsidR="00510583" w:rsidRPr="00696A3E">
        <w:rPr>
          <w:rFonts w:eastAsia="Times New Roman" w:cs="Mangal"/>
          <w:iCs/>
          <w:lang w:eastAsia="zh-CN"/>
        </w:rPr>
        <w:t xml:space="preserve"> od węzła na drodze DK22 </w:t>
      </w:r>
      <w:r w:rsidR="00924026" w:rsidRPr="00696A3E">
        <w:rPr>
          <w:rFonts w:eastAsia="Times New Roman" w:cs="Mangal"/>
          <w:iCs/>
          <w:lang w:eastAsia="zh-CN"/>
        </w:rPr>
        <w:t>„</w:t>
      </w:r>
      <w:r w:rsidR="00510583" w:rsidRPr="00696A3E">
        <w:rPr>
          <w:rFonts w:eastAsia="Times New Roman" w:cs="Mangal"/>
          <w:iCs/>
          <w:lang w:eastAsia="zh-CN"/>
        </w:rPr>
        <w:t>Ch</w:t>
      </w:r>
      <w:r w:rsidR="00924026" w:rsidRPr="00696A3E">
        <w:rPr>
          <w:rFonts w:eastAsia="Times New Roman" w:cs="Mangal"/>
          <w:iCs/>
          <w:lang w:eastAsia="zh-CN"/>
        </w:rPr>
        <w:t>r</w:t>
      </w:r>
      <w:r w:rsidR="00510583" w:rsidRPr="00696A3E">
        <w:rPr>
          <w:rFonts w:eastAsia="Times New Roman" w:cs="Mangal"/>
          <w:iCs/>
          <w:lang w:eastAsia="zh-CN"/>
        </w:rPr>
        <w:t>uściel</w:t>
      </w:r>
      <w:r w:rsidR="00924026" w:rsidRPr="00696A3E">
        <w:rPr>
          <w:rFonts w:eastAsia="Times New Roman" w:cs="Mangal"/>
          <w:iCs/>
          <w:lang w:eastAsia="zh-CN"/>
        </w:rPr>
        <w:t>” przez miasto Braniewo – przejście graniczne w Gronowie do Kaliningradu</w:t>
      </w:r>
      <w:r w:rsidR="00F37DA2" w:rsidRPr="00696A3E">
        <w:rPr>
          <w:rFonts w:eastAsia="Times New Roman" w:cs="Mangal"/>
          <w:iCs/>
          <w:lang w:eastAsia="zh-CN"/>
        </w:rPr>
        <w:t xml:space="preserve">. </w:t>
      </w:r>
      <w:r w:rsidR="00CB2394" w:rsidRPr="00696A3E">
        <w:rPr>
          <w:rFonts w:eastAsia="Times New Roman" w:cs="Mangal"/>
          <w:iCs/>
          <w:lang w:eastAsia="zh-CN"/>
        </w:rPr>
        <w:t xml:space="preserve">W sąsiedztwie </w:t>
      </w:r>
      <w:r w:rsidR="006D1139" w:rsidRPr="00696A3E">
        <w:rPr>
          <w:rFonts w:eastAsia="Times New Roman" w:cs="Mangal"/>
          <w:iCs/>
          <w:lang w:eastAsia="zh-CN"/>
        </w:rPr>
        <w:t xml:space="preserve">miasta Braniewo </w:t>
      </w:r>
      <w:r w:rsidR="00CB2394" w:rsidRPr="00696A3E">
        <w:rPr>
          <w:rFonts w:eastAsia="Times New Roman" w:cs="Mangal"/>
          <w:iCs/>
          <w:lang w:eastAsia="zh-CN"/>
        </w:rPr>
        <w:t xml:space="preserve">znajdują się zakłady produkcyjne i usługowe. </w:t>
      </w:r>
      <w:r w:rsidR="005E06FD" w:rsidRPr="00696A3E">
        <w:rPr>
          <w:rFonts w:eastAsia="Times New Roman" w:cs="Mangal"/>
          <w:iCs/>
          <w:lang w:eastAsia="zh-CN"/>
        </w:rPr>
        <w:t>S</w:t>
      </w:r>
      <w:r w:rsidR="00CB2394" w:rsidRPr="00696A3E">
        <w:rPr>
          <w:rFonts w:eastAsia="Times New Roman" w:cs="Mangal"/>
          <w:iCs/>
          <w:lang w:eastAsia="zh-CN"/>
        </w:rPr>
        <w:t>ą to zaczątki lokalizacji usług komercyjnych, produkcyjnych, magazynowych i logistyki związan</w:t>
      </w:r>
      <w:r w:rsidR="00CB28E8" w:rsidRPr="00696A3E">
        <w:rPr>
          <w:rFonts w:eastAsia="Times New Roman" w:cs="Mangal"/>
          <w:iCs/>
          <w:lang w:eastAsia="zh-CN"/>
        </w:rPr>
        <w:t>ych</w:t>
      </w:r>
      <w:r w:rsidR="00CB2394" w:rsidRPr="00696A3E">
        <w:rPr>
          <w:rFonts w:eastAsia="Times New Roman" w:cs="Mangal"/>
          <w:iCs/>
          <w:lang w:eastAsia="zh-CN"/>
        </w:rPr>
        <w:t xml:space="preserve"> z transportem.    </w:t>
      </w:r>
    </w:p>
    <w:p w:rsidR="00CB2394" w:rsidRPr="00696A3E" w:rsidRDefault="00CB2394" w:rsidP="005E06FD">
      <w:pPr>
        <w:suppressAutoHyphens/>
        <w:spacing w:after="0" w:line="300" w:lineRule="auto"/>
        <w:ind w:left="567"/>
        <w:jc w:val="both"/>
        <w:rPr>
          <w:rFonts w:eastAsia="Times New Roman" w:cs="Mangal"/>
          <w:iCs/>
          <w:lang w:eastAsia="zh-CN"/>
        </w:rPr>
      </w:pPr>
      <w:r w:rsidRPr="00696A3E">
        <w:rPr>
          <w:rFonts w:eastAsia="Times New Roman" w:cs="Mangal"/>
          <w:iCs/>
          <w:lang w:eastAsia="zh-CN"/>
        </w:rPr>
        <w:t xml:space="preserve">Gmina z  racji bardzo wysokiej klasy gleby należy do gmin rolniczych. Rolnictwo uprawiane jest </w:t>
      </w:r>
      <w:r w:rsidR="008A715A" w:rsidRPr="00696A3E">
        <w:rPr>
          <w:rFonts w:eastAsia="Times New Roman" w:cs="Mangal"/>
          <w:iCs/>
          <w:lang w:eastAsia="zh-CN"/>
        </w:rPr>
        <w:t xml:space="preserve">na terenie całej gminy. </w:t>
      </w:r>
    </w:p>
    <w:p w:rsidR="007000CB" w:rsidRPr="00696A3E" w:rsidRDefault="007000CB" w:rsidP="005E06FD">
      <w:pPr>
        <w:suppressLineNumbers/>
        <w:suppressAutoHyphens/>
        <w:spacing w:after="0" w:line="300" w:lineRule="auto"/>
        <w:ind w:left="567"/>
        <w:jc w:val="both"/>
        <w:rPr>
          <w:rFonts w:eastAsia="Times New Roman" w:cs="Mangal"/>
          <w:iCs/>
          <w:lang w:eastAsia="zh-CN"/>
        </w:rPr>
      </w:pPr>
      <w:r w:rsidRPr="00696A3E">
        <w:rPr>
          <w:rFonts w:eastAsia="Times New Roman" w:cs="Mangal"/>
          <w:iCs/>
          <w:lang w:eastAsia="zh-CN"/>
        </w:rPr>
        <w:t xml:space="preserve">Zabudowa mieszkaniowa oraz zabudowa magazynowo–usługowo-produkcyjna skupiają się w szczególności w miejscowościach położonych w sąsiedztwie miasta </w:t>
      </w:r>
      <w:r w:rsidR="00EE3A5E" w:rsidRPr="00696A3E">
        <w:rPr>
          <w:rFonts w:eastAsia="Times New Roman" w:cs="Mangal"/>
          <w:iCs/>
          <w:lang w:eastAsia="zh-CN"/>
        </w:rPr>
        <w:t>B</w:t>
      </w:r>
      <w:r w:rsidR="00F6330D" w:rsidRPr="00696A3E">
        <w:rPr>
          <w:rFonts w:eastAsia="Times New Roman" w:cs="Mangal"/>
          <w:iCs/>
          <w:lang w:eastAsia="zh-CN"/>
        </w:rPr>
        <w:t>raniewa</w:t>
      </w:r>
      <w:r w:rsidRPr="00696A3E">
        <w:rPr>
          <w:rFonts w:eastAsia="Times New Roman" w:cs="Mangal"/>
          <w:iCs/>
          <w:lang w:eastAsia="zh-CN"/>
        </w:rPr>
        <w:t xml:space="preserve"> – w strefie podmiejskiej ciążącej do miasta.</w:t>
      </w:r>
    </w:p>
    <w:p w:rsidR="007000CB" w:rsidRPr="00696A3E" w:rsidRDefault="00EB101B" w:rsidP="005E06FD">
      <w:pPr>
        <w:suppressLineNumbers/>
        <w:suppressAutoHyphens/>
        <w:spacing w:after="0" w:line="300" w:lineRule="auto"/>
        <w:ind w:left="567"/>
        <w:jc w:val="both"/>
        <w:rPr>
          <w:rFonts w:eastAsia="Times New Roman" w:cs="Mangal"/>
          <w:iCs/>
          <w:lang w:eastAsia="zh-CN"/>
        </w:rPr>
      </w:pPr>
      <w:r w:rsidRPr="00696A3E">
        <w:rPr>
          <w:rFonts w:eastAsia="Times New Roman" w:cs="Mangal"/>
          <w:iCs/>
          <w:lang w:eastAsia="zh-CN"/>
        </w:rPr>
        <w:lastRenderedPageBreak/>
        <w:t xml:space="preserve">Zabudowa mieszkaniowa jednorodzinna </w:t>
      </w:r>
      <w:r w:rsidR="00107FFD" w:rsidRPr="00696A3E">
        <w:rPr>
          <w:rFonts w:eastAsia="Times New Roman" w:cs="Mangal"/>
          <w:iCs/>
          <w:lang w:eastAsia="zh-CN"/>
        </w:rPr>
        <w:t>zlokalizowana jest wokół miasta Braniewa</w:t>
      </w:r>
      <w:r w:rsidR="007000CB" w:rsidRPr="00696A3E">
        <w:rPr>
          <w:rFonts w:eastAsia="Times New Roman" w:cs="Mangal"/>
          <w:iCs/>
          <w:lang w:eastAsia="zh-CN"/>
        </w:rPr>
        <w:t xml:space="preserve"> szczególnie </w:t>
      </w:r>
      <w:r w:rsidR="00107FFD" w:rsidRPr="00696A3E">
        <w:rPr>
          <w:rFonts w:eastAsia="Times New Roman" w:cs="Mangal"/>
          <w:iCs/>
          <w:lang w:eastAsia="zh-CN"/>
        </w:rPr>
        <w:t xml:space="preserve">Rogitach, </w:t>
      </w:r>
      <w:r w:rsidR="00BD6725" w:rsidRPr="00696A3E">
        <w:rPr>
          <w:rFonts w:eastAsia="Times New Roman" w:cs="Mangal"/>
          <w:iCs/>
          <w:lang w:eastAsia="zh-CN"/>
        </w:rPr>
        <w:t xml:space="preserve">Józefowie </w:t>
      </w:r>
      <w:r w:rsidR="00F32A6A" w:rsidRPr="00696A3E">
        <w:rPr>
          <w:rFonts w:eastAsia="Times New Roman" w:cs="Mangal"/>
          <w:iCs/>
          <w:lang w:eastAsia="zh-CN"/>
        </w:rPr>
        <w:t xml:space="preserve">ale też i w większych miejscowościach wzdłuż głównych szlaków komunikacyjnych w Lipowinie, </w:t>
      </w:r>
      <w:r w:rsidR="00A80ECF" w:rsidRPr="00696A3E">
        <w:rPr>
          <w:rFonts w:eastAsia="Times New Roman" w:cs="Mangal"/>
          <w:iCs/>
          <w:lang w:eastAsia="zh-CN"/>
        </w:rPr>
        <w:t xml:space="preserve">Młotecznie, </w:t>
      </w:r>
      <w:r w:rsidR="00537B17" w:rsidRPr="00696A3E">
        <w:rPr>
          <w:rFonts w:eastAsia="Times New Roman" w:cs="Mangal"/>
          <w:iCs/>
          <w:lang w:eastAsia="zh-CN"/>
        </w:rPr>
        <w:t xml:space="preserve">Stępniu,  </w:t>
      </w:r>
      <w:r w:rsidR="001F450A" w:rsidRPr="00696A3E">
        <w:rPr>
          <w:rFonts w:eastAsia="Times New Roman" w:cs="Mangal"/>
          <w:iCs/>
          <w:lang w:eastAsia="zh-CN"/>
        </w:rPr>
        <w:t>Bemowiźnie</w:t>
      </w:r>
      <w:r w:rsidR="00B210B5" w:rsidRPr="00696A3E">
        <w:rPr>
          <w:rFonts w:eastAsia="Times New Roman" w:cs="Mangal"/>
          <w:iCs/>
          <w:lang w:eastAsia="zh-CN"/>
        </w:rPr>
        <w:t xml:space="preserve">, </w:t>
      </w:r>
      <w:r w:rsidR="00C20E5E" w:rsidRPr="00696A3E">
        <w:rPr>
          <w:rFonts w:eastAsia="Times New Roman" w:cs="Mangal"/>
          <w:iCs/>
          <w:lang w:eastAsia="zh-CN"/>
        </w:rPr>
        <w:t xml:space="preserve"> </w:t>
      </w:r>
      <w:r w:rsidR="00B210B5" w:rsidRPr="00696A3E">
        <w:rPr>
          <w:rFonts w:eastAsia="Times New Roman" w:cs="Mangal"/>
          <w:iCs/>
          <w:lang w:eastAsia="zh-CN"/>
        </w:rPr>
        <w:t>Młotecznie i Żelaznej Górze</w:t>
      </w:r>
      <w:r w:rsidR="007000CB" w:rsidRPr="00696A3E">
        <w:rPr>
          <w:rFonts w:eastAsia="Times New Roman" w:cs="Mangal"/>
          <w:iCs/>
          <w:lang w:eastAsia="zh-CN"/>
        </w:rPr>
        <w:t>.</w:t>
      </w:r>
    </w:p>
    <w:p w:rsidR="00437DD7" w:rsidRPr="00696A3E" w:rsidRDefault="00437DD7" w:rsidP="00144B6A">
      <w:pPr>
        <w:pStyle w:val="Akapitzlist"/>
        <w:numPr>
          <w:ilvl w:val="0"/>
          <w:numId w:val="15"/>
        </w:numPr>
        <w:suppressAutoHyphens/>
        <w:spacing w:after="0" w:line="300" w:lineRule="auto"/>
        <w:ind w:left="567" w:hanging="283"/>
        <w:jc w:val="both"/>
        <w:rPr>
          <w:rFonts w:eastAsia="Times New Roman" w:cs="Calibri"/>
          <w:lang w:eastAsia="zh-CN"/>
        </w:rPr>
      </w:pPr>
      <w:r w:rsidRPr="00696A3E">
        <w:rPr>
          <w:rFonts w:asciiTheme="majorHAnsi" w:eastAsia="Times New Roman" w:hAnsiTheme="majorHAnsi" w:cs="Mangal"/>
          <w:b/>
          <w:bCs/>
          <w:iCs/>
          <w:lang w:eastAsia="zh-CN"/>
        </w:rPr>
        <w:t>Uzbrojenie terenu</w:t>
      </w:r>
    </w:p>
    <w:p w:rsidR="00951C3D" w:rsidRPr="00696A3E" w:rsidRDefault="007000CB" w:rsidP="00951C3D">
      <w:pPr>
        <w:suppressAutoHyphens/>
        <w:spacing w:after="0" w:line="300" w:lineRule="auto"/>
        <w:ind w:left="567"/>
        <w:jc w:val="both"/>
        <w:rPr>
          <w:rFonts w:eastAsia="Times New Roman" w:cs="Calibri"/>
          <w:lang w:eastAsia="zh-CN"/>
        </w:rPr>
      </w:pPr>
      <w:r w:rsidRPr="00696A3E">
        <w:rPr>
          <w:rFonts w:eastAsia="Times New Roman" w:cs="Calibri"/>
          <w:lang w:eastAsia="zh-CN"/>
        </w:rPr>
        <w:t xml:space="preserve">Sieć elektroenergetyczna doprowadzona jest do wszystkich miejscowości i do wszystkich gospodarstw domowych. </w:t>
      </w:r>
      <w:r w:rsidR="00202E64" w:rsidRPr="00696A3E">
        <w:rPr>
          <w:rFonts w:eastAsia="Times New Roman" w:cs="Calibri"/>
          <w:lang w:eastAsia="zh-CN"/>
        </w:rPr>
        <w:t xml:space="preserve">Sieć wodociągowa również doprowadzona jest do wszystkich miejscowości w gminie. </w:t>
      </w:r>
      <w:r w:rsidR="00951C3D" w:rsidRPr="00696A3E">
        <w:rPr>
          <w:rFonts w:eastAsia="Times New Roman" w:cs="Calibri"/>
          <w:lang w:eastAsia="zh-CN"/>
        </w:rPr>
        <w:t>Istniejący rozbudowany system zaopatrzenia w wodę jest w większości wystarczający aczkolwiek wymaga przebudowy i dalszej rozbudowy. Na terenie gminy znajduje się dziesięć ujęć zlokalizowanych w miejscowościach: Nowa Pasłęka, Rudłowo, Wielewo, Cielętnik, Żelazna Góra, Strubiny, Lipowina, Gronówko, Gronowo oraz Szyleny Osada.</w:t>
      </w:r>
    </w:p>
    <w:p w:rsidR="007000CB" w:rsidRPr="00696A3E" w:rsidRDefault="00C20E5E" w:rsidP="00951C3D">
      <w:pPr>
        <w:suppressAutoHyphens/>
        <w:spacing w:after="0" w:line="300" w:lineRule="auto"/>
        <w:ind w:left="567"/>
        <w:jc w:val="both"/>
        <w:rPr>
          <w:rFonts w:eastAsia="Times New Roman" w:cs="Calibri"/>
          <w:lang w:eastAsia="zh-CN"/>
        </w:rPr>
      </w:pPr>
      <w:r w:rsidRPr="00696A3E">
        <w:rPr>
          <w:rFonts w:eastAsia="Times New Roman" w:cs="Calibri"/>
          <w:lang w:eastAsia="zh-CN"/>
        </w:rPr>
        <w:t>Sieć kanalizacyjna znajduje się w miejscowościach w sąsiedztwie miasta Braniewa oraz w miejscowościach</w:t>
      </w:r>
      <w:r w:rsidR="00732FE6" w:rsidRPr="00696A3E">
        <w:rPr>
          <w:rFonts w:eastAsia="Times New Roman" w:cs="Calibri"/>
          <w:lang w:eastAsia="zh-CN"/>
        </w:rPr>
        <w:t xml:space="preserve">, w </w:t>
      </w:r>
      <w:proofErr w:type="spellStart"/>
      <w:r w:rsidR="00732FE6" w:rsidRPr="00696A3E">
        <w:rPr>
          <w:rFonts w:eastAsia="Times New Roman" w:cs="Calibri"/>
          <w:lang w:eastAsia="zh-CN"/>
        </w:rPr>
        <w:t>popeerowskich</w:t>
      </w:r>
      <w:proofErr w:type="spellEnd"/>
      <w:r w:rsidR="00732FE6" w:rsidRPr="00696A3E">
        <w:rPr>
          <w:rFonts w:eastAsia="Times New Roman" w:cs="Calibri"/>
          <w:lang w:eastAsia="zh-CN"/>
        </w:rPr>
        <w:t>. Gazu ziemnego na terenie gminy nie ma</w:t>
      </w:r>
      <w:r w:rsidR="007000CB" w:rsidRPr="00696A3E">
        <w:rPr>
          <w:rFonts w:eastAsia="Times New Roman" w:cs="Calibri"/>
          <w:lang w:eastAsia="zh-CN"/>
        </w:rPr>
        <w:t>.</w:t>
      </w:r>
      <w:r w:rsidR="006A0002" w:rsidRPr="00696A3E">
        <w:rPr>
          <w:rFonts w:eastAsia="Times New Roman" w:cs="Calibri"/>
          <w:lang w:eastAsia="zh-CN"/>
        </w:rPr>
        <w:t xml:space="preserve"> </w:t>
      </w:r>
    </w:p>
    <w:p w:rsidR="00EE25EE" w:rsidRPr="00696A3E" w:rsidRDefault="00EE25EE" w:rsidP="00B45DEC">
      <w:pPr>
        <w:pStyle w:val="Akapitzlist"/>
        <w:spacing w:after="0" w:line="300" w:lineRule="auto"/>
        <w:ind w:left="851"/>
        <w:jc w:val="both"/>
        <w:rPr>
          <w:sz w:val="12"/>
          <w:szCs w:val="12"/>
        </w:rPr>
      </w:pPr>
    </w:p>
    <w:p w:rsidR="008B512E" w:rsidRPr="00696A3E" w:rsidRDefault="00D414DD" w:rsidP="00B45DEC">
      <w:pPr>
        <w:pStyle w:val="Akapitzlist"/>
        <w:numPr>
          <w:ilvl w:val="0"/>
          <w:numId w:val="1"/>
        </w:numPr>
        <w:spacing w:after="0" w:line="300" w:lineRule="auto"/>
        <w:ind w:left="284" w:hanging="284"/>
        <w:jc w:val="both"/>
        <w:rPr>
          <w:rFonts w:asciiTheme="majorHAnsi" w:hAnsiTheme="majorHAnsi"/>
          <w:b/>
        </w:rPr>
      </w:pPr>
      <w:r w:rsidRPr="00696A3E">
        <w:rPr>
          <w:rFonts w:asciiTheme="majorHAnsi" w:hAnsiTheme="majorHAnsi"/>
          <w:b/>
        </w:rPr>
        <w:t>S</w:t>
      </w:r>
      <w:r w:rsidR="008B512E" w:rsidRPr="00696A3E">
        <w:rPr>
          <w:rFonts w:asciiTheme="majorHAnsi" w:hAnsiTheme="majorHAnsi"/>
          <w:b/>
        </w:rPr>
        <w:t xml:space="preserve">tan ładu przestrzennego i wymogów jego ochrony </w:t>
      </w:r>
    </w:p>
    <w:p w:rsidR="007C00D5" w:rsidRPr="00696A3E" w:rsidRDefault="00A31317" w:rsidP="00B45DEC">
      <w:pPr>
        <w:suppressAutoHyphens/>
        <w:spacing w:after="0" w:line="300" w:lineRule="auto"/>
        <w:jc w:val="both"/>
        <w:rPr>
          <w:rFonts w:eastAsia="Times New Roman" w:cs="Calibri"/>
          <w:lang w:eastAsia="zh-CN"/>
        </w:rPr>
      </w:pPr>
      <w:r w:rsidRPr="00696A3E">
        <w:rPr>
          <w:rFonts w:eastAsia="Times New Roman" w:cs="Calibri"/>
          <w:lang w:eastAsia="zh-CN"/>
        </w:rPr>
        <w:t xml:space="preserve">Przestrzeń obszaru gminy dzieli się na </w:t>
      </w:r>
      <w:r w:rsidR="007C00D5" w:rsidRPr="00696A3E">
        <w:rPr>
          <w:rFonts w:eastAsia="Times New Roman" w:cs="Calibri"/>
          <w:lang w:eastAsia="zh-CN"/>
        </w:rPr>
        <w:t xml:space="preserve">dwie </w:t>
      </w:r>
      <w:r w:rsidRPr="00696A3E">
        <w:rPr>
          <w:rFonts w:eastAsia="Times New Roman" w:cs="Calibri"/>
          <w:lang w:eastAsia="zh-CN"/>
        </w:rPr>
        <w:t>czyteln</w:t>
      </w:r>
      <w:r w:rsidR="007C00D5" w:rsidRPr="00696A3E">
        <w:rPr>
          <w:rFonts w:eastAsia="Times New Roman" w:cs="Calibri"/>
          <w:lang w:eastAsia="zh-CN"/>
        </w:rPr>
        <w:t>e</w:t>
      </w:r>
      <w:r w:rsidRPr="00696A3E">
        <w:rPr>
          <w:rFonts w:eastAsia="Times New Roman" w:cs="Calibri"/>
          <w:lang w:eastAsia="zh-CN"/>
        </w:rPr>
        <w:t xml:space="preserve"> struktur</w:t>
      </w:r>
      <w:r w:rsidR="007C00D5" w:rsidRPr="00696A3E">
        <w:rPr>
          <w:rFonts w:eastAsia="Times New Roman" w:cs="Calibri"/>
          <w:lang w:eastAsia="zh-CN"/>
        </w:rPr>
        <w:t>y</w:t>
      </w:r>
      <w:r w:rsidRPr="00696A3E">
        <w:rPr>
          <w:rFonts w:eastAsia="Times New Roman" w:cs="Calibri"/>
          <w:lang w:eastAsia="zh-CN"/>
        </w:rPr>
        <w:t xml:space="preserve">. </w:t>
      </w:r>
    </w:p>
    <w:p w:rsidR="0078442B" w:rsidRPr="00696A3E" w:rsidRDefault="00A31317" w:rsidP="0078442B">
      <w:pPr>
        <w:suppressAutoHyphens/>
        <w:spacing w:after="0" w:line="300" w:lineRule="auto"/>
        <w:jc w:val="both"/>
        <w:rPr>
          <w:rFonts w:eastAsia="Times New Roman" w:cs="Calibri"/>
          <w:lang w:eastAsia="zh-CN"/>
        </w:rPr>
      </w:pPr>
      <w:r w:rsidRPr="00696A3E">
        <w:rPr>
          <w:rFonts w:eastAsia="Times New Roman" w:cs="Calibri"/>
          <w:lang w:eastAsia="zh-CN"/>
        </w:rPr>
        <w:t xml:space="preserve">Obszar zachodnio - północny to monokultura rolno - osiedleńcza z wsiami: </w:t>
      </w:r>
      <w:r w:rsidR="007C00D5" w:rsidRPr="00696A3E">
        <w:rPr>
          <w:rFonts w:eastAsia="Times New Roman" w:cs="Calibri"/>
          <w:lang w:eastAsia="zh-CN"/>
        </w:rPr>
        <w:t>Stara Pasłęka,</w:t>
      </w:r>
      <w:r w:rsidR="00A32C04" w:rsidRPr="00696A3E">
        <w:rPr>
          <w:rFonts w:eastAsia="Times New Roman" w:cs="Calibri"/>
          <w:lang w:eastAsia="zh-CN"/>
        </w:rPr>
        <w:t xml:space="preserve"> Ułowo, Klejnowo, Różaniec. Środkowa część gminy </w:t>
      </w:r>
      <w:r w:rsidR="00DD5523" w:rsidRPr="00696A3E">
        <w:rPr>
          <w:rFonts w:eastAsia="Times New Roman" w:cs="Calibri"/>
          <w:lang w:eastAsia="zh-CN"/>
        </w:rPr>
        <w:t xml:space="preserve">to tereny produkcyjno usługowo mieszkaniowe wokół miasta Braniewa. </w:t>
      </w:r>
      <w:r w:rsidR="00F57B4B" w:rsidRPr="00696A3E">
        <w:rPr>
          <w:rFonts w:eastAsia="Times New Roman" w:cs="Calibri"/>
          <w:lang w:eastAsia="zh-CN"/>
        </w:rPr>
        <w:t>Przecinająca gminę rzeka Pasłęka stwarza obszar przyrodn</w:t>
      </w:r>
      <w:r w:rsidR="00B36798" w:rsidRPr="00696A3E">
        <w:rPr>
          <w:rFonts w:eastAsia="Times New Roman" w:cs="Calibri"/>
          <w:lang w:eastAsia="zh-CN"/>
        </w:rPr>
        <w:t>iczo cenny</w:t>
      </w:r>
      <w:r w:rsidR="00DD5523" w:rsidRPr="00696A3E">
        <w:rPr>
          <w:rFonts w:eastAsia="Times New Roman" w:cs="Calibri"/>
          <w:lang w:eastAsia="zh-CN"/>
        </w:rPr>
        <w:t>.</w:t>
      </w:r>
      <w:r w:rsidR="00B36798" w:rsidRPr="00696A3E">
        <w:rPr>
          <w:rFonts w:eastAsia="Times New Roman" w:cs="Calibri"/>
          <w:lang w:eastAsia="zh-CN"/>
        </w:rPr>
        <w:t xml:space="preserve"> Część północna to tereny strefy przygranicznej z dwoma przejściami drogowymi.</w:t>
      </w:r>
      <w:r w:rsidR="006A5053" w:rsidRPr="00696A3E">
        <w:rPr>
          <w:rFonts w:eastAsia="Times New Roman" w:cs="Calibri"/>
          <w:lang w:eastAsia="zh-CN"/>
        </w:rPr>
        <w:t xml:space="preserve"> Pozostała wschodnio</w:t>
      </w:r>
      <w:r w:rsidR="000E3972" w:rsidRPr="00696A3E">
        <w:rPr>
          <w:rFonts w:eastAsia="Times New Roman" w:cs="Calibri"/>
          <w:lang w:eastAsia="zh-CN"/>
        </w:rPr>
        <w:t>-</w:t>
      </w:r>
      <w:r w:rsidR="006A5053" w:rsidRPr="00696A3E">
        <w:rPr>
          <w:rFonts w:eastAsia="Times New Roman" w:cs="Calibri"/>
          <w:lang w:eastAsia="zh-CN"/>
        </w:rPr>
        <w:t>południowa część to tereny rolne, dawnych państwowych gospodarstw rolnych.</w:t>
      </w:r>
      <w:r w:rsidR="00DD5523" w:rsidRPr="00696A3E">
        <w:rPr>
          <w:rFonts w:eastAsia="Times New Roman" w:cs="Calibri"/>
          <w:lang w:eastAsia="zh-CN"/>
        </w:rPr>
        <w:t xml:space="preserve"> </w:t>
      </w:r>
      <w:r w:rsidR="000E3972" w:rsidRPr="00696A3E">
        <w:rPr>
          <w:rFonts w:eastAsia="Times New Roman" w:cs="Calibri"/>
          <w:lang w:eastAsia="zh-CN"/>
        </w:rPr>
        <w:t>Na terenach po dawnych państwowych gospodarstwach rolnych pozostała zabudowa</w:t>
      </w:r>
      <w:r w:rsidR="009625A8" w:rsidRPr="00696A3E">
        <w:rPr>
          <w:rFonts w:eastAsia="Times New Roman" w:cs="Calibri"/>
          <w:lang w:eastAsia="zh-CN"/>
        </w:rPr>
        <w:t xml:space="preserve"> sektora produkcyjnego, który w części został wykorzystany na różnego rodzaju działalność produkcyjno – usługową także w sferze rolniczej</w:t>
      </w:r>
      <w:r w:rsidR="00D7578F" w:rsidRPr="00696A3E">
        <w:rPr>
          <w:rFonts w:eastAsia="Times New Roman" w:cs="Calibri"/>
          <w:lang w:eastAsia="zh-CN"/>
        </w:rPr>
        <w:t xml:space="preserve">. Zabudowa mieszkaniowa jednorodzinna i wielorodzinna </w:t>
      </w:r>
      <w:r w:rsidR="00CA1A0A" w:rsidRPr="00696A3E">
        <w:rPr>
          <w:rFonts w:eastAsia="Times New Roman" w:cs="Calibri"/>
          <w:lang w:eastAsia="zh-CN"/>
        </w:rPr>
        <w:t>po</w:t>
      </w:r>
      <w:r w:rsidR="00D7578F" w:rsidRPr="00696A3E">
        <w:rPr>
          <w:rFonts w:eastAsia="Times New Roman" w:cs="Calibri"/>
          <w:lang w:eastAsia="zh-CN"/>
        </w:rPr>
        <w:t xml:space="preserve">została zmieniona na </w:t>
      </w:r>
      <w:r w:rsidR="000E3972" w:rsidRPr="00696A3E">
        <w:rPr>
          <w:rFonts w:eastAsia="Times New Roman" w:cs="Calibri"/>
          <w:lang w:eastAsia="zh-CN"/>
        </w:rPr>
        <w:t xml:space="preserve"> </w:t>
      </w:r>
      <w:r w:rsidR="00CA1A0A" w:rsidRPr="00696A3E">
        <w:rPr>
          <w:rFonts w:eastAsia="Times New Roman" w:cs="Calibri"/>
          <w:lang w:eastAsia="zh-CN"/>
        </w:rPr>
        <w:t>mieszkania własnościowe, bądź komunalne.</w:t>
      </w:r>
    </w:p>
    <w:p w:rsidR="00E817FD" w:rsidRPr="00696A3E" w:rsidRDefault="00E817FD" w:rsidP="0078442B">
      <w:pPr>
        <w:suppressAutoHyphens/>
        <w:spacing w:after="0" w:line="300" w:lineRule="auto"/>
        <w:jc w:val="both"/>
        <w:rPr>
          <w:rFonts w:eastAsia="Times New Roman" w:cs="Calibri"/>
          <w:lang w:eastAsia="zh-CN"/>
        </w:rPr>
      </w:pPr>
      <w:r w:rsidRPr="00696A3E">
        <w:rPr>
          <w:rFonts w:eastAsia="Times New Roman" w:cs="Arial"/>
        </w:rPr>
        <w:t>Zabudowa gminy Braniewo lokalizuje się przeważnie w miejscowościach, znajdują się także położone wśród pól zagrody rolnicze. Na terenie gminy jest 57 miejscowości. Zabudowa zagrodowa to przeważnie budynki przedwojenne, po wojnie na terenie gminy znajdowały się państwowe gospodarstwa rolne, których siedzibą administracyjną były zazwyczaj zabudowania dworskie, które zostały przez lata funkcjonowania bardzo zniszczone. Przy gospodarstwach rolnych realizowane były osiedla mieszkaniowe jedno i wielorodzinne. Zabudowa zagrodowa to w większości zabudowa lokalizowana jest wzdłuż dróg publicznych jako ulicówki. Zabudowa zlokalizowana jest po obu stronach drogi, wieś Nowa Pasłęka jest typową wsią tzw. ulicówki przywałowej.</w:t>
      </w:r>
    </w:p>
    <w:p w:rsidR="00523A12" w:rsidRPr="00696A3E" w:rsidRDefault="00523A12" w:rsidP="00B45DEC">
      <w:pPr>
        <w:pStyle w:val="Akapitzlist"/>
        <w:numPr>
          <w:ilvl w:val="0"/>
          <w:numId w:val="1"/>
        </w:numPr>
        <w:suppressAutoHyphens/>
        <w:spacing w:after="0" w:line="300" w:lineRule="auto"/>
        <w:ind w:left="284" w:hanging="284"/>
        <w:jc w:val="both"/>
        <w:rPr>
          <w:rFonts w:asciiTheme="majorHAnsi" w:eastAsia="Times New Roman" w:hAnsiTheme="majorHAnsi" w:cs="Calibri"/>
          <w:lang w:eastAsia="zh-CN"/>
        </w:rPr>
      </w:pPr>
      <w:r w:rsidRPr="00696A3E">
        <w:rPr>
          <w:rFonts w:asciiTheme="majorHAnsi" w:eastAsia="Times New Roman" w:hAnsiTheme="majorHAnsi" w:cs="Calibri"/>
          <w:b/>
          <w:bCs/>
          <w:lang w:eastAsia="zh-CN"/>
        </w:rPr>
        <w:t>Diagnoza</w:t>
      </w:r>
      <w:r w:rsidR="00F836E3" w:rsidRPr="00696A3E">
        <w:rPr>
          <w:rFonts w:asciiTheme="majorHAnsi" w:eastAsia="Times New Roman" w:hAnsiTheme="majorHAnsi" w:cs="Calibri"/>
          <w:b/>
          <w:bCs/>
          <w:lang w:eastAsia="zh-CN"/>
        </w:rPr>
        <w:t xml:space="preserve">, </w:t>
      </w:r>
      <w:r w:rsidR="00F836E3" w:rsidRPr="00696A3E">
        <w:rPr>
          <w:rFonts w:asciiTheme="majorHAnsi" w:eastAsia="Times New Roman" w:hAnsiTheme="majorHAnsi" w:cs="Calibri"/>
          <w:lang w:eastAsia="zh-CN"/>
        </w:rPr>
        <w:t xml:space="preserve">o której mowa w </w:t>
      </w:r>
      <w:bookmarkStart w:id="1" w:name="_Hlk70075963"/>
      <w:r w:rsidR="00F836E3" w:rsidRPr="00696A3E">
        <w:rPr>
          <w:rFonts w:asciiTheme="majorHAnsi" w:eastAsia="Times New Roman" w:hAnsiTheme="majorHAnsi" w:cs="Calibri"/>
          <w:lang w:eastAsia="zh-CN"/>
        </w:rPr>
        <w:t xml:space="preserve">art. 10a ust. 1 ustawy z dn. 6. </w:t>
      </w:r>
      <w:r w:rsidR="00750BA5" w:rsidRPr="00696A3E">
        <w:rPr>
          <w:rFonts w:asciiTheme="majorHAnsi" w:eastAsia="Times New Roman" w:hAnsiTheme="majorHAnsi" w:cs="Calibri"/>
          <w:lang w:eastAsia="zh-CN"/>
        </w:rPr>
        <w:t xml:space="preserve">grudnia </w:t>
      </w:r>
      <w:r w:rsidR="00F836E3" w:rsidRPr="00696A3E">
        <w:rPr>
          <w:rFonts w:asciiTheme="majorHAnsi" w:eastAsia="Times New Roman" w:hAnsiTheme="majorHAnsi" w:cs="Calibri"/>
          <w:lang w:eastAsia="zh-CN"/>
        </w:rPr>
        <w:t>2006 o zasadach prowadzenia polityki rozwoju, przygotowanej na potrzeby rozwoju gminy</w:t>
      </w:r>
      <w:r w:rsidRPr="00696A3E">
        <w:rPr>
          <w:rFonts w:asciiTheme="majorHAnsi" w:eastAsia="Times New Roman" w:hAnsiTheme="majorHAnsi" w:cs="Calibri"/>
          <w:lang w:eastAsia="zh-CN"/>
        </w:rPr>
        <w:t xml:space="preserve"> </w:t>
      </w:r>
      <w:bookmarkEnd w:id="1"/>
    </w:p>
    <w:p w:rsidR="00B43A4D" w:rsidRPr="00696A3E" w:rsidRDefault="00B43A4D" w:rsidP="00B43A4D">
      <w:pPr>
        <w:suppressAutoHyphens/>
        <w:spacing w:before="120" w:after="0" w:line="360" w:lineRule="auto"/>
        <w:ind w:right="23"/>
        <w:jc w:val="both"/>
        <w:rPr>
          <w:rFonts w:eastAsia="Times New Roman" w:cs="Arial"/>
          <w:lang w:eastAsia="ar-SA"/>
        </w:rPr>
      </w:pPr>
      <w:r w:rsidRPr="00696A3E">
        <w:rPr>
          <w:rFonts w:eastAsia="Times New Roman" w:cs="Arial"/>
          <w:lang w:eastAsia="ar-SA"/>
        </w:rPr>
        <w:t>Zidentyfikowanie głównych problemów obszaru, świadczących o stopniu podatności przestrzeni i procesów w niej zachodzących związanych z podażą zasobów i potencjałów tkwiących w gminie (tzw. szans i mocnych stron), służących rozwojowi obszaru oraz niekorzystnych zjawisk i zachowań zachodzących w przestrzeni (barier i słabych stron) ograniczających lub wpływających hamująco na rozwój przestrzenny gminy stanowi podstawę dla formułowania kierunków zagospodarowania przestrzennego gminy.</w:t>
      </w:r>
    </w:p>
    <w:p w:rsidR="00B43A4D" w:rsidRPr="00696A3E" w:rsidRDefault="00B43A4D" w:rsidP="00B43A4D">
      <w:pPr>
        <w:suppressAutoHyphens/>
        <w:spacing w:after="0" w:line="360" w:lineRule="auto"/>
        <w:ind w:right="25"/>
        <w:jc w:val="both"/>
        <w:rPr>
          <w:rFonts w:eastAsia="Times New Roman" w:cs="Arial"/>
          <w:lang w:eastAsia="ar-SA"/>
        </w:rPr>
      </w:pPr>
      <w:r w:rsidRPr="00696A3E">
        <w:rPr>
          <w:rFonts w:eastAsia="Times New Roman" w:cs="Arial"/>
          <w:lang w:eastAsia="ar-SA"/>
        </w:rPr>
        <w:t>Zidentyfikowane główne problemy zostały podzielone na:</w:t>
      </w:r>
    </w:p>
    <w:p w:rsidR="00B43A4D" w:rsidRPr="00696A3E" w:rsidRDefault="00B43A4D" w:rsidP="00144B6A">
      <w:pPr>
        <w:widowControl w:val="0"/>
        <w:numPr>
          <w:ilvl w:val="0"/>
          <w:numId w:val="47"/>
        </w:numPr>
        <w:tabs>
          <w:tab w:val="left" w:pos="567"/>
        </w:tabs>
        <w:suppressAutoHyphens/>
        <w:spacing w:after="0" w:line="360" w:lineRule="auto"/>
        <w:ind w:left="567" w:right="25" w:hanging="283"/>
        <w:jc w:val="both"/>
        <w:rPr>
          <w:rFonts w:eastAsia="Times New Roman" w:cs="Arial"/>
          <w:lang w:eastAsia="ar-SA"/>
        </w:rPr>
      </w:pPr>
      <w:r w:rsidRPr="00696A3E">
        <w:rPr>
          <w:rFonts w:eastAsia="Times New Roman" w:cs="Arial"/>
          <w:lang w:eastAsia="ar-SA"/>
        </w:rPr>
        <w:t xml:space="preserve">uwarunkowania zewnętrzne wynikające z otoczenia obszaru, takich jak położenie geopolityczne i geograficzne, uwarunkowania systemowe czy uwarunkowania wynikające z Koncepcji polityki </w:t>
      </w:r>
      <w:r w:rsidRPr="00696A3E">
        <w:rPr>
          <w:rFonts w:eastAsia="Times New Roman" w:cs="Arial"/>
          <w:lang w:eastAsia="ar-SA"/>
        </w:rPr>
        <w:lastRenderedPageBreak/>
        <w:t>zagospodarowania kraju na obszarze województwa itp.;</w:t>
      </w:r>
    </w:p>
    <w:p w:rsidR="00B43A4D" w:rsidRPr="00696A3E" w:rsidRDefault="00B43A4D" w:rsidP="00144B6A">
      <w:pPr>
        <w:widowControl w:val="0"/>
        <w:numPr>
          <w:ilvl w:val="0"/>
          <w:numId w:val="47"/>
        </w:numPr>
        <w:tabs>
          <w:tab w:val="left" w:pos="567"/>
        </w:tabs>
        <w:suppressAutoHyphens/>
        <w:spacing w:after="0" w:line="360" w:lineRule="auto"/>
        <w:ind w:left="567" w:right="25" w:hanging="283"/>
        <w:jc w:val="both"/>
        <w:rPr>
          <w:rFonts w:eastAsia="Times New Roman" w:cs="Arial"/>
          <w:lang w:eastAsia="ar-SA"/>
        </w:rPr>
      </w:pPr>
      <w:r w:rsidRPr="00696A3E">
        <w:rPr>
          <w:rFonts w:eastAsia="Times New Roman" w:cs="Arial"/>
          <w:lang w:eastAsia="ar-SA"/>
        </w:rPr>
        <w:t>uwarunkowania wewnętrzne wynikające z zasobów zjawisk, mechanizmów i procesów zachodzących na obszarze gminy Braniewo odniesione do układu sfer problemowych.</w:t>
      </w:r>
    </w:p>
    <w:p w:rsidR="00B43A4D" w:rsidRPr="00696A3E" w:rsidRDefault="00B43A4D" w:rsidP="00144B6A">
      <w:pPr>
        <w:widowControl w:val="0"/>
        <w:numPr>
          <w:ilvl w:val="0"/>
          <w:numId w:val="47"/>
        </w:numPr>
        <w:tabs>
          <w:tab w:val="left" w:pos="567"/>
        </w:tabs>
        <w:suppressAutoHyphens/>
        <w:spacing w:after="0" w:line="360" w:lineRule="auto"/>
        <w:ind w:left="567" w:right="25" w:hanging="283"/>
        <w:jc w:val="both"/>
        <w:rPr>
          <w:rFonts w:eastAsia="Times New Roman" w:cs="Arial"/>
          <w:lang w:eastAsia="ar-SA"/>
        </w:rPr>
      </w:pPr>
      <w:r w:rsidRPr="00696A3E">
        <w:rPr>
          <w:rFonts w:eastAsia="Times New Roman" w:cs="Arial"/>
          <w:lang w:eastAsia="ar-SA"/>
        </w:rPr>
        <w:t>Uwarunkowania zewnętrzne i wewnętrzne zostały zestawione w układzie zidentyfikowanych zjawisk:</w:t>
      </w:r>
    </w:p>
    <w:p w:rsidR="00B43A4D" w:rsidRPr="00696A3E" w:rsidRDefault="00B43A4D" w:rsidP="00144B6A">
      <w:pPr>
        <w:widowControl w:val="0"/>
        <w:numPr>
          <w:ilvl w:val="0"/>
          <w:numId w:val="47"/>
        </w:numPr>
        <w:tabs>
          <w:tab w:val="left" w:pos="567"/>
        </w:tabs>
        <w:suppressAutoHyphens/>
        <w:spacing w:after="0" w:line="360" w:lineRule="auto"/>
        <w:ind w:left="567" w:right="25" w:hanging="283"/>
        <w:jc w:val="both"/>
        <w:rPr>
          <w:rFonts w:eastAsia="Times New Roman" w:cs="Arial"/>
          <w:lang w:eastAsia="ar-SA"/>
        </w:rPr>
      </w:pPr>
      <w:r w:rsidRPr="00696A3E">
        <w:rPr>
          <w:rFonts w:eastAsia="Times New Roman" w:cs="Arial"/>
          <w:lang w:eastAsia="ar-SA"/>
        </w:rPr>
        <w:t>stymulujących rozwój, będące zbiorem czynników i zjawisk pozytywnych, których wykorzystanie jest podstawą rozwoju regionu;</w:t>
      </w:r>
    </w:p>
    <w:p w:rsidR="00B43A4D" w:rsidRPr="00696A3E" w:rsidRDefault="00B43A4D" w:rsidP="00144B6A">
      <w:pPr>
        <w:widowControl w:val="0"/>
        <w:numPr>
          <w:ilvl w:val="0"/>
          <w:numId w:val="47"/>
        </w:numPr>
        <w:tabs>
          <w:tab w:val="left" w:pos="567"/>
        </w:tabs>
        <w:suppressAutoHyphens/>
        <w:spacing w:after="0" w:line="360" w:lineRule="auto"/>
        <w:ind w:left="567" w:right="25" w:hanging="283"/>
        <w:jc w:val="both"/>
        <w:rPr>
          <w:rFonts w:eastAsia="Times New Roman" w:cs="Arial"/>
          <w:lang w:eastAsia="ar-SA"/>
        </w:rPr>
      </w:pPr>
      <w:r w:rsidRPr="00696A3E">
        <w:rPr>
          <w:rFonts w:eastAsia="Times New Roman" w:cs="Arial"/>
          <w:lang w:eastAsia="ar-SA"/>
        </w:rPr>
        <w:t>hamujących rozwój, których likwidacja stanowi warunek pozytywnych (pożądanych) przekształceń zachodzących w przestrzeni.</w:t>
      </w:r>
    </w:p>
    <w:p w:rsidR="00B43A4D" w:rsidRPr="00696A3E" w:rsidRDefault="00B43A4D" w:rsidP="00144B6A">
      <w:pPr>
        <w:keepNext/>
        <w:widowControl w:val="0"/>
        <w:numPr>
          <w:ilvl w:val="2"/>
          <w:numId w:val="53"/>
        </w:numPr>
        <w:suppressAutoHyphens/>
        <w:spacing w:before="120" w:after="0" w:line="360" w:lineRule="auto"/>
        <w:ind w:left="1077" w:right="23"/>
        <w:jc w:val="both"/>
        <w:outlineLvl w:val="2"/>
        <w:rPr>
          <w:rFonts w:eastAsia="Times New Roman" w:cs="Arial"/>
          <w:b/>
        </w:rPr>
      </w:pPr>
      <w:bookmarkStart w:id="2" w:name="_Toc492030031"/>
      <w:r w:rsidRPr="00696A3E">
        <w:rPr>
          <w:rFonts w:eastAsia="Times New Roman" w:cs="Arial"/>
          <w:b/>
        </w:rPr>
        <w:t>Uwarunkowania stanowiące podstawę rozwoju gminy.</w:t>
      </w:r>
      <w:bookmarkEnd w:id="2"/>
    </w:p>
    <w:p w:rsidR="00B43A4D" w:rsidRPr="00696A3E" w:rsidRDefault="00B43A4D" w:rsidP="00B43A4D">
      <w:pPr>
        <w:tabs>
          <w:tab w:val="left" w:pos="284"/>
        </w:tabs>
        <w:suppressAutoHyphens/>
        <w:spacing w:after="0" w:line="360" w:lineRule="auto"/>
        <w:ind w:left="284" w:right="25" w:hanging="284"/>
        <w:jc w:val="both"/>
        <w:rPr>
          <w:rFonts w:eastAsia="Times New Roman" w:cs="Arial"/>
          <w:b/>
          <w:lang w:eastAsia="ar-SA"/>
        </w:rPr>
      </w:pPr>
      <w:r w:rsidRPr="00696A3E">
        <w:rPr>
          <w:rFonts w:eastAsia="Times New Roman" w:cs="Arial"/>
          <w:b/>
          <w:lang w:eastAsia="ar-SA"/>
        </w:rPr>
        <w:t>1)  Czynniki zewnętrzne:</w:t>
      </w:r>
    </w:p>
    <w:p w:rsidR="00B43A4D" w:rsidRPr="00696A3E" w:rsidRDefault="00B43A4D" w:rsidP="00144B6A">
      <w:pPr>
        <w:widowControl w:val="0"/>
        <w:numPr>
          <w:ilvl w:val="0"/>
          <w:numId w:val="45"/>
        </w:numPr>
        <w:suppressAutoHyphens/>
        <w:spacing w:after="0" w:line="360" w:lineRule="auto"/>
        <w:ind w:left="567" w:right="25" w:hanging="283"/>
        <w:jc w:val="both"/>
        <w:rPr>
          <w:rFonts w:eastAsia="Times New Roman" w:cs="Arial"/>
          <w:lang w:eastAsia="ar-SA"/>
        </w:rPr>
      </w:pPr>
      <w:r w:rsidRPr="00696A3E">
        <w:rPr>
          <w:rFonts w:eastAsia="Times New Roman" w:cs="Arial"/>
          <w:lang w:eastAsia="ar-SA"/>
        </w:rPr>
        <w:t>atrakcyjne położenie przy granicy lądowej z rosyjskim obwodem kaliningradzkim - stanowiącym specjalną strefę ekonomiczną, a także nad granicznym akwenem morskim - Zalewem Wiślanym;</w:t>
      </w:r>
    </w:p>
    <w:p w:rsidR="00B43A4D" w:rsidRPr="00696A3E" w:rsidRDefault="00B43A4D" w:rsidP="00144B6A">
      <w:pPr>
        <w:widowControl w:val="0"/>
        <w:numPr>
          <w:ilvl w:val="0"/>
          <w:numId w:val="45"/>
        </w:numPr>
        <w:suppressAutoHyphens/>
        <w:spacing w:after="0" w:line="360" w:lineRule="auto"/>
        <w:ind w:left="567" w:right="25" w:hanging="283"/>
        <w:jc w:val="both"/>
        <w:rPr>
          <w:rFonts w:eastAsia="Times New Roman" w:cs="Arial"/>
          <w:lang w:eastAsia="ar-SA"/>
        </w:rPr>
      </w:pPr>
      <w:r w:rsidRPr="00696A3E">
        <w:rPr>
          <w:rFonts w:eastAsia="Times New Roman" w:cs="Arial"/>
          <w:lang w:eastAsia="ar-SA"/>
        </w:rPr>
        <w:t>dogodne położenie gminy na ukształtowanych trasach komunikacyjnych w tym:</w:t>
      </w:r>
    </w:p>
    <w:p w:rsidR="00B43A4D" w:rsidRPr="00696A3E" w:rsidRDefault="00B43A4D" w:rsidP="00144B6A">
      <w:pPr>
        <w:widowControl w:val="0"/>
        <w:numPr>
          <w:ilvl w:val="0"/>
          <w:numId w:val="43"/>
        </w:numPr>
        <w:tabs>
          <w:tab w:val="num" w:pos="851"/>
          <w:tab w:val="left" w:pos="1276"/>
        </w:tabs>
        <w:suppressAutoHyphens/>
        <w:spacing w:after="0" w:line="360" w:lineRule="auto"/>
        <w:ind w:left="851" w:right="25" w:hanging="284"/>
        <w:jc w:val="both"/>
        <w:rPr>
          <w:rFonts w:eastAsia="Times New Roman" w:cs="Arial"/>
          <w:lang w:eastAsia="ar-SA"/>
        </w:rPr>
      </w:pPr>
      <w:r w:rsidRPr="00696A3E">
        <w:rPr>
          <w:rFonts w:eastAsia="Times New Roman" w:cs="Arial"/>
          <w:lang w:eastAsia="ar-SA"/>
        </w:rPr>
        <w:t>dróg kołowych:</w:t>
      </w:r>
    </w:p>
    <w:p w:rsidR="00B43A4D" w:rsidRPr="00696A3E" w:rsidRDefault="00B43A4D" w:rsidP="00144B6A">
      <w:pPr>
        <w:widowControl w:val="0"/>
        <w:numPr>
          <w:ilvl w:val="0"/>
          <w:numId w:val="48"/>
        </w:numPr>
        <w:tabs>
          <w:tab w:val="left" w:pos="993"/>
        </w:tabs>
        <w:suppressAutoHyphens/>
        <w:spacing w:after="0" w:line="360" w:lineRule="auto"/>
        <w:ind w:left="993" w:right="25" w:hanging="284"/>
        <w:jc w:val="both"/>
        <w:rPr>
          <w:rFonts w:eastAsia="Times New Roman" w:cs="Arial"/>
          <w:lang w:eastAsia="ar-SA"/>
        </w:rPr>
      </w:pPr>
      <w:r w:rsidRPr="00696A3E">
        <w:rPr>
          <w:rFonts w:eastAsia="Times New Roman" w:cs="Arial"/>
          <w:lang w:eastAsia="ar-SA"/>
        </w:rPr>
        <w:t>Elbląg – Frombork – Braniewo – z przejściem granicznym w Gronowie,</w:t>
      </w:r>
    </w:p>
    <w:p w:rsidR="00B43A4D" w:rsidRPr="00696A3E" w:rsidRDefault="00B43A4D" w:rsidP="00144B6A">
      <w:pPr>
        <w:widowControl w:val="0"/>
        <w:numPr>
          <w:ilvl w:val="0"/>
          <w:numId w:val="48"/>
        </w:numPr>
        <w:tabs>
          <w:tab w:val="left" w:pos="993"/>
        </w:tabs>
        <w:suppressAutoHyphens/>
        <w:spacing w:after="0" w:line="360" w:lineRule="auto"/>
        <w:ind w:left="993" w:right="25" w:hanging="284"/>
        <w:jc w:val="both"/>
        <w:rPr>
          <w:rFonts w:eastAsia="Times New Roman" w:cs="Arial"/>
          <w:lang w:eastAsia="ar-SA"/>
        </w:rPr>
      </w:pPr>
      <w:r w:rsidRPr="00696A3E">
        <w:rPr>
          <w:rFonts w:eastAsia="Times New Roman" w:cs="Arial"/>
          <w:lang w:eastAsia="ar-SA"/>
        </w:rPr>
        <w:t>Braniewo – Pieniężno – Orneta – Olsztyn,</w:t>
      </w:r>
    </w:p>
    <w:p w:rsidR="00B43A4D" w:rsidRPr="00696A3E" w:rsidRDefault="00B43A4D" w:rsidP="00144B6A">
      <w:pPr>
        <w:widowControl w:val="0"/>
        <w:numPr>
          <w:ilvl w:val="0"/>
          <w:numId w:val="48"/>
        </w:numPr>
        <w:tabs>
          <w:tab w:val="left" w:pos="993"/>
        </w:tabs>
        <w:suppressAutoHyphens/>
        <w:spacing w:after="0" w:line="360" w:lineRule="auto"/>
        <w:ind w:left="993" w:right="25" w:hanging="284"/>
        <w:rPr>
          <w:rFonts w:eastAsia="Times New Roman" w:cs="Arial"/>
          <w:lang w:eastAsia="ar-SA"/>
        </w:rPr>
      </w:pPr>
      <w:r w:rsidRPr="00696A3E">
        <w:rPr>
          <w:rFonts w:eastAsia="Times New Roman" w:cs="Arial"/>
          <w:lang w:eastAsia="ar-SA"/>
        </w:rPr>
        <w:t>Elbląg – Chruściel – Grzechotki – Kaliningrad z przejściem granicznym w Grzechotkach;</w:t>
      </w:r>
    </w:p>
    <w:p w:rsidR="00B43A4D" w:rsidRPr="00696A3E" w:rsidRDefault="00B43A4D" w:rsidP="00144B6A">
      <w:pPr>
        <w:widowControl w:val="0"/>
        <w:numPr>
          <w:ilvl w:val="0"/>
          <w:numId w:val="43"/>
        </w:numPr>
        <w:tabs>
          <w:tab w:val="num" w:pos="851"/>
          <w:tab w:val="left" w:pos="993"/>
          <w:tab w:val="left" w:pos="1276"/>
        </w:tabs>
        <w:suppressAutoHyphens/>
        <w:spacing w:after="0" w:line="360" w:lineRule="auto"/>
        <w:ind w:left="993" w:right="25" w:hanging="284"/>
        <w:jc w:val="both"/>
        <w:rPr>
          <w:rFonts w:eastAsia="Times New Roman" w:cs="Arial"/>
          <w:lang w:eastAsia="ar-SA"/>
        </w:rPr>
      </w:pPr>
      <w:r w:rsidRPr="00696A3E">
        <w:rPr>
          <w:rFonts w:eastAsia="Times New Roman" w:cs="Arial"/>
          <w:lang w:eastAsia="ar-SA"/>
        </w:rPr>
        <w:t>linii kolejowych:</w:t>
      </w:r>
    </w:p>
    <w:p w:rsidR="00B43A4D" w:rsidRPr="00696A3E" w:rsidRDefault="00B43A4D" w:rsidP="00144B6A">
      <w:pPr>
        <w:widowControl w:val="0"/>
        <w:numPr>
          <w:ilvl w:val="0"/>
          <w:numId w:val="49"/>
        </w:numPr>
        <w:tabs>
          <w:tab w:val="left" w:pos="993"/>
        </w:tabs>
        <w:suppressAutoHyphens/>
        <w:spacing w:after="0" w:line="360" w:lineRule="auto"/>
        <w:ind w:left="993" w:right="25" w:hanging="284"/>
        <w:jc w:val="both"/>
        <w:rPr>
          <w:rFonts w:eastAsia="Times New Roman" w:cs="Arial"/>
          <w:lang w:eastAsia="ar-SA"/>
        </w:rPr>
      </w:pPr>
      <w:r w:rsidRPr="00696A3E">
        <w:rPr>
          <w:rFonts w:eastAsia="Times New Roman" w:cs="Arial"/>
          <w:lang w:eastAsia="ar-SA"/>
        </w:rPr>
        <w:t>Berlin – Szczecin – Gdańsk – Elbląg – Braniewo – Kaliningrad  z przejściem granicznym w Braniewie,</w:t>
      </w:r>
    </w:p>
    <w:p w:rsidR="00B43A4D" w:rsidRPr="00696A3E" w:rsidRDefault="00B43A4D" w:rsidP="00144B6A">
      <w:pPr>
        <w:widowControl w:val="0"/>
        <w:numPr>
          <w:ilvl w:val="0"/>
          <w:numId w:val="49"/>
        </w:numPr>
        <w:tabs>
          <w:tab w:val="left" w:pos="993"/>
        </w:tabs>
        <w:suppressAutoHyphens/>
        <w:spacing w:after="0" w:line="360" w:lineRule="auto"/>
        <w:ind w:left="993" w:right="25" w:hanging="284"/>
        <w:jc w:val="both"/>
        <w:rPr>
          <w:rFonts w:eastAsia="Times New Roman" w:cs="Arial"/>
          <w:lang w:eastAsia="ar-SA"/>
        </w:rPr>
      </w:pPr>
      <w:r w:rsidRPr="00696A3E">
        <w:rPr>
          <w:rFonts w:eastAsia="Times New Roman" w:cs="Arial"/>
          <w:lang w:eastAsia="ar-SA"/>
        </w:rPr>
        <w:t>Braniewo – Pieniężno – Orneta – Olsztyn;</w:t>
      </w:r>
    </w:p>
    <w:p w:rsidR="00B43A4D" w:rsidRPr="00696A3E" w:rsidRDefault="00B43A4D" w:rsidP="00144B6A">
      <w:pPr>
        <w:widowControl w:val="0"/>
        <w:numPr>
          <w:ilvl w:val="0"/>
          <w:numId w:val="46"/>
        </w:numPr>
        <w:tabs>
          <w:tab w:val="left" w:pos="567"/>
        </w:tabs>
        <w:suppressAutoHyphens/>
        <w:spacing w:after="0" w:line="360" w:lineRule="auto"/>
        <w:ind w:left="567" w:right="25" w:hanging="283"/>
        <w:jc w:val="both"/>
        <w:rPr>
          <w:rFonts w:eastAsia="Times New Roman" w:cs="Arial"/>
          <w:lang w:eastAsia="ar-SA"/>
        </w:rPr>
      </w:pPr>
      <w:r w:rsidRPr="00696A3E">
        <w:rPr>
          <w:rFonts w:eastAsia="Times New Roman" w:cs="Arial"/>
          <w:lang w:eastAsia="ar-SA"/>
        </w:rPr>
        <w:t>duże znaczenie gospodarcze w międzynarodowym systemie kolejowym historycznie ukształtowanego przygranicznego węzła kolejowego Braniewo;</w:t>
      </w:r>
    </w:p>
    <w:p w:rsidR="00B43A4D" w:rsidRPr="00696A3E" w:rsidRDefault="00B43A4D" w:rsidP="00144B6A">
      <w:pPr>
        <w:widowControl w:val="0"/>
        <w:numPr>
          <w:ilvl w:val="0"/>
          <w:numId w:val="46"/>
        </w:numPr>
        <w:tabs>
          <w:tab w:val="left" w:pos="567"/>
        </w:tabs>
        <w:suppressAutoHyphens/>
        <w:spacing w:after="0" w:line="360" w:lineRule="auto"/>
        <w:ind w:left="567" w:right="25" w:hanging="283"/>
        <w:jc w:val="both"/>
        <w:rPr>
          <w:rFonts w:eastAsia="Times New Roman" w:cs="Arial"/>
          <w:lang w:eastAsia="ar-SA"/>
        </w:rPr>
      </w:pPr>
      <w:r w:rsidRPr="00696A3E">
        <w:rPr>
          <w:rFonts w:eastAsia="Times New Roman" w:cs="Arial"/>
          <w:lang w:eastAsia="ar-SA"/>
        </w:rPr>
        <w:t>przejścia graniczne: istniejące drogowe w Gronowie i Grzechotkach, stwarzające możliwości wymiany gospodarczej oraz obsługi ruchu granicznego;</w:t>
      </w:r>
    </w:p>
    <w:p w:rsidR="00B43A4D" w:rsidRPr="00696A3E" w:rsidRDefault="00B43A4D" w:rsidP="00144B6A">
      <w:pPr>
        <w:widowControl w:val="0"/>
        <w:numPr>
          <w:ilvl w:val="0"/>
          <w:numId w:val="46"/>
        </w:numPr>
        <w:tabs>
          <w:tab w:val="left" w:pos="567"/>
        </w:tabs>
        <w:suppressAutoHyphens/>
        <w:spacing w:after="0" w:line="360" w:lineRule="auto"/>
        <w:ind w:left="567" w:right="25" w:hanging="283"/>
        <w:jc w:val="both"/>
        <w:rPr>
          <w:rFonts w:eastAsia="Times New Roman" w:cs="Arial"/>
          <w:lang w:eastAsia="ar-SA"/>
        </w:rPr>
      </w:pPr>
      <w:r w:rsidRPr="00696A3E">
        <w:rPr>
          <w:rFonts w:eastAsia="Times New Roman" w:cs="Arial"/>
          <w:lang w:eastAsia="ar-SA"/>
        </w:rPr>
        <w:t>potencjalne możliwości wykorzystania ujściowego odcinka Pasłęki (Braniewo, Nowa Pasłęka dla reaktywowania towarowego transportu wodnego, pasażerskiej żeglugi turystycznej i żeglarstwa;</w:t>
      </w:r>
    </w:p>
    <w:p w:rsidR="00B43A4D" w:rsidRPr="00696A3E" w:rsidRDefault="00B43A4D" w:rsidP="00144B6A">
      <w:pPr>
        <w:widowControl w:val="0"/>
        <w:numPr>
          <w:ilvl w:val="0"/>
          <w:numId w:val="46"/>
        </w:numPr>
        <w:tabs>
          <w:tab w:val="left" w:pos="567"/>
        </w:tabs>
        <w:suppressAutoHyphens/>
        <w:spacing w:after="0" w:line="360" w:lineRule="auto"/>
        <w:ind w:left="567" w:right="25" w:hanging="283"/>
        <w:jc w:val="both"/>
        <w:rPr>
          <w:rFonts w:eastAsia="Times New Roman" w:cs="Arial"/>
          <w:lang w:eastAsia="ar-SA"/>
        </w:rPr>
      </w:pPr>
      <w:r w:rsidRPr="00696A3E">
        <w:rPr>
          <w:rFonts w:eastAsia="Times New Roman" w:cs="Arial"/>
          <w:lang w:eastAsia="ar-SA"/>
        </w:rPr>
        <w:t>położenie w obszarze Zielonych Płuc Polski, Zielonym Pierścieniu wokół Bałtyku oraz na trasie przelotu ptaków Skandynawia – południowa Europa, umożliwiające uzyskania środków pozabudżetowych na modernizację infrastruktury ochrony środowiska;</w:t>
      </w:r>
    </w:p>
    <w:p w:rsidR="00B43A4D" w:rsidRPr="00696A3E" w:rsidRDefault="00B43A4D" w:rsidP="00144B6A">
      <w:pPr>
        <w:widowControl w:val="0"/>
        <w:numPr>
          <w:ilvl w:val="0"/>
          <w:numId w:val="46"/>
        </w:numPr>
        <w:tabs>
          <w:tab w:val="left" w:pos="567"/>
        </w:tabs>
        <w:suppressAutoHyphens/>
        <w:spacing w:after="0" w:line="360" w:lineRule="auto"/>
        <w:ind w:left="567" w:right="25" w:hanging="283"/>
        <w:jc w:val="both"/>
        <w:rPr>
          <w:rFonts w:eastAsia="Times New Roman" w:cs="Arial"/>
          <w:lang w:eastAsia="ar-SA"/>
        </w:rPr>
      </w:pPr>
      <w:r w:rsidRPr="00696A3E">
        <w:rPr>
          <w:rFonts w:eastAsia="Times New Roman" w:cs="Arial"/>
          <w:lang w:eastAsia="ar-SA"/>
        </w:rPr>
        <w:t>sąsiedztwo atrakcyjnych przyrodniczo i krajobrazowo obszarów (Zalew Wiślany, dolina rzeki Pasłęki, Wysoczyzna Elbląska, Mierzeja Wiślana) oraz ośrodków krajoznawczych o wybitnych i znaczących walorach krajobrazowych (miasta: Frombork, Braniewo, Orneta, Pieniężno) – mogących wywołać popyt na obsługę ruchu turystyczno – krajoznawczego;</w:t>
      </w:r>
    </w:p>
    <w:p w:rsidR="00B43A4D" w:rsidRPr="00696A3E" w:rsidRDefault="00B43A4D" w:rsidP="00144B6A">
      <w:pPr>
        <w:widowControl w:val="0"/>
        <w:numPr>
          <w:ilvl w:val="0"/>
          <w:numId w:val="46"/>
        </w:numPr>
        <w:tabs>
          <w:tab w:val="left" w:pos="567"/>
        </w:tabs>
        <w:suppressAutoHyphens/>
        <w:spacing w:after="0" w:line="360" w:lineRule="auto"/>
        <w:ind w:left="567" w:right="25" w:hanging="283"/>
        <w:jc w:val="both"/>
        <w:rPr>
          <w:rFonts w:eastAsia="Times New Roman" w:cs="Arial"/>
          <w:lang w:eastAsia="ar-SA"/>
        </w:rPr>
      </w:pPr>
      <w:r w:rsidRPr="00696A3E">
        <w:rPr>
          <w:rFonts w:eastAsia="Times New Roman" w:cs="Arial"/>
          <w:lang w:eastAsia="ar-SA"/>
        </w:rPr>
        <w:t xml:space="preserve">zmodernizowany węzeł infrastrukturalny miasta Braniewa dobrze obsługujący zachodnią część gminy </w:t>
      </w:r>
      <w:r w:rsidRPr="00696A3E">
        <w:rPr>
          <w:rFonts w:eastAsia="Times New Roman" w:cs="Arial"/>
          <w:lang w:eastAsia="ar-SA"/>
        </w:rPr>
        <w:lastRenderedPageBreak/>
        <w:t>w zakresie:</w:t>
      </w:r>
    </w:p>
    <w:p w:rsidR="00B43A4D" w:rsidRPr="00696A3E" w:rsidRDefault="00B43A4D" w:rsidP="00144B6A">
      <w:pPr>
        <w:widowControl w:val="0"/>
        <w:numPr>
          <w:ilvl w:val="0"/>
          <w:numId w:val="42"/>
        </w:numPr>
        <w:tabs>
          <w:tab w:val="num" w:pos="851"/>
        </w:tabs>
        <w:suppressAutoHyphens/>
        <w:spacing w:after="0" w:line="360" w:lineRule="auto"/>
        <w:ind w:left="851" w:right="25" w:hanging="284"/>
        <w:jc w:val="both"/>
        <w:rPr>
          <w:rFonts w:eastAsia="Times New Roman" w:cs="Arial"/>
          <w:lang w:eastAsia="ar-SA"/>
        </w:rPr>
      </w:pPr>
      <w:r w:rsidRPr="00696A3E">
        <w:rPr>
          <w:rFonts w:eastAsia="Times New Roman" w:cs="Arial"/>
          <w:lang w:eastAsia="ar-SA"/>
        </w:rPr>
        <w:t>elektroenergetyki - Główny Punkt Zasilania 110/15 kV, w tym linia energetyczna 110 kV;</w:t>
      </w:r>
    </w:p>
    <w:p w:rsidR="00B43A4D" w:rsidRPr="00696A3E" w:rsidRDefault="00B43A4D" w:rsidP="00144B6A">
      <w:pPr>
        <w:widowControl w:val="0"/>
        <w:numPr>
          <w:ilvl w:val="0"/>
          <w:numId w:val="42"/>
        </w:numPr>
        <w:tabs>
          <w:tab w:val="num" w:pos="851"/>
        </w:tabs>
        <w:suppressAutoHyphens/>
        <w:spacing w:after="0" w:line="360" w:lineRule="auto"/>
        <w:ind w:left="851" w:right="25" w:hanging="284"/>
        <w:jc w:val="both"/>
        <w:rPr>
          <w:rFonts w:eastAsia="Times New Roman" w:cs="Arial"/>
          <w:lang w:eastAsia="ar-SA"/>
        </w:rPr>
      </w:pPr>
      <w:r w:rsidRPr="00696A3E">
        <w:rPr>
          <w:rFonts w:eastAsia="Times New Roman" w:cs="Arial"/>
          <w:lang w:eastAsia="ar-SA"/>
        </w:rPr>
        <w:t>unieszkodliwiania odpadów stałych i ciekłych składowisko odpadów w Braniewie;</w:t>
      </w:r>
    </w:p>
    <w:p w:rsidR="00B43A4D" w:rsidRPr="00696A3E" w:rsidRDefault="00B43A4D" w:rsidP="00144B6A">
      <w:pPr>
        <w:widowControl w:val="0"/>
        <w:numPr>
          <w:ilvl w:val="0"/>
          <w:numId w:val="42"/>
        </w:numPr>
        <w:tabs>
          <w:tab w:val="num" w:pos="851"/>
        </w:tabs>
        <w:suppressAutoHyphens/>
        <w:spacing w:after="0" w:line="360" w:lineRule="auto"/>
        <w:ind w:left="851" w:right="25" w:hanging="284"/>
        <w:jc w:val="both"/>
        <w:rPr>
          <w:rFonts w:eastAsia="Times New Roman" w:cs="Arial"/>
          <w:lang w:eastAsia="ar-SA"/>
        </w:rPr>
      </w:pPr>
      <w:r w:rsidRPr="00696A3E">
        <w:rPr>
          <w:rFonts w:eastAsia="Times New Roman" w:cs="Arial"/>
          <w:lang w:eastAsia="ar-SA"/>
        </w:rPr>
        <w:t>oczyszczalnia ścieków komunalnych w nowoczesnej oczyszczalni mechaniczno – biologicznej w Braniewie.</w:t>
      </w:r>
    </w:p>
    <w:p w:rsidR="00B43A4D" w:rsidRPr="00696A3E" w:rsidRDefault="00B43A4D" w:rsidP="00082D0A">
      <w:pPr>
        <w:tabs>
          <w:tab w:val="left" w:pos="284"/>
          <w:tab w:val="left" w:leader="dot" w:pos="8505"/>
        </w:tabs>
        <w:suppressAutoHyphens/>
        <w:spacing w:after="0" w:line="360" w:lineRule="auto"/>
        <w:ind w:left="284" w:right="25" w:hanging="284"/>
        <w:jc w:val="both"/>
        <w:rPr>
          <w:rFonts w:eastAsia="Times New Roman" w:cs="Arial"/>
          <w:b/>
          <w:lang w:eastAsia="ar-SA"/>
        </w:rPr>
      </w:pPr>
      <w:r w:rsidRPr="00696A3E">
        <w:rPr>
          <w:rFonts w:eastAsia="Times New Roman" w:cs="Arial"/>
          <w:b/>
          <w:lang w:eastAsia="ar-SA"/>
        </w:rPr>
        <w:t>2)  Czynniki  wewnętrzne społeczno – ekonomiczne.</w:t>
      </w:r>
    </w:p>
    <w:p w:rsidR="00B43A4D" w:rsidRPr="00696A3E" w:rsidRDefault="00B43A4D" w:rsidP="00082D0A">
      <w:pPr>
        <w:tabs>
          <w:tab w:val="left" w:pos="284"/>
        </w:tabs>
        <w:suppressAutoHyphens/>
        <w:spacing w:after="0" w:line="360" w:lineRule="auto"/>
        <w:ind w:left="284" w:right="25"/>
        <w:jc w:val="both"/>
        <w:rPr>
          <w:rFonts w:eastAsia="Times New Roman" w:cs="Arial"/>
          <w:lang w:eastAsia="ar-SA"/>
        </w:rPr>
      </w:pPr>
      <w:r w:rsidRPr="00696A3E">
        <w:rPr>
          <w:rFonts w:eastAsia="Times New Roman" w:cs="Arial"/>
          <w:lang w:eastAsia="ar-SA"/>
        </w:rPr>
        <w:t>Wykorzystanie walorów zewnętrznych wynikających z położenia geograficznego i geopolitycznego wiąże się z rozwojem gospodarczym, w tym z:</w:t>
      </w:r>
    </w:p>
    <w:p w:rsidR="00B43A4D" w:rsidRPr="00696A3E" w:rsidRDefault="00B43A4D" w:rsidP="00144B6A">
      <w:pPr>
        <w:widowControl w:val="0"/>
        <w:numPr>
          <w:ilvl w:val="0"/>
          <w:numId w:val="51"/>
        </w:numPr>
        <w:suppressAutoHyphens/>
        <w:spacing w:after="0" w:line="360" w:lineRule="auto"/>
        <w:ind w:left="851" w:right="25" w:hanging="284"/>
        <w:jc w:val="both"/>
        <w:rPr>
          <w:rFonts w:eastAsia="Times New Roman" w:cs="Arial"/>
          <w:lang w:eastAsia="ar-SA"/>
        </w:rPr>
      </w:pPr>
      <w:r w:rsidRPr="00696A3E">
        <w:rPr>
          <w:rFonts w:eastAsia="Times New Roman" w:cs="Arial"/>
          <w:lang w:eastAsia="ar-SA"/>
        </w:rPr>
        <w:t xml:space="preserve">  wysoką wartością i relatywnie dużą łatwością pozyskania terenów dla funkcji handlowo – produkcyjnych położonych wokół Braniewa, przejścia granicznego w Gronowie i Grzechotkach oraz przy drodze Braniewo – Pieniężno dla funkcji handlowo – produkcyjnych;</w:t>
      </w:r>
    </w:p>
    <w:p w:rsidR="00B43A4D" w:rsidRPr="00696A3E" w:rsidRDefault="00B43A4D" w:rsidP="00144B6A">
      <w:pPr>
        <w:widowControl w:val="0"/>
        <w:numPr>
          <w:ilvl w:val="0"/>
          <w:numId w:val="51"/>
        </w:numPr>
        <w:suppressAutoHyphens/>
        <w:spacing w:after="0" w:line="360" w:lineRule="auto"/>
        <w:ind w:left="851" w:right="25" w:hanging="284"/>
        <w:jc w:val="both"/>
        <w:rPr>
          <w:rFonts w:eastAsia="Times New Roman" w:cs="Arial"/>
          <w:lang w:eastAsia="ar-SA"/>
        </w:rPr>
      </w:pPr>
      <w:r w:rsidRPr="00696A3E">
        <w:rPr>
          <w:rFonts w:eastAsia="Times New Roman" w:cs="Arial"/>
          <w:lang w:eastAsia="ar-SA"/>
        </w:rPr>
        <w:t xml:space="preserve">  małym zaludnieniem, relatywnie dużą lesistością oraz walorami przyrodniczymi, kulturowymi i krajobrazowymi doliny Pasłęki, Wybrzeża Staropruskiego, doliny rzek Banówki i Omazy oraz wielu wiejskich jednostek osadniczych o zachowanych tradycyjnych układach ruralistycznych i nie zdegradowanym krajobrazie - stanowią potencjalnie znaczącą wartość dla rozwoju różnych ekstensywnych form rozwoju turystyki (agroturystyka, ekoturystyka, klimatolecznictwo itp.).</w:t>
      </w:r>
    </w:p>
    <w:p w:rsidR="00B43A4D" w:rsidRPr="00696A3E" w:rsidRDefault="00B43A4D" w:rsidP="00082D0A">
      <w:pPr>
        <w:suppressAutoHyphens/>
        <w:spacing w:after="0" w:line="360" w:lineRule="auto"/>
        <w:ind w:left="284" w:right="25" w:hanging="284"/>
        <w:jc w:val="both"/>
        <w:rPr>
          <w:rFonts w:eastAsia="Times New Roman" w:cs="Arial"/>
          <w:b/>
          <w:lang w:eastAsia="ar-SA"/>
        </w:rPr>
      </w:pPr>
      <w:r w:rsidRPr="00696A3E">
        <w:rPr>
          <w:rFonts w:eastAsia="Times New Roman" w:cs="Arial"/>
          <w:b/>
          <w:lang w:eastAsia="ar-SA"/>
        </w:rPr>
        <w:t>3)   Czynniki  przyrodnicze i kulturowe:</w:t>
      </w:r>
    </w:p>
    <w:p w:rsidR="00B43A4D" w:rsidRPr="00696A3E" w:rsidRDefault="00B43A4D" w:rsidP="00144B6A">
      <w:pPr>
        <w:widowControl w:val="0"/>
        <w:numPr>
          <w:ilvl w:val="0"/>
          <w:numId w:val="35"/>
        </w:numPr>
        <w:tabs>
          <w:tab w:val="num" w:pos="567"/>
        </w:tabs>
        <w:suppressAutoHyphens/>
        <w:spacing w:after="0" w:line="360" w:lineRule="auto"/>
        <w:ind w:left="567" w:right="25" w:hanging="283"/>
        <w:jc w:val="both"/>
        <w:rPr>
          <w:rFonts w:eastAsia="Times New Roman" w:cs="Arial"/>
          <w:lang w:eastAsia="ar-SA"/>
        </w:rPr>
      </w:pPr>
      <w:r w:rsidRPr="00696A3E">
        <w:rPr>
          <w:rFonts w:eastAsia="Times New Roman" w:cs="Arial"/>
          <w:lang w:eastAsia="ar-SA"/>
        </w:rPr>
        <w:t>relatywnie znaczna lesistość oraz warunki dla jej zwiększenia (małe zaludnienie);</w:t>
      </w:r>
    </w:p>
    <w:p w:rsidR="00B43A4D" w:rsidRPr="00696A3E" w:rsidRDefault="00B43A4D" w:rsidP="00144B6A">
      <w:pPr>
        <w:widowControl w:val="0"/>
        <w:numPr>
          <w:ilvl w:val="0"/>
          <w:numId w:val="35"/>
        </w:numPr>
        <w:tabs>
          <w:tab w:val="num" w:pos="567"/>
        </w:tabs>
        <w:suppressAutoHyphens/>
        <w:spacing w:after="0" w:line="360" w:lineRule="auto"/>
        <w:ind w:left="567" w:right="25" w:hanging="283"/>
        <w:jc w:val="both"/>
        <w:rPr>
          <w:rFonts w:eastAsia="Times New Roman" w:cs="Arial"/>
          <w:lang w:eastAsia="ar-SA"/>
        </w:rPr>
      </w:pPr>
      <w:r w:rsidRPr="00696A3E">
        <w:rPr>
          <w:rFonts w:eastAsia="Times New Roman" w:cs="Arial"/>
          <w:lang w:eastAsia="ar-SA"/>
        </w:rPr>
        <w:t>dominująca rola zadrzewionych dolin rzecznych w krajobrazie i strukturze przestrzennej gminy;</w:t>
      </w:r>
    </w:p>
    <w:p w:rsidR="00B43A4D" w:rsidRPr="00696A3E" w:rsidRDefault="00B43A4D" w:rsidP="00144B6A">
      <w:pPr>
        <w:widowControl w:val="0"/>
        <w:numPr>
          <w:ilvl w:val="0"/>
          <w:numId w:val="35"/>
        </w:numPr>
        <w:tabs>
          <w:tab w:val="num" w:pos="567"/>
        </w:tabs>
        <w:suppressAutoHyphens/>
        <w:spacing w:after="0" w:line="360" w:lineRule="auto"/>
        <w:ind w:left="567" w:right="25" w:hanging="283"/>
        <w:jc w:val="both"/>
        <w:rPr>
          <w:rFonts w:eastAsia="Times New Roman" w:cs="Arial"/>
          <w:lang w:eastAsia="ar-SA"/>
        </w:rPr>
      </w:pPr>
      <w:r w:rsidRPr="00696A3E">
        <w:rPr>
          <w:rFonts w:eastAsia="Times New Roman" w:cs="Arial"/>
          <w:lang w:eastAsia="ar-SA"/>
        </w:rPr>
        <w:t>pozytywny wpływ Zalewu Wiślanego i układu hydrograficznego gminy na klimat lokalny;</w:t>
      </w:r>
    </w:p>
    <w:p w:rsidR="00B43A4D" w:rsidRPr="00696A3E" w:rsidRDefault="00B43A4D" w:rsidP="00144B6A">
      <w:pPr>
        <w:widowControl w:val="0"/>
        <w:numPr>
          <w:ilvl w:val="0"/>
          <w:numId w:val="35"/>
        </w:numPr>
        <w:tabs>
          <w:tab w:val="num" w:pos="567"/>
        </w:tabs>
        <w:suppressAutoHyphens/>
        <w:spacing w:after="0" w:line="360" w:lineRule="auto"/>
        <w:ind w:left="567" w:right="25" w:hanging="283"/>
        <w:jc w:val="both"/>
        <w:rPr>
          <w:rFonts w:eastAsia="Times New Roman" w:cs="Arial"/>
          <w:lang w:eastAsia="ar-SA"/>
        </w:rPr>
      </w:pPr>
      <w:r w:rsidRPr="00696A3E">
        <w:rPr>
          <w:rFonts w:eastAsia="Times New Roman" w:cs="Arial"/>
          <w:lang w:eastAsia="ar-SA"/>
        </w:rPr>
        <w:t>zachowanie obszarów o wysokim stanie biotycznym oraz o istotnym znaczeniu w systemie powiązań przyrodniczych, które objęte są ochroną poprzez następujące formy prawne:</w:t>
      </w:r>
    </w:p>
    <w:p w:rsidR="00B43A4D" w:rsidRPr="00696A3E" w:rsidRDefault="00B43A4D" w:rsidP="00144B6A">
      <w:pPr>
        <w:widowControl w:val="0"/>
        <w:numPr>
          <w:ilvl w:val="0"/>
          <w:numId w:val="37"/>
        </w:numPr>
        <w:tabs>
          <w:tab w:val="num" w:pos="851"/>
        </w:tabs>
        <w:suppressAutoHyphens/>
        <w:spacing w:after="0" w:line="360" w:lineRule="auto"/>
        <w:ind w:left="851" w:right="25" w:hanging="284"/>
        <w:jc w:val="both"/>
        <w:rPr>
          <w:rFonts w:eastAsia="Times New Roman" w:cs="Arial"/>
          <w:lang w:eastAsia="ar-SA"/>
        </w:rPr>
      </w:pPr>
      <w:r w:rsidRPr="00696A3E">
        <w:rPr>
          <w:rFonts w:eastAsia="Times New Roman" w:cs="Arial"/>
          <w:lang w:eastAsia="ar-SA"/>
        </w:rPr>
        <w:t>obszary chronionego krajobrazu;</w:t>
      </w:r>
    </w:p>
    <w:p w:rsidR="00B43A4D" w:rsidRPr="00696A3E" w:rsidRDefault="00B43A4D" w:rsidP="00144B6A">
      <w:pPr>
        <w:widowControl w:val="0"/>
        <w:numPr>
          <w:ilvl w:val="0"/>
          <w:numId w:val="37"/>
        </w:numPr>
        <w:tabs>
          <w:tab w:val="num" w:pos="851"/>
        </w:tabs>
        <w:suppressAutoHyphens/>
        <w:spacing w:after="0" w:line="360" w:lineRule="auto"/>
        <w:ind w:left="851" w:right="25" w:hanging="284"/>
        <w:jc w:val="both"/>
        <w:rPr>
          <w:rFonts w:eastAsia="Times New Roman" w:cs="Arial"/>
          <w:lang w:eastAsia="ar-SA"/>
        </w:rPr>
      </w:pPr>
      <w:r w:rsidRPr="00696A3E">
        <w:rPr>
          <w:rFonts w:eastAsia="Times New Roman" w:cs="Arial"/>
          <w:lang w:eastAsia="ar-SA"/>
        </w:rPr>
        <w:t>rezerwaty przyrody (torfowiskowego i ssaków);</w:t>
      </w:r>
    </w:p>
    <w:p w:rsidR="00B43A4D" w:rsidRPr="00696A3E" w:rsidRDefault="00B43A4D" w:rsidP="00144B6A">
      <w:pPr>
        <w:widowControl w:val="0"/>
        <w:numPr>
          <w:ilvl w:val="0"/>
          <w:numId w:val="37"/>
        </w:numPr>
        <w:tabs>
          <w:tab w:val="num" w:pos="851"/>
        </w:tabs>
        <w:suppressAutoHyphens/>
        <w:spacing w:after="0" w:line="360" w:lineRule="auto"/>
        <w:ind w:left="851" w:right="25" w:hanging="284"/>
        <w:jc w:val="both"/>
        <w:rPr>
          <w:rFonts w:eastAsia="Times New Roman" w:cs="Arial"/>
          <w:i/>
          <w:lang w:eastAsia="ar-SA"/>
        </w:rPr>
      </w:pPr>
      <w:r w:rsidRPr="00696A3E">
        <w:rPr>
          <w:rFonts w:eastAsia="Times New Roman" w:cs="Arial"/>
          <w:lang w:eastAsia="ar-SA"/>
        </w:rPr>
        <w:t xml:space="preserve">obszary Natura 2000 </w:t>
      </w:r>
      <w:r w:rsidRPr="00696A3E">
        <w:rPr>
          <w:rFonts w:eastAsia="Times New Roman" w:cs="Arial"/>
          <w:i/>
          <w:lang w:eastAsia="ar-SA"/>
        </w:rPr>
        <w:t>(ptasie i siedliskowe)</w:t>
      </w:r>
      <w:r w:rsidRPr="00696A3E">
        <w:rPr>
          <w:rFonts w:eastAsia="Times New Roman" w:cs="Arial"/>
          <w:lang w:eastAsia="ar-SA"/>
        </w:rPr>
        <w:t>;</w:t>
      </w:r>
    </w:p>
    <w:p w:rsidR="00B43A4D" w:rsidRPr="00696A3E" w:rsidRDefault="00B43A4D" w:rsidP="00144B6A">
      <w:pPr>
        <w:widowControl w:val="0"/>
        <w:numPr>
          <w:ilvl w:val="0"/>
          <w:numId w:val="37"/>
        </w:numPr>
        <w:tabs>
          <w:tab w:val="num" w:pos="851"/>
        </w:tabs>
        <w:suppressAutoHyphens/>
        <w:spacing w:after="0" w:line="360" w:lineRule="auto"/>
        <w:ind w:left="851" w:right="25" w:hanging="284"/>
        <w:jc w:val="both"/>
        <w:rPr>
          <w:rFonts w:eastAsia="Times New Roman" w:cs="Arial"/>
          <w:lang w:eastAsia="ar-SA"/>
        </w:rPr>
      </w:pPr>
      <w:r w:rsidRPr="00696A3E">
        <w:rPr>
          <w:rFonts w:eastAsia="Times New Roman" w:cs="Arial"/>
          <w:lang w:eastAsia="ar-SA"/>
        </w:rPr>
        <w:t>pomniki przyrody;</w:t>
      </w:r>
    </w:p>
    <w:p w:rsidR="00B43A4D" w:rsidRPr="00696A3E" w:rsidRDefault="00B43A4D" w:rsidP="00144B6A">
      <w:pPr>
        <w:widowControl w:val="0"/>
        <w:numPr>
          <w:ilvl w:val="0"/>
          <w:numId w:val="35"/>
        </w:numPr>
        <w:tabs>
          <w:tab w:val="left" w:pos="567"/>
        </w:tabs>
        <w:suppressAutoHyphens/>
        <w:spacing w:after="0" w:line="360" w:lineRule="auto"/>
        <w:ind w:left="567" w:right="25" w:hanging="283"/>
        <w:jc w:val="both"/>
        <w:rPr>
          <w:rFonts w:eastAsia="Times New Roman" w:cs="Arial"/>
          <w:lang w:eastAsia="ar-SA"/>
        </w:rPr>
      </w:pPr>
      <w:r w:rsidRPr="00696A3E">
        <w:rPr>
          <w:rFonts w:eastAsia="Times New Roman" w:cs="Arial"/>
          <w:lang w:eastAsia="ar-SA"/>
        </w:rPr>
        <w:t>zachowane układy ruralistyczne i architektura większości wsi indywidualnych oraz ślady zespołów pałacowo – parkowych;</w:t>
      </w:r>
    </w:p>
    <w:p w:rsidR="00B43A4D" w:rsidRPr="00696A3E" w:rsidRDefault="00B43A4D" w:rsidP="00144B6A">
      <w:pPr>
        <w:widowControl w:val="0"/>
        <w:numPr>
          <w:ilvl w:val="0"/>
          <w:numId w:val="35"/>
        </w:numPr>
        <w:tabs>
          <w:tab w:val="left" w:pos="567"/>
        </w:tabs>
        <w:suppressAutoHyphens/>
        <w:spacing w:after="0" w:line="360" w:lineRule="auto"/>
        <w:ind w:left="567" w:right="25" w:hanging="283"/>
        <w:jc w:val="both"/>
        <w:rPr>
          <w:rFonts w:eastAsia="Times New Roman" w:cs="Arial"/>
          <w:lang w:eastAsia="ar-SA"/>
        </w:rPr>
      </w:pPr>
      <w:r w:rsidRPr="00696A3E">
        <w:rPr>
          <w:rFonts w:eastAsia="Times New Roman" w:cs="Arial"/>
          <w:lang w:eastAsia="ar-SA"/>
        </w:rPr>
        <w:t>małe zaludnienie obszarów wiejskich - znaczące kompleksy obszarów otwartych o nie zdegradowanym krajobrazie - możliwość zachowania dobrej kondycji ekosystemów i efektywnego wykorzystania dla potrzeb turystyki;</w:t>
      </w:r>
    </w:p>
    <w:p w:rsidR="00B43A4D" w:rsidRPr="00696A3E" w:rsidRDefault="00B43A4D" w:rsidP="00144B6A">
      <w:pPr>
        <w:widowControl w:val="0"/>
        <w:numPr>
          <w:ilvl w:val="0"/>
          <w:numId w:val="35"/>
        </w:numPr>
        <w:tabs>
          <w:tab w:val="left" w:pos="567"/>
        </w:tabs>
        <w:suppressAutoHyphens/>
        <w:spacing w:after="0" w:line="360" w:lineRule="auto"/>
        <w:ind w:left="567" w:right="25" w:hanging="283"/>
        <w:jc w:val="both"/>
        <w:rPr>
          <w:rFonts w:eastAsia="Times New Roman" w:cs="Arial"/>
          <w:lang w:eastAsia="ar-SA"/>
        </w:rPr>
      </w:pPr>
      <w:r w:rsidRPr="00696A3E">
        <w:rPr>
          <w:rFonts w:eastAsia="Times New Roman" w:cs="Arial"/>
          <w:lang w:eastAsia="ar-SA"/>
        </w:rPr>
        <w:t>dobre warunki agroklimatyczne stanowiące istotny potencjał dla rozwoju rolnictwa ekologicznego oraz hodowli owiec i bydła.</w:t>
      </w:r>
    </w:p>
    <w:p w:rsidR="00B43A4D" w:rsidRPr="00696A3E" w:rsidRDefault="00B43A4D" w:rsidP="00144B6A">
      <w:pPr>
        <w:widowControl w:val="0"/>
        <w:numPr>
          <w:ilvl w:val="0"/>
          <w:numId w:val="50"/>
        </w:numPr>
        <w:tabs>
          <w:tab w:val="left" w:pos="284"/>
        </w:tabs>
        <w:suppressAutoHyphens/>
        <w:spacing w:after="0" w:line="360" w:lineRule="auto"/>
        <w:ind w:left="284" w:right="25" w:hanging="284"/>
        <w:jc w:val="both"/>
        <w:rPr>
          <w:rFonts w:eastAsia="Times New Roman" w:cs="Arial"/>
          <w:b/>
          <w:lang w:eastAsia="ar-SA"/>
        </w:rPr>
      </w:pPr>
      <w:r w:rsidRPr="00696A3E">
        <w:rPr>
          <w:rFonts w:eastAsia="Times New Roman" w:cs="Arial"/>
          <w:b/>
          <w:lang w:eastAsia="ar-SA"/>
        </w:rPr>
        <w:t>Czynniki techniczno – infrastrukturalne:</w:t>
      </w:r>
    </w:p>
    <w:p w:rsidR="00B43A4D" w:rsidRPr="00696A3E" w:rsidRDefault="00B43A4D" w:rsidP="00144B6A">
      <w:pPr>
        <w:widowControl w:val="0"/>
        <w:numPr>
          <w:ilvl w:val="0"/>
          <w:numId w:val="41"/>
        </w:numPr>
        <w:tabs>
          <w:tab w:val="left" w:pos="567"/>
        </w:tabs>
        <w:suppressAutoHyphens/>
        <w:spacing w:after="0" w:line="360" w:lineRule="auto"/>
        <w:ind w:left="567" w:right="25" w:hanging="283"/>
        <w:jc w:val="both"/>
        <w:rPr>
          <w:rFonts w:eastAsia="Times New Roman" w:cs="Arial"/>
          <w:lang w:eastAsia="ar-SA"/>
        </w:rPr>
      </w:pPr>
      <w:r w:rsidRPr="00696A3E">
        <w:rPr>
          <w:rFonts w:eastAsia="Times New Roman" w:cs="Arial"/>
          <w:lang w:eastAsia="ar-SA"/>
        </w:rPr>
        <w:t xml:space="preserve">dobre połączenie komunikacyjne z miastem Braniewem zachodniej i centralnej części gminy poprzez </w:t>
      </w:r>
      <w:r w:rsidRPr="00696A3E">
        <w:rPr>
          <w:rFonts w:eastAsia="Times New Roman" w:cs="Arial"/>
          <w:lang w:eastAsia="ar-SA"/>
        </w:rPr>
        <w:lastRenderedPageBreak/>
        <w:t>dogodny układ komunikacji drogowej krajowej i wojewódzkiej oraz kolejowej znaczenia pierwszorzędnego i miejscowego;</w:t>
      </w:r>
    </w:p>
    <w:p w:rsidR="00B43A4D" w:rsidRPr="00696A3E" w:rsidRDefault="00B43A4D" w:rsidP="00144B6A">
      <w:pPr>
        <w:widowControl w:val="0"/>
        <w:numPr>
          <w:ilvl w:val="0"/>
          <w:numId w:val="41"/>
        </w:numPr>
        <w:tabs>
          <w:tab w:val="left" w:pos="567"/>
        </w:tabs>
        <w:suppressAutoHyphens/>
        <w:spacing w:after="0" w:line="360" w:lineRule="auto"/>
        <w:ind w:left="567" w:right="25" w:hanging="283"/>
        <w:jc w:val="both"/>
        <w:rPr>
          <w:rFonts w:eastAsia="Times New Roman" w:cs="Arial"/>
          <w:lang w:eastAsia="ar-SA"/>
        </w:rPr>
      </w:pPr>
      <w:r w:rsidRPr="00696A3E">
        <w:rPr>
          <w:rFonts w:eastAsia="Times New Roman" w:cs="Arial"/>
          <w:lang w:eastAsia="ar-SA"/>
        </w:rPr>
        <w:t>dość dobre zaopatrzenie w energię elektryczną całego obszaru gminy na poziomie obecnych potrzeb oraz rezerwę mocy w GPZ Braniewo;</w:t>
      </w:r>
    </w:p>
    <w:p w:rsidR="00B43A4D" w:rsidRPr="00696A3E" w:rsidRDefault="00B43A4D" w:rsidP="00144B6A">
      <w:pPr>
        <w:widowControl w:val="0"/>
        <w:numPr>
          <w:ilvl w:val="0"/>
          <w:numId w:val="41"/>
        </w:numPr>
        <w:tabs>
          <w:tab w:val="left" w:pos="567"/>
        </w:tabs>
        <w:suppressAutoHyphens/>
        <w:spacing w:after="0" w:line="360" w:lineRule="auto"/>
        <w:ind w:left="567" w:right="25" w:hanging="283"/>
        <w:jc w:val="both"/>
        <w:rPr>
          <w:rFonts w:eastAsia="Times New Roman" w:cs="Arial"/>
          <w:lang w:eastAsia="ar-SA"/>
        </w:rPr>
      </w:pPr>
      <w:r w:rsidRPr="00696A3E">
        <w:rPr>
          <w:rFonts w:eastAsia="Times New Roman" w:cs="Arial"/>
          <w:lang w:eastAsia="ar-SA"/>
        </w:rPr>
        <w:t>znaczne rezerwy wody dość dobrej jakości na ujęciach głębinowych oraz potencjalne możliwości dla nowych ujęć;</w:t>
      </w:r>
    </w:p>
    <w:p w:rsidR="00B43A4D" w:rsidRPr="00696A3E" w:rsidRDefault="00B43A4D" w:rsidP="00144B6A">
      <w:pPr>
        <w:widowControl w:val="0"/>
        <w:numPr>
          <w:ilvl w:val="0"/>
          <w:numId w:val="41"/>
        </w:numPr>
        <w:tabs>
          <w:tab w:val="left" w:pos="567"/>
        </w:tabs>
        <w:suppressAutoHyphens/>
        <w:spacing w:after="0" w:line="360" w:lineRule="auto"/>
        <w:ind w:left="567" w:right="25" w:hanging="283"/>
        <w:jc w:val="both"/>
        <w:rPr>
          <w:rFonts w:eastAsia="Times New Roman" w:cs="Arial"/>
          <w:lang w:eastAsia="ar-SA"/>
        </w:rPr>
      </w:pPr>
      <w:r w:rsidRPr="00696A3E">
        <w:rPr>
          <w:rFonts w:eastAsia="Times New Roman" w:cs="Arial"/>
          <w:lang w:eastAsia="ar-SA"/>
        </w:rPr>
        <w:t>możliwości dla obsługi gminy w komunalne systemy miejskie w zakresie zaopatrzenia w wodę, odprowadzania ścieków i usuwania nieczystości stałych.</w:t>
      </w:r>
    </w:p>
    <w:p w:rsidR="00B43A4D" w:rsidRPr="00696A3E" w:rsidRDefault="00B43A4D" w:rsidP="00144B6A">
      <w:pPr>
        <w:keepNext/>
        <w:widowControl w:val="0"/>
        <w:numPr>
          <w:ilvl w:val="2"/>
          <w:numId w:val="53"/>
        </w:numPr>
        <w:suppressAutoHyphens/>
        <w:spacing w:after="0" w:line="360" w:lineRule="auto"/>
        <w:ind w:right="25"/>
        <w:jc w:val="both"/>
        <w:outlineLvl w:val="2"/>
        <w:rPr>
          <w:rFonts w:eastAsia="Times New Roman" w:cs="Arial"/>
          <w:b/>
        </w:rPr>
      </w:pPr>
      <w:bookmarkStart w:id="3" w:name="_Toc492030032"/>
      <w:r w:rsidRPr="00696A3E">
        <w:rPr>
          <w:rFonts w:eastAsia="Times New Roman" w:cs="Arial"/>
          <w:b/>
        </w:rPr>
        <w:t>Uwarunkowania ograniczające rozwój gminy.</w:t>
      </w:r>
      <w:bookmarkEnd w:id="3"/>
    </w:p>
    <w:p w:rsidR="00B43A4D" w:rsidRPr="00696A3E" w:rsidRDefault="00B43A4D" w:rsidP="00144B6A">
      <w:pPr>
        <w:widowControl w:val="0"/>
        <w:numPr>
          <w:ilvl w:val="1"/>
          <w:numId w:val="50"/>
        </w:numPr>
        <w:suppressAutoHyphens/>
        <w:spacing w:after="0" w:line="360" w:lineRule="auto"/>
        <w:ind w:left="284" w:right="25" w:hanging="284"/>
        <w:jc w:val="both"/>
        <w:rPr>
          <w:rFonts w:eastAsia="Times New Roman" w:cs="Arial"/>
          <w:b/>
          <w:lang w:eastAsia="ar-SA"/>
        </w:rPr>
      </w:pPr>
      <w:r w:rsidRPr="00696A3E">
        <w:rPr>
          <w:rFonts w:eastAsia="Times New Roman" w:cs="Arial"/>
          <w:b/>
          <w:lang w:eastAsia="ar-SA"/>
        </w:rPr>
        <w:t>Czynniki zewnętrzne:</w:t>
      </w:r>
    </w:p>
    <w:p w:rsidR="00B43A4D" w:rsidRPr="00696A3E" w:rsidRDefault="00B43A4D" w:rsidP="00144B6A">
      <w:pPr>
        <w:widowControl w:val="0"/>
        <w:numPr>
          <w:ilvl w:val="0"/>
          <w:numId w:val="44"/>
        </w:numPr>
        <w:tabs>
          <w:tab w:val="num" w:pos="567"/>
        </w:tabs>
        <w:suppressAutoHyphens/>
        <w:spacing w:after="0" w:line="360" w:lineRule="auto"/>
        <w:ind w:left="567" w:right="25" w:hanging="283"/>
        <w:jc w:val="both"/>
        <w:rPr>
          <w:rFonts w:eastAsia="Times New Roman" w:cs="Arial"/>
          <w:lang w:eastAsia="ar-SA"/>
        </w:rPr>
      </w:pPr>
      <w:r w:rsidRPr="00696A3E">
        <w:rPr>
          <w:rFonts w:eastAsia="Times New Roman" w:cs="Arial"/>
          <w:lang w:eastAsia="ar-SA"/>
        </w:rPr>
        <w:t>niedoinwestowanie infrastrukturalne terenów przygranicznych w podstawowe sieci infrastruktury technicznej;</w:t>
      </w:r>
    </w:p>
    <w:p w:rsidR="00B43A4D" w:rsidRPr="00696A3E" w:rsidRDefault="00B43A4D" w:rsidP="00144B6A">
      <w:pPr>
        <w:widowControl w:val="0"/>
        <w:numPr>
          <w:ilvl w:val="0"/>
          <w:numId w:val="44"/>
        </w:numPr>
        <w:tabs>
          <w:tab w:val="num" w:pos="567"/>
        </w:tabs>
        <w:suppressAutoHyphens/>
        <w:spacing w:after="0" w:line="360" w:lineRule="auto"/>
        <w:ind w:left="567" w:right="25" w:hanging="283"/>
        <w:jc w:val="both"/>
        <w:rPr>
          <w:rFonts w:eastAsia="Times New Roman" w:cs="Arial"/>
          <w:lang w:eastAsia="ar-SA"/>
        </w:rPr>
      </w:pPr>
      <w:r w:rsidRPr="00696A3E">
        <w:rPr>
          <w:rFonts w:eastAsia="Times New Roman" w:cs="Arial"/>
          <w:lang w:eastAsia="ar-SA"/>
        </w:rPr>
        <w:t>brak ciągłości rozwoju historycznego Warmii i przywiązania mieszkańców do lokalnych tradycji kulturowych – wpływających na stan emocjonalnych więzi z terenem;</w:t>
      </w:r>
    </w:p>
    <w:p w:rsidR="00B43A4D" w:rsidRPr="00696A3E" w:rsidRDefault="00B43A4D" w:rsidP="00144B6A">
      <w:pPr>
        <w:widowControl w:val="0"/>
        <w:numPr>
          <w:ilvl w:val="0"/>
          <w:numId w:val="44"/>
        </w:numPr>
        <w:tabs>
          <w:tab w:val="num" w:pos="567"/>
        </w:tabs>
        <w:suppressAutoHyphens/>
        <w:spacing w:after="0" w:line="360" w:lineRule="auto"/>
        <w:ind w:left="567" w:right="25" w:hanging="283"/>
        <w:jc w:val="both"/>
        <w:rPr>
          <w:rFonts w:eastAsia="Times New Roman" w:cs="Arial"/>
          <w:lang w:eastAsia="ar-SA"/>
        </w:rPr>
      </w:pPr>
      <w:r w:rsidRPr="00696A3E">
        <w:rPr>
          <w:rFonts w:eastAsia="Times New Roman" w:cs="Arial"/>
          <w:lang w:eastAsia="ar-SA"/>
        </w:rPr>
        <w:t>szeroki zasięg bezrobocia strukturalnego związany z upadłością państwowej gospodarki rolnej w całym subregionie, zwłaszcza na terenach wiejskich;</w:t>
      </w:r>
    </w:p>
    <w:p w:rsidR="00B43A4D" w:rsidRPr="00696A3E" w:rsidRDefault="00B43A4D" w:rsidP="00144B6A">
      <w:pPr>
        <w:widowControl w:val="0"/>
        <w:numPr>
          <w:ilvl w:val="0"/>
          <w:numId w:val="44"/>
        </w:numPr>
        <w:tabs>
          <w:tab w:val="num" w:pos="567"/>
        </w:tabs>
        <w:suppressAutoHyphens/>
        <w:spacing w:after="0" w:line="360" w:lineRule="auto"/>
        <w:ind w:left="567" w:right="25" w:hanging="283"/>
        <w:jc w:val="both"/>
        <w:rPr>
          <w:rFonts w:eastAsia="Times New Roman" w:cs="Arial"/>
          <w:lang w:eastAsia="ar-SA"/>
        </w:rPr>
      </w:pPr>
      <w:r w:rsidRPr="00696A3E">
        <w:rPr>
          <w:rFonts w:eastAsia="Times New Roman" w:cs="Arial"/>
          <w:lang w:eastAsia="ar-SA"/>
        </w:rPr>
        <w:t>potencjalne nadzwyczajne zagrożenia skażenia środowiska w strefach podwyższonego ryzyka sąsiadujących z tranzytowymi trasami komunikacyjnymi oraz szczególnego zagrożenia powodzią na terenach zalewowych;</w:t>
      </w:r>
    </w:p>
    <w:p w:rsidR="00B43A4D" w:rsidRPr="00696A3E" w:rsidRDefault="00B43A4D" w:rsidP="00144B6A">
      <w:pPr>
        <w:widowControl w:val="0"/>
        <w:numPr>
          <w:ilvl w:val="0"/>
          <w:numId w:val="44"/>
        </w:numPr>
        <w:tabs>
          <w:tab w:val="num" w:pos="567"/>
        </w:tabs>
        <w:suppressAutoHyphens/>
        <w:spacing w:after="0" w:line="360" w:lineRule="auto"/>
        <w:ind w:left="567" w:right="25" w:hanging="283"/>
        <w:jc w:val="both"/>
        <w:rPr>
          <w:rFonts w:eastAsia="Times New Roman" w:cs="Arial"/>
          <w:lang w:eastAsia="ar-SA"/>
        </w:rPr>
      </w:pPr>
      <w:r w:rsidRPr="00696A3E">
        <w:rPr>
          <w:rFonts w:eastAsia="Times New Roman" w:cs="Arial"/>
          <w:lang w:eastAsia="ar-SA"/>
        </w:rPr>
        <w:t xml:space="preserve">potencjalne zagrożenie poważną awarią ze strony zakładu o dużym ryzyku wystąpienia poważnej awarii, który jest zlokalizowany na terenie miasta Braniewo. </w:t>
      </w:r>
    </w:p>
    <w:p w:rsidR="00B43A4D" w:rsidRPr="00696A3E" w:rsidRDefault="00B43A4D" w:rsidP="00144B6A">
      <w:pPr>
        <w:widowControl w:val="0"/>
        <w:numPr>
          <w:ilvl w:val="1"/>
          <w:numId w:val="50"/>
        </w:numPr>
        <w:tabs>
          <w:tab w:val="left" w:pos="284"/>
        </w:tabs>
        <w:suppressAutoHyphens/>
        <w:spacing w:after="0" w:line="360" w:lineRule="auto"/>
        <w:ind w:left="284" w:right="25" w:hanging="284"/>
        <w:jc w:val="both"/>
        <w:rPr>
          <w:rFonts w:eastAsia="Times New Roman" w:cs="Arial"/>
          <w:b/>
          <w:lang w:eastAsia="ar-SA"/>
        </w:rPr>
      </w:pPr>
      <w:r w:rsidRPr="00696A3E">
        <w:rPr>
          <w:rFonts w:eastAsia="Times New Roman" w:cs="Arial"/>
          <w:b/>
          <w:lang w:eastAsia="ar-SA"/>
        </w:rPr>
        <w:t>Czynniki wewnętrzne:</w:t>
      </w:r>
    </w:p>
    <w:p w:rsidR="00B43A4D" w:rsidRPr="00696A3E" w:rsidRDefault="00B43A4D" w:rsidP="00082D0A">
      <w:pPr>
        <w:tabs>
          <w:tab w:val="left" w:pos="567"/>
          <w:tab w:val="left" w:leader="dot" w:pos="8505"/>
        </w:tabs>
        <w:suppressAutoHyphens/>
        <w:spacing w:after="0" w:line="360" w:lineRule="auto"/>
        <w:ind w:left="567" w:right="25" w:hanging="283"/>
        <w:jc w:val="both"/>
        <w:rPr>
          <w:rFonts w:eastAsia="Times New Roman" w:cs="Arial"/>
          <w:lang w:eastAsia="ar-SA"/>
        </w:rPr>
      </w:pPr>
      <w:r w:rsidRPr="00696A3E">
        <w:rPr>
          <w:rFonts w:eastAsia="Times New Roman" w:cs="Arial"/>
          <w:lang w:eastAsia="ar-SA"/>
        </w:rPr>
        <w:t xml:space="preserve">a)  </w:t>
      </w:r>
      <w:r w:rsidRPr="00696A3E">
        <w:rPr>
          <w:rFonts w:eastAsia="Times New Roman" w:cs="Arial"/>
          <w:b/>
          <w:lang w:eastAsia="ar-SA"/>
        </w:rPr>
        <w:t>Czynniki społeczno – ekonomiczne:</w:t>
      </w:r>
    </w:p>
    <w:p w:rsidR="00B43A4D" w:rsidRPr="00696A3E" w:rsidRDefault="00B43A4D" w:rsidP="00144B6A">
      <w:pPr>
        <w:widowControl w:val="0"/>
        <w:numPr>
          <w:ilvl w:val="0"/>
          <w:numId w:val="40"/>
        </w:numPr>
        <w:tabs>
          <w:tab w:val="left" w:pos="851"/>
        </w:tabs>
        <w:suppressAutoHyphens/>
        <w:spacing w:after="0" w:line="360" w:lineRule="auto"/>
        <w:ind w:left="851" w:right="25" w:hanging="284"/>
        <w:jc w:val="both"/>
        <w:rPr>
          <w:rFonts w:eastAsia="Times New Roman" w:cs="Arial"/>
          <w:lang w:eastAsia="ar-SA"/>
        </w:rPr>
      </w:pPr>
      <w:r w:rsidRPr="00696A3E">
        <w:rPr>
          <w:rFonts w:eastAsia="Times New Roman" w:cs="Arial"/>
          <w:lang w:eastAsia="ar-SA"/>
        </w:rPr>
        <w:t>niekorzystne zjawiska społeczne na obszarach wsi popegeerowskich, szczególnie we wschodniej części gminy, wynikające z bezrobocia, ubożenia i niedostosowania do zmieniającej się sytuacji ekonomicznej:</w:t>
      </w:r>
    </w:p>
    <w:p w:rsidR="00B43A4D" w:rsidRPr="00696A3E" w:rsidRDefault="00B43A4D" w:rsidP="00144B6A">
      <w:pPr>
        <w:widowControl w:val="0"/>
        <w:numPr>
          <w:ilvl w:val="0"/>
          <w:numId w:val="52"/>
        </w:numPr>
        <w:tabs>
          <w:tab w:val="left" w:pos="1134"/>
        </w:tabs>
        <w:suppressAutoHyphens/>
        <w:spacing w:after="0" w:line="360" w:lineRule="auto"/>
        <w:ind w:left="1134" w:right="25" w:hanging="283"/>
        <w:jc w:val="both"/>
        <w:rPr>
          <w:rFonts w:eastAsia="Times New Roman" w:cs="Arial"/>
          <w:lang w:eastAsia="ar-SA"/>
        </w:rPr>
      </w:pPr>
      <w:r w:rsidRPr="00696A3E">
        <w:rPr>
          <w:rFonts w:eastAsia="Times New Roman" w:cs="Arial"/>
          <w:lang w:eastAsia="ar-SA"/>
        </w:rPr>
        <w:t>ucieczka ludzi młodych, najbardziej dynamicznych;</w:t>
      </w:r>
    </w:p>
    <w:p w:rsidR="00B43A4D" w:rsidRPr="00696A3E" w:rsidRDefault="00B43A4D" w:rsidP="00144B6A">
      <w:pPr>
        <w:widowControl w:val="0"/>
        <w:numPr>
          <w:ilvl w:val="0"/>
          <w:numId w:val="52"/>
        </w:numPr>
        <w:tabs>
          <w:tab w:val="left" w:pos="1134"/>
        </w:tabs>
        <w:suppressAutoHyphens/>
        <w:spacing w:after="0" w:line="360" w:lineRule="auto"/>
        <w:ind w:left="1134" w:right="25" w:hanging="283"/>
        <w:jc w:val="both"/>
        <w:rPr>
          <w:rFonts w:eastAsia="Times New Roman" w:cs="Arial"/>
          <w:lang w:eastAsia="ar-SA"/>
        </w:rPr>
      </w:pPr>
      <w:r w:rsidRPr="00696A3E">
        <w:rPr>
          <w:rFonts w:eastAsia="Times New Roman" w:cs="Arial"/>
          <w:lang w:eastAsia="ar-SA"/>
        </w:rPr>
        <w:t>słaba dynamika rozwoju przedsiębiorczości;</w:t>
      </w:r>
    </w:p>
    <w:p w:rsidR="00B43A4D" w:rsidRPr="00696A3E" w:rsidRDefault="00B43A4D" w:rsidP="00144B6A">
      <w:pPr>
        <w:widowControl w:val="0"/>
        <w:numPr>
          <w:ilvl w:val="0"/>
          <w:numId w:val="52"/>
        </w:numPr>
        <w:tabs>
          <w:tab w:val="left" w:pos="1134"/>
        </w:tabs>
        <w:suppressAutoHyphens/>
        <w:spacing w:after="0" w:line="360" w:lineRule="auto"/>
        <w:ind w:left="1134" w:right="25" w:hanging="283"/>
        <w:jc w:val="both"/>
        <w:rPr>
          <w:rFonts w:eastAsia="Times New Roman" w:cs="Arial"/>
          <w:lang w:eastAsia="ar-SA"/>
        </w:rPr>
      </w:pPr>
      <w:r w:rsidRPr="00696A3E">
        <w:rPr>
          <w:rFonts w:eastAsia="Times New Roman" w:cs="Arial"/>
          <w:lang w:eastAsia="ar-SA"/>
        </w:rPr>
        <w:t>mała ruchliwość społeczna;</w:t>
      </w:r>
    </w:p>
    <w:p w:rsidR="00B43A4D" w:rsidRPr="00696A3E" w:rsidRDefault="00B43A4D" w:rsidP="00144B6A">
      <w:pPr>
        <w:widowControl w:val="0"/>
        <w:numPr>
          <w:ilvl w:val="0"/>
          <w:numId w:val="52"/>
        </w:numPr>
        <w:tabs>
          <w:tab w:val="left" w:pos="1134"/>
        </w:tabs>
        <w:suppressAutoHyphens/>
        <w:spacing w:after="0" w:line="360" w:lineRule="auto"/>
        <w:ind w:left="1134" w:right="25" w:hanging="283"/>
        <w:jc w:val="both"/>
        <w:rPr>
          <w:rFonts w:eastAsia="Times New Roman" w:cs="Arial"/>
          <w:lang w:eastAsia="ar-SA"/>
        </w:rPr>
      </w:pPr>
      <w:r w:rsidRPr="00696A3E">
        <w:rPr>
          <w:rFonts w:eastAsia="Times New Roman" w:cs="Arial"/>
          <w:lang w:eastAsia="ar-SA"/>
        </w:rPr>
        <w:t>zjawiska patologii społecznej;</w:t>
      </w:r>
    </w:p>
    <w:p w:rsidR="00B43A4D" w:rsidRPr="00696A3E" w:rsidRDefault="00B43A4D" w:rsidP="00144B6A">
      <w:pPr>
        <w:widowControl w:val="0"/>
        <w:numPr>
          <w:ilvl w:val="0"/>
          <w:numId w:val="52"/>
        </w:numPr>
        <w:tabs>
          <w:tab w:val="left" w:pos="1134"/>
        </w:tabs>
        <w:suppressAutoHyphens/>
        <w:spacing w:after="0" w:line="360" w:lineRule="auto"/>
        <w:ind w:left="1134" w:right="25" w:hanging="283"/>
        <w:jc w:val="both"/>
        <w:rPr>
          <w:rFonts w:eastAsia="Times New Roman" w:cs="Arial"/>
          <w:lang w:eastAsia="ar-SA"/>
        </w:rPr>
      </w:pPr>
      <w:r w:rsidRPr="00696A3E">
        <w:rPr>
          <w:rFonts w:eastAsia="Times New Roman" w:cs="Arial"/>
          <w:lang w:eastAsia="ar-SA"/>
        </w:rPr>
        <w:t>słaba kondycja ekonomiczna indywidualnych gospodarstw rolnych, szczególnie we wschodniej części gminy wyrażająca się niewielkim popytem na grunty będące w zasobie ANR oraz znikomym ruchem budowlanym;</w:t>
      </w:r>
    </w:p>
    <w:p w:rsidR="00B43A4D" w:rsidRPr="00696A3E" w:rsidRDefault="00B43A4D" w:rsidP="00144B6A">
      <w:pPr>
        <w:widowControl w:val="0"/>
        <w:numPr>
          <w:ilvl w:val="0"/>
          <w:numId w:val="52"/>
        </w:numPr>
        <w:tabs>
          <w:tab w:val="left" w:pos="644"/>
          <w:tab w:val="left" w:pos="1134"/>
        </w:tabs>
        <w:suppressAutoHyphens/>
        <w:spacing w:after="0" w:line="360" w:lineRule="auto"/>
        <w:ind w:left="1134" w:right="25" w:hanging="283"/>
        <w:jc w:val="both"/>
        <w:rPr>
          <w:rFonts w:eastAsia="Times New Roman" w:cs="Arial"/>
          <w:lang w:eastAsia="ar-SA"/>
        </w:rPr>
      </w:pPr>
      <w:r w:rsidRPr="00696A3E">
        <w:rPr>
          <w:rFonts w:eastAsia="Times New Roman" w:cs="Arial"/>
          <w:lang w:eastAsia="ar-SA"/>
        </w:rPr>
        <w:t>słabe wyposażenie w infrastrukturę techniczną i społeczną terenów na obszarze północnym i wschodnim gminy;</w:t>
      </w:r>
    </w:p>
    <w:p w:rsidR="00B43A4D" w:rsidRPr="00696A3E" w:rsidRDefault="00B43A4D" w:rsidP="00144B6A">
      <w:pPr>
        <w:widowControl w:val="0"/>
        <w:numPr>
          <w:ilvl w:val="0"/>
          <w:numId w:val="52"/>
        </w:numPr>
        <w:tabs>
          <w:tab w:val="left" w:pos="644"/>
          <w:tab w:val="left" w:pos="1134"/>
        </w:tabs>
        <w:suppressAutoHyphens/>
        <w:spacing w:after="0" w:line="360" w:lineRule="auto"/>
        <w:ind w:left="1134" w:right="25" w:hanging="283"/>
        <w:jc w:val="both"/>
        <w:rPr>
          <w:rFonts w:eastAsia="Times New Roman" w:cs="Arial"/>
          <w:lang w:eastAsia="ar-SA"/>
        </w:rPr>
      </w:pPr>
      <w:r w:rsidRPr="00696A3E">
        <w:rPr>
          <w:rFonts w:eastAsia="Times New Roman" w:cs="Arial"/>
          <w:lang w:eastAsia="ar-SA"/>
        </w:rPr>
        <w:t xml:space="preserve">chaos przestrzenny i degradacja krajobrazu osiedli popegeerowskich - obniżające wartość </w:t>
      </w:r>
      <w:r w:rsidRPr="00696A3E">
        <w:rPr>
          <w:rFonts w:eastAsia="Times New Roman" w:cs="Arial"/>
          <w:lang w:eastAsia="ar-SA"/>
        </w:rPr>
        <w:lastRenderedPageBreak/>
        <w:t>przestrzeni dla rozwoju funkcji turystyczno - krajoznawczej.</w:t>
      </w:r>
    </w:p>
    <w:p w:rsidR="00B43A4D" w:rsidRPr="00696A3E" w:rsidRDefault="00B43A4D" w:rsidP="00144B6A">
      <w:pPr>
        <w:widowControl w:val="0"/>
        <w:numPr>
          <w:ilvl w:val="0"/>
          <w:numId w:val="38"/>
        </w:numPr>
        <w:tabs>
          <w:tab w:val="num" w:pos="567"/>
        </w:tabs>
        <w:suppressAutoHyphens/>
        <w:spacing w:after="0" w:line="360" w:lineRule="auto"/>
        <w:ind w:left="567" w:right="25" w:hanging="283"/>
        <w:jc w:val="both"/>
        <w:rPr>
          <w:rFonts w:eastAsia="Times New Roman" w:cs="Arial"/>
          <w:b/>
          <w:lang w:eastAsia="ar-SA"/>
        </w:rPr>
      </w:pPr>
      <w:r w:rsidRPr="00696A3E">
        <w:rPr>
          <w:rFonts w:eastAsia="Times New Roman" w:cs="Arial"/>
          <w:b/>
          <w:lang w:eastAsia="ar-SA"/>
        </w:rPr>
        <w:t>Czynniki przyrodnicze i kulturowe:</w:t>
      </w:r>
    </w:p>
    <w:p w:rsidR="00B43A4D" w:rsidRPr="00696A3E" w:rsidRDefault="00B43A4D" w:rsidP="00144B6A">
      <w:pPr>
        <w:widowControl w:val="0"/>
        <w:numPr>
          <w:ilvl w:val="0"/>
          <w:numId w:val="36"/>
        </w:numPr>
        <w:tabs>
          <w:tab w:val="num" w:pos="851"/>
        </w:tabs>
        <w:suppressAutoHyphens/>
        <w:spacing w:after="0" w:line="360" w:lineRule="auto"/>
        <w:ind w:left="851" w:right="25" w:hanging="284"/>
        <w:jc w:val="both"/>
        <w:rPr>
          <w:rFonts w:eastAsia="Times New Roman" w:cs="Arial"/>
          <w:lang w:eastAsia="ar-SA"/>
        </w:rPr>
      </w:pPr>
      <w:r w:rsidRPr="00696A3E">
        <w:rPr>
          <w:rFonts w:eastAsia="Times New Roman" w:cs="Arial"/>
          <w:lang w:eastAsia="ar-SA"/>
        </w:rPr>
        <w:t>znacząca degradacja krajobrazu przez obce w przestrzeni otwartej i nieestetyczne wielorodzinne zespoły mieszkaniowe byłych państwowych gospodarstw rolnych;</w:t>
      </w:r>
    </w:p>
    <w:p w:rsidR="00B43A4D" w:rsidRPr="00696A3E" w:rsidRDefault="00B43A4D" w:rsidP="00144B6A">
      <w:pPr>
        <w:widowControl w:val="0"/>
        <w:numPr>
          <w:ilvl w:val="0"/>
          <w:numId w:val="36"/>
        </w:numPr>
        <w:tabs>
          <w:tab w:val="num" w:pos="851"/>
        </w:tabs>
        <w:suppressAutoHyphens/>
        <w:spacing w:after="0" w:line="360" w:lineRule="auto"/>
        <w:ind w:left="851" w:right="25" w:hanging="284"/>
        <w:jc w:val="both"/>
        <w:rPr>
          <w:rFonts w:eastAsia="Times New Roman" w:cs="Arial"/>
          <w:lang w:eastAsia="ar-SA"/>
        </w:rPr>
      </w:pPr>
      <w:r w:rsidRPr="00696A3E">
        <w:rPr>
          <w:rFonts w:eastAsia="Times New Roman" w:cs="Arial"/>
          <w:lang w:eastAsia="ar-SA"/>
        </w:rPr>
        <w:t>zły stan techniczny zabytkowych zespołów parkowo – pałacowych oraz historycznej zabudowy wsi indywidualnych spowodowany zniszczeniami wojennymi oraz zaniedbaniami powojennymi;</w:t>
      </w:r>
    </w:p>
    <w:p w:rsidR="00B43A4D" w:rsidRPr="00696A3E" w:rsidRDefault="00B43A4D" w:rsidP="00144B6A">
      <w:pPr>
        <w:widowControl w:val="0"/>
        <w:numPr>
          <w:ilvl w:val="0"/>
          <w:numId w:val="36"/>
        </w:numPr>
        <w:tabs>
          <w:tab w:val="num" w:pos="851"/>
        </w:tabs>
        <w:suppressAutoHyphens/>
        <w:spacing w:after="0" w:line="360" w:lineRule="auto"/>
        <w:ind w:left="851" w:right="25" w:hanging="284"/>
        <w:jc w:val="both"/>
        <w:rPr>
          <w:rFonts w:eastAsia="Times New Roman" w:cs="Arial"/>
          <w:lang w:eastAsia="ar-SA"/>
        </w:rPr>
      </w:pPr>
      <w:r w:rsidRPr="00696A3E">
        <w:rPr>
          <w:rFonts w:eastAsia="Times New Roman" w:cs="Arial"/>
          <w:lang w:eastAsia="ar-SA"/>
        </w:rPr>
        <w:t>chaos i nieład przestrzenny na terenach osadniczych wsi;</w:t>
      </w:r>
    </w:p>
    <w:p w:rsidR="00B43A4D" w:rsidRPr="00696A3E" w:rsidRDefault="00B43A4D" w:rsidP="00144B6A">
      <w:pPr>
        <w:widowControl w:val="0"/>
        <w:numPr>
          <w:ilvl w:val="0"/>
          <w:numId w:val="36"/>
        </w:numPr>
        <w:tabs>
          <w:tab w:val="num" w:pos="851"/>
        </w:tabs>
        <w:suppressAutoHyphens/>
        <w:spacing w:after="0" w:line="360" w:lineRule="auto"/>
        <w:ind w:left="851" w:right="25" w:hanging="284"/>
        <w:jc w:val="both"/>
        <w:rPr>
          <w:rFonts w:eastAsia="Times New Roman" w:cs="Arial"/>
          <w:lang w:eastAsia="ar-SA"/>
        </w:rPr>
      </w:pPr>
      <w:r w:rsidRPr="00696A3E">
        <w:rPr>
          <w:rFonts w:eastAsia="Times New Roman" w:cs="Arial"/>
          <w:lang w:eastAsia="ar-SA"/>
        </w:rPr>
        <w:t>degradujące oddziaływanie na przyrodę wytwarzanych zanieczyszczeń;</w:t>
      </w:r>
    </w:p>
    <w:p w:rsidR="00B43A4D" w:rsidRPr="00696A3E" w:rsidRDefault="00B43A4D" w:rsidP="00144B6A">
      <w:pPr>
        <w:widowControl w:val="0"/>
        <w:numPr>
          <w:ilvl w:val="0"/>
          <w:numId w:val="36"/>
        </w:numPr>
        <w:tabs>
          <w:tab w:val="num" w:pos="851"/>
        </w:tabs>
        <w:suppressAutoHyphens/>
        <w:spacing w:after="0" w:line="360" w:lineRule="auto"/>
        <w:ind w:left="851" w:right="25" w:hanging="284"/>
        <w:jc w:val="both"/>
        <w:rPr>
          <w:rFonts w:eastAsia="Times New Roman" w:cs="Arial"/>
          <w:lang w:eastAsia="ar-SA"/>
        </w:rPr>
      </w:pPr>
      <w:r w:rsidRPr="00696A3E">
        <w:rPr>
          <w:rFonts w:eastAsia="Times New Roman" w:cs="Arial"/>
          <w:lang w:eastAsia="ar-SA"/>
        </w:rPr>
        <w:t>znaczny stopień zanieczyszczenia emisji niskiej na obszarach zabudowanych.</w:t>
      </w:r>
    </w:p>
    <w:p w:rsidR="00B43A4D" w:rsidRPr="00696A3E" w:rsidRDefault="00B43A4D" w:rsidP="00144B6A">
      <w:pPr>
        <w:widowControl w:val="0"/>
        <w:numPr>
          <w:ilvl w:val="0"/>
          <w:numId w:val="38"/>
        </w:numPr>
        <w:tabs>
          <w:tab w:val="num" w:pos="567"/>
        </w:tabs>
        <w:suppressAutoHyphens/>
        <w:spacing w:after="0" w:line="360" w:lineRule="auto"/>
        <w:ind w:left="567" w:right="25" w:hanging="283"/>
        <w:jc w:val="both"/>
        <w:rPr>
          <w:rFonts w:eastAsia="Times New Roman" w:cs="Arial"/>
          <w:b/>
          <w:lang w:eastAsia="ar-SA"/>
        </w:rPr>
      </w:pPr>
      <w:r w:rsidRPr="00696A3E">
        <w:rPr>
          <w:rFonts w:eastAsia="Times New Roman" w:cs="Arial"/>
          <w:b/>
          <w:lang w:eastAsia="ar-SA"/>
        </w:rPr>
        <w:t>Czynniki techniczno – infrastrukturalne:</w:t>
      </w:r>
    </w:p>
    <w:p w:rsidR="00B43A4D" w:rsidRPr="00696A3E" w:rsidRDefault="00B43A4D" w:rsidP="00144B6A">
      <w:pPr>
        <w:widowControl w:val="0"/>
        <w:numPr>
          <w:ilvl w:val="0"/>
          <w:numId w:val="39"/>
        </w:numPr>
        <w:tabs>
          <w:tab w:val="num" w:pos="851"/>
        </w:tabs>
        <w:suppressAutoHyphens/>
        <w:spacing w:after="0" w:line="360" w:lineRule="auto"/>
        <w:ind w:left="851" w:right="25" w:hanging="284"/>
        <w:jc w:val="both"/>
        <w:rPr>
          <w:rFonts w:eastAsia="Times New Roman" w:cs="Arial"/>
          <w:lang w:eastAsia="ar-SA"/>
        </w:rPr>
      </w:pPr>
      <w:r w:rsidRPr="00696A3E">
        <w:rPr>
          <w:rFonts w:eastAsia="Times New Roman" w:cs="Arial"/>
          <w:lang w:eastAsia="ar-SA"/>
        </w:rPr>
        <w:t>duży udział dróg gruntowych w lokalnej sieci drogowej oraz bardzo zły stan techniczny dróg utwardzonych, zwłaszcza we wschodniej i północnej części gminy;</w:t>
      </w:r>
    </w:p>
    <w:p w:rsidR="00B43A4D" w:rsidRPr="00696A3E" w:rsidRDefault="00B43A4D" w:rsidP="00144B6A">
      <w:pPr>
        <w:widowControl w:val="0"/>
        <w:numPr>
          <w:ilvl w:val="0"/>
          <w:numId w:val="39"/>
        </w:numPr>
        <w:tabs>
          <w:tab w:val="num" w:pos="851"/>
        </w:tabs>
        <w:suppressAutoHyphens/>
        <w:spacing w:after="0" w:line="360" w:lineRule="auto"/>
        <w:ind w:left="851" w:right="25" w:hanging="284"/>
        <w:jc w:val="both"/>
        <w:rPr>
          <w:rFonts w:eastAsia="Times New Roman" w:cs="Arial"/>
          <w:lang w:eastAsia="ar-SA"/>
        </w:rPr>
      </w:pPr>
      <w:r w:rsidRPr="00696A3E">
        <w:rPr>
          <w:rFonts w:eastAsia="Times New Roman" w:cs="Arial"/>
          <w:lang w:eastAsia="ar-SA"/>
        </w:rPr>
        <w:t>brak możliwości zaopatrzenia obszaru gminy w gaz przewodowy.</w:t>
      </w:r>
    </w:p>
    <w:p w:rsidR="000C1193" w:rsidRPr="00696A3E" w:rsidRDefault="000C1193" w:rsidP="00082D0A">
      <w:pPr>
        <w:pStyle w:val="Akapitzlist"/>
        <w:spacing w:after="0" w:line="360" w:lineRule="auto"/>
        <w:ind w:left="709"/>
        <w:jc w:val="both"/>
        <w:rPr>
          <w:sz w:val="6"/>
          <w:szCs w:val="6"/>
        </w:rPr>
      </w:pPr>
    </w:p>
    <w:p w:rsidR="008B512E" w:rsidRPr="00696A3E" w:rsidRDefault="00B8785F" w:rsidP="00082D0A">
      <w:pPr>
        <w:pStyle w:val="Akapitzlist"/>
        <w:numPr>
          <w:ilvl w:val="0"/>
          <w:numId w:val="1"/>
        </w:numPr>
        <w:spacing w:after="0" w:line="360" w:lineRule="auto"/>
        <w:ind w:left="284" w:hanging="284"/>
        <w:jc w:val="both"/>
        <w:rPr>
          <w:rFonts w:asciiTheme="majorHAnsi" w:hAnsiTheme="majorHAnsi"/>
          <w:b/>
        </w:rPr>
      </w:pPr>
      <w:r w:rsidRPr="00696A3E">
        <w:rPr>
          <w:rFonts w:asciiTheme="majorHAnsi" w:hAnsiTheme="majorHAnsi"/>
          <w:b/>
        </w:rPr>
        <w:t>S</w:t>
      </w:r>
      <w:r w:rsidR="008B512E" w:rsidRPr="00696A3E">
        <w:rPr>
          <w:rFonts w:asciiTheme="majorHAnsi" w:hAnsiTheme="majorHAnsi"/>
          <w:b/>
        </w:rPr>
        <w:t xml:space="preserve">tan środowiska, w tym stanu rolniczej i leśnej przestrzeni produkcyjnej, wielkości i jakości zasobów wodnych oraz wymogów ochrony środowiska, przyrody i krajobrazu, w tym krajobrazu kulturowego </w:t>
      </w:r>
    </w:p>
    <w:p w:rsidR="00A41298" w:rsidRPr="00696A3E" w:rsidRDefault="00A41298" w:rsidP="00144B6A">
      <w:pPr>
        <w:pStyle w:val="Akapitzlist"/>
        <w:numPr>
          <w:ilvl w:val="0"/>
          <w:numId w:val="16"/>
        </w:numPr>
        <w:suppressAutoHyphens/>
        <w:spacing w:after="0" w:line="360" w:lineRule="auto"/>
        <w:ind w:left="567" w:hanging="283"/>
        <w:jc w:val="both"/>
        <w:rPr>
          <w:rFonts w:eastAsia="Times New Roman" w:cs="Calibri"/>
          <w:lang w:eastAsia="zh-CN"/>
        </w:rPr>
      </w:pPr>
      <w:r w:rsidRPr="00696A3E">
        <w:rPr>
          <w:rFonts w:asciiTheme="majorHAnsi" w:eastAsia="Times New Roman" w:hAnsiTheme="majorHAnsi" w:cs="Mangal"/>
          <w:b/>
          <w:bCs/>
          <w:iCs/>
          <w:lang w:eastAsia="zh-CN"/>
        </w:rPr>
        <w:t xml:space="preserve">Stan rolniczej </w:t>
      </w:r>
      <w:r w:rsidR="00A05948" w:rsidRPr="00696A3E">
        <w:rPr>
          <w:rFonts w:asciiTheme="majorHAnsi" w:eastAsia="Times New Roman" w:hAnsiTheme="majorHAnsi" w:cs="Mangal"/>
          <w:b/>
          <w:bCs/>
          <w:iCs/>
          <w:lang w:eastAsia="zh-CN"/>
        </w:rPr>
        <w:t>i leśnej przestrzeni produkcyjnej</w:t>
      </w:r>
    </w:p>
    <w:p w:rsidR="00542E99" w:rsidRPr="00696A3E" w:rsidRDefault="00542E99" w:rsidP="00082D0A">
      <w:pPr>
        <w:widowControl w:val="0"/>
        <w:spacing w:after="0" w:line="360" w:lineRule="auto"/>
        <w:ind w:left="567"/>
        <w:jc w:val="both"/>
        <w:rPr>
          <w:rFonts w:eastAsia="Times New Roman" w:cs="Arial"/>
          <w:lang w:eastAsia="en-US"/>
        </w:rPr>
      </w:pPr>
      <w:r w:rsidRPr="00696A3E">
        <w:rPr>
          <w:rFonts w:eastAsia="Times New Roman" w:cs="Arial"/>
          <w:lang w:eastAsia="en-US"/>
        </w:rPr>
        <w:t xml:space="preserve">Gmina Braniewo to typowo gmina rolnicza. Użytki rolne zajmują pierwsze miejsce pod względem kierunków użytkowania obszaru gminy Braniewo i w 2016 r. wynosiły 73% ogólnej jej powierzchni. Powierzchnia użytków rolnych w stosunku do roku 2011 wzrosła o 33 ha, gdzie grunty posiadające inne zagospodarowanie niż rolne zostały przeznaczone właśnie na cele rolne. </w:t>
      </w:r>
    </w:p>
    <w:p w:rsidR="00542E99" w:rsidRPr="00696A3E" w:rsidRDefault="00542E99" w:rsidP="00082D0A">
      <w:pPr>
        <w:widowControl w:val="0"/>
        <w:spacing w:after="0" w:line="360" w:lineRule="auto"/>
        <w:ind w:left="567"/>
        <w:jc w:val="both"/>
        <w:rPr>
          <w:rFonts w:eastAsia="Times New Roman" w:cs="Arial"/>
          <w:lang w:eastAsia="en-US"/>
        </w:rPr>
      </w:pPr>
      <w:r w:rsidRPr="00696A3E">
        <w:rPr>
          <w:rFonts w:eastAsia="Times New Roman" w:cs="Arial"/>
          <w:lang w:eastAsia="en-US"/>
        </w:rPr>
        <w:t>W strukturze użytkowania użytków rolnych dominują grunty orne – 70% powierzchni UR (wzrost w roku 2016 o 0,9% w stosunku do 2011 r.), trwałych użytków zielonych – pastwisk i łąk – 27% powierzchni UR (spadek o 1,7% w stosunku do roku 2011) oraz siedlisk rolniczych (wzrost o 1,3% w stosunku do roku 2011). Liczne grunty orne wykorzystywane są głównie pod uprawy zbóż.</w:t>
      </w:r>
    </w:p>
    <w:p w:rsidR="00542E99" w:rsidRPr="00696A3E" w:rsidRDefault="00542E99" w:rsidP="00082D0A">
      <w:pPr>
        <w:widowControl w:val="0"/>
        <w:spacing w:after="0" w:line="360" w:lineRule="auto"/>
        <w:ind w:left="567"/>
        <w:jc w:val="both"/>
        <w:rPr>
          <w:rFonts w:eastAsia="Times New Roman" w:cs="Arial"/>
          <w:lang w:eastAsia="en-US"/>
        </w:rPr>
      </w:pPr>
      <w:r w:rsidRPr="00696A3E">
        <w:rPr>
          <w:rFonts w:eastAsia="Times New Roman" w:cs="Arial"/>
          <w:lang w:eastAsia="en-US"/>
        </w:rPr>
        <w:t>W ramach leśnej przestrzeni produkcyjnej zalicza się tereny lasów oraz inne grunty leśne. Powierzchnia gruntów leśnych ogółem w gminie Braniewo na koniec roku 2016 wynosiła 7993,38 ha (tj. o 1,8% więcej niż w 2011 r.), w tym powierzchnia lasów ogółem stanowiła 98%. Grunty leśne publiczne ogółem w 2011 roku stanowiły powierzchnię 7486,0 ha, a w 2016 r. wynosiły 0,6% więcej. Grunty leśne prywatne w 2011 roku stanowiły powierzchnię 364 ha, a w 2016 r. wynosiły już 21% więcej. Natomiast lesistość w 2011 r. wynosiła 25,2 % a w 2016 r. 25,6%.</w:t>
      </w:r>
    </w:p>
    <w:p w:rsidR="00542E99" w:rsidRPr="00696A3E" w:rsidRDefault="00542E99" w:rsidP="00082D0A">
      <w:pPr>
        <w:widowControl w:val="0"/>
        <w:spacing w:after="0" w:line="360" w:lineRule="auto"/>
        <w:ind w:left="567"/>
        <w:jc w:val="both"/>
        <w:rPr>
          <w:rFonts w:eastAsia="Times New Roman" w:cs="Arial"/>
          <w:lang w:eastAsia="en-US"/>
        </w:rPr>
      </w:pPr>
      <w:r w:rsidRPr="00696A3E">
        <w:rPr>
          <w:rFonts w:eastAsia="Times New Roman" w:cs="Arial"/>
          <w:lang w:eastAsia="en-US"/>
        </w:rPr>
        <w:t>W całej gminie Braniewo lasy ogółem w 2016</w:t>
      </w:r>
      <w:r w:rsidR="00F70A48" w:rsidRPr="00696A3E">
        <w:rPr>
          <w:rFonts w:eastAsia="Times New Roman" w:cs="Arial"/>
          <w:lang w:eastAsia="en-US"/>
        </w:rPr>
        <w:t xml:space="preserve">  </w:t>
      </w:r>
      <w:r w:rsidRPr="00696A3E">
        <w:rPr>
          <w:rFonts w:eastAsia="Times New Roman" w:cs="Arial"/>
          <w:lang w:eastAsia="en-US"/>
        </w:rPr>
        <w:t>r. zajmują powierzchnię 7850,66 ha (tj. o 1,8% więcej niż w 2011 r.), gdzie 94% tej powierzchni stanowią lasy publiczne należące do Skarbu Państwa w zarządzie Lasów Państwowych, a tylko 6% stanowią lasy prywatne. Lasy gminne zajmują powierzchnię 1,6 ha i ich powierzchnia nie ulega zmianom.</w:t>
      </w:r>
    </w:p>
    <w:p w:rsidR="00542E99" w:rsidRPr="00696A3E" w:rsidRDefault="00542E99" w:rsidP="00082D0A">
      <w:pPr>
        <w:widowControl w:val="0"/>
        <w:spacing w:after="0" w:line="360" w:lineRule="auto"/>
        <w:ind w:left="567"/>
        <w:rPr>
          <w:rFonts w:eastAsia="Times New Roman" w:cs="Arial"/>
          <w:sz w:val="20"/>
          <w:szCs w:val="20"/>
          <w:lang w:eastAsia="en-US"/>
        </w:rPr>
      </w:pPr>
      <w:r w:rsidRPr="00696A3E">
        <w:rPr>
          <w:rFonts w:eastAsia="Times New Roman" w:cs="Arial"/>
          <w:lang w:eastAsia="en-US"/>
        </w:rPr>
        <w:lastRenderedPageBreak/>
        <w:t>W strukturze użytkowania użytków rolnych dominują grunty orne – 70% powierzchni UR (wzrost o 0,9% w stosunku do 2011 r.), trwałych użytków zielonych – pastwisk i łąk – 27% powierzchni UR (spadek o 1,7% w stosunku do roku 2011) oraz siedlisk rolniczych (wzrost</w:t>
      </w:r>
      <w:r w:rsidRPr="00696A3E">
        <w:rPr>
          <w:rFonts w:ascii="Arial" w:eastAsia="Times New Roman" w:hAnsi="Arial" w:cs="Arial"/>
          <w:sz w:val="20"/>
          <w:szCs w:val="20"/>
          <w:lang w:eastAsia="en-US"/>
        </w:rPr>
        <w:t xml:space="preserve"> o 1,3% w stosunku do roku </w:t>
      </w:r>
      <w:r w:rsidRPr="00696A3E">
        <w:rPr>
          <w:rFonts w:eastAsia="Times New Roman" w:cs="Arial"/>
          <w:sz w:val="20"/>
          <w:szCs w:val="20"/>
          <w:lang w:eastAsia="en-US"/>
        </w:rPr>
        <w:t>2011). Liczne grunty orne wykorzystywane są głównie pod uprawy zbóż.</w:t>
      </w:r>
    </w:p>
    <w:p w:rsidR="00102313" w:rsidRPr="00696A3E" w:rsidRDefault="00A9676B" w:rsidP="00144B6A">
      <w:pPr>
        <w:pStyle w:val="Akapitzlist"/>
        <w:numPr>
          <w:ilvl w:val="0"/>
          <w:numId w:val="16"/>
        </w:numPr>
        <w:spacing w:after="0" w:line="360" w:lineRule="auto"/>
        <w:ind w:left="567" w:hanging="283"/>
        <w:jc w:val="both"/>
        <w:rPr>
          <w:rFonts w:asciiTheme="majorHAnsi" w:hAnsiTheme="majorHAnsi"/>
          <w:b/>
        </w:rPr>
      </w:pPr>
      <w:r w:rsidRPr="00696A3E">
        <w:rPr>
          <w:rFonts w:asciiTheme="majorHAnsi" w:hAnsiTheme="majorHAnsi"/>
          <w:b/>
        </w:rPr>
        <w:t>Brak ograniczeń w zakresie wiel</w:t>
      </w:r>
      <w:r w:rsidR="00536E1D" w:rsidRPr="00696A3E">
        <w:rPr>
          <w:rFonts w:asciiTheme="majorHAnsi" w:hAnsiTheme="majorHAnsi"/>
          <w:b/>
        </w:rPr>
        <w:t>kości i jakości zasobów wodnych</w:t>
      </w:r>
      <w:r w:rsidR="006917B4" w:rsidRPr="00696A3E">
        <w:rPr>
          <w:rFonts w:asciiTheme="majorHAnsi" w:hAnsiTheme="majorHAnsi"/>
          <w:b/>
        </w:rPr>
        <w:t>.</w:t>
      </w:r>
    </w:p>
    <w:p w:rsidR="00FB2046" w:rsidRPr="00696A3E" w:rsidRDefault="00662677" w:rsidP="00082D0A">
      <w:pPr>
        <w:pStyle w:val="Teksttreci0"/>
        <w:shd w:val="clear" w:color="auto" w:fill="auto"/>
        <w:spacing w:after="0" w:line="360" w:lineRule="auto"/>
        <w:ind w:left="567" w:right="20" w:firstLine="0"/>
        <w:jc w:val="both"/>
        <w:rPr>
          <w:rFonts w:asciiTheme="minorHAnsi" w:eastAsia="Arial" w:hAnsiTheme="minorHAnsi" w:cs="Arial"/>
          <w:sz w:val="22"/>
          <w:szCs w:val="22"/>
        </w:rPr>
      </w:pPr>
      <w:r w:rsidRPr="00696A3E">
        <w:rPr>
          <w:rFonts w:asciiTheme="minorHAnsi" w:hAnsiTheme="minorHAnsi" w:cs="Arial"/>
          <w:sz w:val="22"/>
          <w:szCs w:val="22"/>
        </w:rPr>
        <w:t xml:space="preserve">Mieszkańcy Gminy są zaopatrywani w wodę </w:t>
      </w:r>
      <w:r w:rsidR="00FB2046" w:rsidRPr="00696A3E">
        <w:rPr>
          <w:rFonts w:asciiTheme="minorHAnsi" w:hAnsiTheme="minorHAnsi" w:cs="Arial"/>
          <w:sz w:val="22"/>
          <w:szCs w:val="22"/>
        </w:rPr>
        <w:t>sieci wodociągowej.</w:t>
      </w:r>
      <w:r w:rsidR="00FB2046" w:rsidRPr="00696A3E">
        <w:rPr>
          <w:rFonts w:asciiTheme="minorHAnsi" w:eastAsia="Arial" w:hAnsiTheme="minorHAnsi" w:cs="Arial"/>
          <w:sz w:val="22"/>
          <w:szCs w:val="22"/>
        </w:rPr>
        <w:t xml:space="preserve"> </w:t>
      </w:r>
      <w:r w:rsidR="00286A8D" w:rsidRPr="00696A3E">
        <w:rPr>
          <w:rFonts w:asciiTheme="minorHAnsi" w:eastAsia="Arial" w:hAnsiTheme="minorHAnsi" w:cs="Arial"/>
          <w:sz w:val="22"/>
          <w:szCs w:val="22"/>
        </w:rPr>
        <w:t>W</w:t>
      </w:r>
      <w:r w:rsidR="00FB2046" w:rsidRPr="00696A3E">
        <w:rPr>
          <w:rFonts w:asciiTheme="minorHAnsi" w:eastAsia="Arial" w:hAnsiTheme="minorHAnsi" w:cs="Arial"/>
          <w:sz w:val="22"/>
          <w:szCs w:val="22"/>
        </w:rPr>
        <w:t xml:space="preserve"> miejscowości Rogity, znajdującej się 3 km od miasta Braniewo, z głębokości poniżej 30</w:t>
      </w:r>
      <w:r w:rsidR="00286A8D" w:rsidRPr="00696A3E">
        <w:rPr>
          <w:rFonts w:asciiTheme="minorHAnsi" w:eastAsia="Arial" w:hAnsiTheme="minorHAnsi" w:cs="Arial"/>
          <w:sz w:val="22"/>
          <w:szCs w:val="22"/>
        </w:rPr>
        <w:t xml:space="preserve"> </w:t>
      </w:r>
      <w:r w:rsidR="00FB2046" w:rsidRPr="00696A3E">
        <w:rPr>
          <w:rFonts w:asciiTheme="minorHAnsi" w:eastAsia="Arial" w:hAnsiTheme="minorHAnsi" w:cs="Arial"/>
          <w:sz w:val="22"/>
          <w:szCs w:val="22"/>
        </w:rPr>
        <w:t xml:space="preserve">m, pobierana jest woda na potrzeby mieszkańców. Eksploatowane są tam 4 studnie głębinowe, oraz ujęcie (jedna studnia) i przepompownie w Braniewie. Maksymalna wydajność studni wynosi 770 </w:t>
      </w:r>
      <w:proofErr w:type="spellStart"/>
      <w:r w:rsidR="00FB2046" w:rsidRPr="00696A3E">
        <w:rPr>
          <w:rFonts w:asciiTheme="minorHAnsi" w:eastAsia="Arial" w:hAnsiTheme="minorHAnsi" w:cs="Arial"/>
          <w:sz w:val="22"/>
          <w:szCs w:val="22"/>
        </w:rPr>
        <w:t>m</w:t>
      </w:r>
      <w:r w:rsidR="00FB2046" w:rsidRPr="00696A3E">
        <w:rPr>
          <w:rFonts w:asciiTheme="minorHAnsi" w:eastAsia="Arial" w:hAnsiTheme="minorHAnsi" w:cs="Arial"/>
          <w:sz w:val="22"/>
          <w:szCs w:val="22"/>
          <w:vertAlign w:val="superscript"/>
        </w:rPr>
        <w:t>3</w:t>
      </w:r>
      <w:proofErr w:type="spellEnd"/>
      <w:r w:rsidR="00FB2046" w:rsidRPr="00696A3E">
        <w:rPr>
          <w:rFonts w:asciiTheme="minorHAnsi" w:eastAsia="Arial" w:hAnsiTheme="minorHAnsi" w:cs="Arial"/>
          <w:sz w:val="22"/>
          <w:szCs w:val="22"/>
        </w:rPr>
        <w:t xml:space="preserve">/h. Studnie pracują przemiennie na potrzeby miasta oraz okolicznych miejscowości. Według pozwolenia wodno - prawnego przedsiębiorstwo wodociągowe może w ciągu doby pobierać z ujęć 5500 </w:t>
      </w:r>
      <w:proofErr w:type="spellStart"/>
      <w:r w:rsidR="00FB2046" w:rsidRPr="00696A3E">
        <w:rPr>
          <w:rFonts w:asciiTheme="minorHAnsi" w:eastAsia="Arial" w:hAnsiTheme="minorHAnsi" w:cs="Arial"/>
          <w:sz w:val="22"/>
          <w:szCs w:val="22"/>
        </w:rPr>
        <w:t>m</w:t>
      </w:r>
      <w:r w:rsidR="00FB2046" w:rsidRPr="00696A3E">
        <w:rPr>
          <w:rFonts w:asciiTheme="minorHAnsi" w:eastAsia="Arial" w:hAnsiTheme="minorHAnsi" w:cs="Arial"/>
          <w:sz w:val="22"/>
          <w:szCs w:val="22"/>
          <w:vertAlign w:val="superscript"/>
        </w:rPr>
        <w:t>3</w:t>
      </w:r>
      <w:proofErr w:type="spellEnd"/>
      <w:r w:rsidR="00FB2046" w:rsidRPr="00696A3E">
        <w:rPr>
          <w:rFonts w:asciiTheme="minorHAnsi" w:eastAsia="Arial" w:hAnsiTheme="minorHAnsi" w:cs="Arial"/>
          <w:sz w:val="22"/>
          <w:szCs w:val="22"/>
        </w:rPr>
        <w:t xml:space="preserve"> wody dla miasta oraz 350 </w:t>
      </w:r>
      <w:proofErr w:type="spellStart"/>
      <w:r w:rsidR="00FB2046" w:rsidRPr="00696A3E">
        <w:rPr>
          <w:rFonts w:asciiTheme="minorHAnsi" w:eastAsia="Arial" w:hAnsiTheme="minorHAnsi" w:cs="Arial"/>
          <w:sz w:val="22"/>
          <w:szCs w:val="22"/>
        </w:rPr>
        <w:t>m</w:t>
      </w:r>
      <w:r w:rsidR="00FB2046" w:rsidRPr="00696A3E">
        <w:rPr>
          <w:rFonts w:asciiTheme="minorHAnsi" w:eastAsia="Arial" w:hAnsiTheme="minorHAnsi" w:cs="Arial"/>
          <w:sz w:val="22"/>
          <w:szCs w:val="22"/>
          <w:vertAlign w:val="superscript"/>
        </w:rPr>
        <w:t>3</w:t>
      </w:r>
      <w:proofErr w:type="spellEnd"/>
      <w:r w:rsidR="00FB2046" w:rsidRPr="00696A3E">
        <w:rPr>
          <w:rFonts w:asciiTheme="minorHAnsi" w:eastAsia="Arial" w:hAnsiTheme="minorHAnsi" w:cs="Arial"/>
          <w:sz w:val="22"/>
          <w:szCs w:val="22"/>
        </w:rPr>
        <w:t xml:space="preserve"> wody dla okolicznych wsi.</w:t>
      </w:r>
    </w:p>
    <w:p w:rsidR="00662677" w:rsidRPr="00696A3E" w:rsidRDefault="00662677" w:rsidP="00082D0A">
      <w:pPr>
        <w:spacing w:after="0" w:line="360" w:lineRule="auto"/>
        <w:ind w:left="567" w:right="142"/>
        <w:jc w:val="both"/>
        <w:rPr>
          <w:rFonts w:cs="Arial"/>
        </w:rPr>
      </w:pPr>
      <w:r w:rsidRPr="00696A3E">
        <w:rPr>
          <w:rFonts w:cs="Arial"/>
        </w:rPr>
        <w:t xml:space="preserve">Nieznaczna liczba mieszkańców gminy korzysta z wody z własnych ujęć – studnie przydomowe. </w:t>
      </w:r>
    </w:p>
    <w:p w:rsidR="001B30A3" w:rsidRPr="00696A3E" w:rsidRDefault="00A119FD" w:rsidP="00144B6A">
      <w:pPr>
        <w:pStyle w:val="Akapitzlist"/>
        <w:numPr>
          <w:ilvl w:val="0"/>
          <w:numId w:val="16"/>
        </w:numPr>
        <w:spacing w:after="0" w:line="360" w:lineRule="auto"/>
        <w:ind w:left="568" w:hanging="284"/>
        <w:rPr>
          <w:rFonts w:asciiTheme="majorHAnsi" w:hAnsiTheme="majorHAnsi"/>
          <w:b/>
        </w:rPr>
      </w:pPr>
      <w:bookmarkStart w:id="4" w:name="_Toc520669301"/>
      <w:bookmarkStart w:id="5" w:name="_Toc290379697"/>
      <w:bookmarkStart w:id="6" w:name="_Toc6312748"/>
      <w:bookmarkStart w:id="7" w:name="_Toc8472554"/>
      <w:bookmarkStart w:id="8" w:name="_Toc17012767"/>
      <w:bookmarkStart w:id="9" w:name="_Toc17628736"/>
      <w:bookmarkStart w:id="10" w:name="_Toc17708794"/>
      <w:bookmarkStart w:id="11" w:name="_Toc21872510"/>
      <w:bookmarkStart w:id="12" w:name="_Toc42607441"/>
      <w:bookmarkStart w:id="13" w:name="_Toc43892710"/>
      <w:bookmarkStart w:id="14" w:name="_Toc43898878"/>
      <w:bookmarkStart w:id="15" w:name="_Toc43927669"/>
      <w:bookmarkStart w:id="16" w:name="_Toc43975587"/>
      <w:bookmarkStart w:id="17" w:name="_Toc47433343"/>
      <w:r w:rsidRPr="00696A3E">
        <w:rPr>
          <w:rFonts w:asciiTheme="majorHAnsi" w:hAnsiTheme="majorHAnsi"/>
          <w:b/>
        </w:rPr>
        <w:t xml:space="preserve">Ochrona środowiska i przyrody </w:t>
      </w:r>
      <w:bookmarkEnd w:id="4"/>
      <w:bookmarkEnd w:id="5"/>
      <w:bookmarkEnd w:id="6"/>
      <w:bookmarkEnd w:id="7"/>
      <w:bookmarkEnd w:id="8"/>
      <w:bookmarkEnd w:id="9"/>
      <w:bookmarkEnd w:id="10"/>
      <w:bookmarkEnd w:id="11"/>
      <w:bookmarkEnd w:id="12"/>
      <w:bookmarkEnd w:id="13"/>
      <w:bookmarkEnd w:id="14"/>
      <w:bookmarkEnd w:id="15"/>
      <w:bookmarkEnd w:id="16"/>
      <w:bookmarkEnd w:id="17"/>
    </w:p>
    <w:p w:rsidR="00AB23F3" w:rsidRPr="00696A3E" w:rsidRDefault="00AB23F3" w:rsidP="00082D0A">
      <w:pPr>
        <w:widowControl w:val="0"/>
        <w:suppressAutoHyphens/>
        <w:autoSpaceDN w:val="0"/>
        <w:spacing w:after="0" w:line="360" w:lineRule="auto"/>
        <w:ind w:left="567"/>
        <w:jc w:val="both"/>
        <w:rPr>
          <w:rFonts w:eastAsia="Times New Roman" w:cs="Times New Roman"/>
          <w:kern w:val="3"/>
          <w:lang w:eastAsia="ar-SA"/>
        </w:rPr>
      </w:pPr>
      <w:r w:rsidRPr="00696A3E">
        <w:rPr>
          <w:rFonts w:eastAsia="Times New Roman" w:cs="Times New Roman"/>
          <w:kern w:val="3"/>
          <w:lang w:eastAsia="ar-SA"/>
        </w:rPr>
        <w:t>Podstawy prawne zapewniania ochrony przyrody określa ustawa o ochronie przyrody. Określa ona cele ochrony przyrody jako: utrzymanie stabilności ekosystemów, zachowanie różnorodności gatunkowej, zapewnienie ciągłości istnienia gatunków.</w:t>
      </w:r>
    </w:p>
    <w:p w:rsidR="00AB23F3" w:rsidRPr="00696A3E" w:rsidRDefault="00AB23F3" w:rsidP="00144B6A">
      <w:pPr>
        <w:widowControl w:val="0"/>
        <w:numPr>
          <w:ilvl w:val="0"/>
          <w:numId w:val="56"/>
        </w:numPr>
        <w:suppressAutoHyphens/>
        <w:autoSpaceDE w:val="0"/>
        <w:autoSpaceDN w:val="0"/>
        <w:spacing w:after="0" w:line="360" w:lineRule="auto"/>
        <w:ind w:left="851" w:hanging="284"/>
        <w:jc w:val="both"/>
        <w:textAlignment w:val="baseline"/>
        <w:rPr>
          <w:rFonts w:eastAsia="Times New Roman" w:cs="Times New Roman"/>
          <w:kern w:val="3"/>
          <w:lang w:eastAsia="ar-SA"/>
        </w:rPr>
      </w:pPr>
      <w:r w:rsidRPr="00696A3E">
        <w:rPr>
          <w:rFonts w:eastAsia="Times New Roman" w:cs="Times New Roman"/>
          <w:kern w:val="3"/>
          <w:lang w:eastAsia="ar-SA"/>
        </w:rPr>
        <w:t>Obszary chronionego krajobrazu.</w:t>
      </w:r>
    </w:p>
    <w:p w:rsidR="00AB23F3" w:rsidRPr="00696A3E" w:rsidRDefault="00AB23F3" w:rsidP="00082D0A">
      <w:pPr>
        <w:widowControl w:val="0"/>
        <w:suppressAutoHyphens/>
        <w:autoSpaceDN w:val="0"/>
        <w:spacing w:after="0" w:line="360" w:lineRule="auto"/>
        <w:ind w:left="851"/>
        <w:jc w:val="both"/>
        <w:rPr>
          <w:rFonts w:eastAsia="Times New Roman" w:cs="Times New Roman"/>
          <w:kern w:val="3"/>
          <w:lang w:eastAsia="ar-SA"/>
        </w:rPr>
      </w:pPr>
      <w:r w:rsidRPr="00696A3E">
        <w:rPr>
          <w:rFonts w:eastAsia="Times New Roman" w:cs="Times New Roman"/>
          <w:kern w:val="3"/>
          <w:lang w:eastAsia="ar-SA"/>
        </w:rPr>
        <w:t>Na terenie gminy Braniewo występuje:</w:t>
      </w:r>
    </w:p>
    <w:p w:rsidR="00AB23F3" w:rsidRPr="00696A3E" w:rsidRDefault="00AB23F3" w:rsidP="00144B6A">
      <w:pPr>
        <w:widowControl w:val="0"/>
        <w:numPr>
          <w:ilvl w:val="0"/>
          <w:numId w:val="57"/>
        </w:numPr>
        <w:tabs>
          <w:tab w:val="left" w:pos="-851"/>
          <w:tab w:val="left" w:pos="-709"/>
        </w:tabs>
        <w:suppressAutoHyphens/>
        <w:autoSpaceDE w:val="0"/>
        <w:autoSpaceDN w:val="0"/>
        <w:spacing w:after="0" w:line="360" w:lineRule="auto"/>
        <w:ind w:left="1134" w:hanging="283"/>
        <w:jc w:val="both"/>
        <w:textAlignment w:val="baseline"/>
        <w:rPr>
          <w:rFonts w:eastAsia="Times New Roman" w:cs="Times New Roman"/>
          <w:kern w:val="3"/>
          <w:lang w:eastAsia="ar-SA"/>
        </w:rPr>
      </w:pPr>
      <w:r w:rsidRPr="00696A3E">
        <w:rPr>
          <w:rFonts w:eastAsia="Times New Roman" w:cs="Times New Roman"/>
          <w:kern w:val="3"/>
          <w:lang w:eastAsia="ar-SA"/>
        </w:rPr>
        <w:t>Obszar Chronionego Krajobrazu Rzeki Baudy,</w:t>
      </w:r>
    </w:p>
    <w:p w:rsidR="00AB23F3" w:rsidRPr="00696A3E" w:rsidRDefault="00AB23F3" w:rsidP="00144B6A">
      <w:pPr>
        <w:widowControl w:val="0"/>
        <w:numPr>
          <w:ilvl w:val="0"/>
          <w:numId w:val="57"/>
        </w:numPr>
        <w:tabs>
          <w:tab w:val="left" w:pos="-851"/>
          <w:tab w:val="left" w:pos="-709"/>
        </w:tabs>
        <w:suppressAutoHyphens/>
        <w:autoSpaceDE w:val="0"/>
        <w:autoSpaceDN w:val="0"/>
        <w:spacing w:after="0" w:line="360" w:lineRule="auto"/>
        <w:ind w:left="1134" w:hanging="283"/>
        <w:jc w:val="both"/>
        <w:textAlignment w:val="baseline"/>
        <w:rPr>
          <w:rFonts w:eastAsia="Times New Roman" w:cs="Times New Roman"/>
          <w:kern w:val="3"/>
          <w:lang w:eastAsia="ar-SA"/>
        </w:rPr>
      </w:pPr>
      <w:r w:rsidRPr="00696A3E">
        <w:rPr>
          <w:rFonts w:eastAsia="Times New Roman" w:cs="Times New Roman"/>
          <w:kern w:val="3"/>
          <w:lang w:eastAsia="ar-SA"/>
        </w:rPr>
        <w:t>Obszar Chronionego Krajobrazu Doliny Pasłęki,</w:t>
      </w:r>
    </w:p>
    <w:p w:rsidR="00AB23F3" w:rsidRPr="00696A3E" w:rsidRDefault="00AB23F3" w:rsidP="00144B6A">
      <w:pPr>
        <w:widowControl w:val="0"/>
        <w:numPr>
          <w:ilvl w:val="0"/>
          <w:numId w:val="57"/>
        </w:numPr>
        <w:tabs>
          <w:tab w:val="left" w:pos="-851"/>
          <w:tab w:val="left" w:pos="-709"/>
        </w:tabs>
        <w:suppressAutoHyphens/>
        <w:autoSpaceDE w:val="0"/>
        <w:autoSpaceDN w:val="0"/>
        <w:spacing w:after="0" w:line="360" w:lineRule="auto"/>
        <w:ind w:left="1134" w:hanging="283"/>
        <w:jc w:val="both"/>
        <w:textAlignment w:val="baseline"/>
        <w:rPr>
          <w:rFonts w:eastAsia="Times New Roman" w:cs="Times New Roman"/>
          <w:kern w:val="3"/>
          <w:lang w:eastAsia="ar-SA"/>
        </w:rPr>
      </w:pPr>
      <w:r w:rsidRPr="00696A3E">
        <w:rPr>
          <w:rFonts w:eastAsia="Times New Roman" w:cs="Times New Roman"/>
          <w:kern w:val="3"/>
          <w:lang w:eastAsia="ar-SA"/>
        </w:rPr>
        <w:t>Obszar Chronionego Krajobrazu Rzeki Banówki,</w:t>
      </w:r>
    </w:p>
    <w:p w:rsidR="00AB23F3" w:rsidRPr="00696A3E" w:rsidRDefault="00AB23F3" w:rsidP="00144B6A">
      <w:pPr>
        <w:widowControl w:val="0"/>
        <w:numPr>
          <w:ilvl w:val="0"/>
          <w:numId w:val="57"/>
        </w:numPr>
        <w:tabs>
          <w:tab w:val="left" w:pos="-851"/>
          <w:tab w:val="left" w:pos="-709"/>
        </w:tabs>
        <w:suppressAutoHyphens/>
        <w:autoSpaceDE w:val="0"/>
        <w:autoSpaceDN w:val="0"/>
        <w:spacing w:after="0" w:line="360" w:lineRule="auto"/>
        <w:ind w:left="1134" w:hanging="283"/>
        <w:jc w:val="both"/>
        <w:textAlignment w:val="baseline"/>
        <w:rPr>
          <w:rFonts w:eastAsia="Times New Roman" w:cs="Times New Roman"/>
          <w:kern w:val="3"/>
          <w:lang w:eastAsia="ar-SA"/>
        </w:rPr>
      </w:pPr>
      <w:r w:rsidRPr="00696A3E">
        <w:rPr>
          <w:rFonts w:eastAsia="Times New Roman" w:cs="Times New Roman"/>
          <w:kern w:val="3"/>
          <w:lang w:eastAsia="ar-SA"/>
        </w:rPr>
        <w:t>Obszar Chronionego Krajobrazu Wybrzeża Staropruskiego</w:t>
      </w:r>
    </w:p>
    <w:p w:rsidR="00AB23F3" w:rsidRPr="00696A3E" w:rsidRDefault="00AB23F3" w:rsidP="00144B6A">
      <w:pPr>
        <w:widowControl w:val="0"/>
        <w:numPr>
          <w:ilvl w:val="0"/>
          <w:numId w:val="54"/>
        </w:numPr>
        <w:suppressAutoHyphens/>
        <w:autoSpaceDE w:val="0"/>
        <w:autoSpaceDN w:val="0"/>
        <w:spacing w:after="0" w:line="360" w:lineRule="auto"/>
        <w:ind w:left="1134" w:hanging="283"/>
        <w:jc w:val="both"/>
        <w:textAlignment w:val="baseline"/>
        <w:rPr>
          <w:rFonts w:eastAsia="Times New Roman" w:cs="Times New Roman"/>
          <w:kern w:val="3"/>
          <w:lang w:eastAsia="ar-SA"/>
        </w:rPr>
      </w:pPr>
      <w:r w:rsidRPr="00696A3E">
        <w:rPr>
          <w:rFonts w:eastAsia="Times New Roman" w:cs="Times New Roman"/>
          <w:kern w:val="3"/>
          <w:lang w:eastAsia="ar-SA"/>
        </w:rPr>
        <w:t>gdzie obwiązują zasady i ograniczenia określone w przepisach odrębnych w sprawie: Obszaru Chronionego Krajobrazu Rzeki Baudy; Obszaru Chronionego Krajobrazu Doliny Pasłęki; Obszaru Chronionego Krajobrazu Rzeki Banówki; Obszaru Chronionego Krajobrazu Wybrzeża Staropruskiego.</w:t>
      </w:r>
    </w:p>
    <w:p w:rsidR="00AB23F3" w:rsidRPr="00696A3E" w:rsidRDefault="00AB23F3" w:rsidP="00144B6A">
      <w:pPr>
        <w:widowControl w:val="0"/>
        <w:numPr>
          <w:ilvl w:val="0"/>
          <w:numId w:val="55"/>
        </w:numPr>
        <w:suppressAutoHyphens/>
        <w:autoSpaceDE w:val="0"/>
        <w:autoSpaceDN w:val="0"/>
        <w:spacing w:after="0" w:line="360" w:lineRule="auto"/>
        <w:ind w:left="851" w:hanging="284"/>
        <w:jc w:val="both"/>
        <w:textAlignment w:val="baseline"/>
        <w:rPr>
          <w:rFonts w:eastAsia="Times New Roman" w:cs="Times New Roman"/>
          <w:kern w:val="3"/>
          <w:lang w:eastAsia="ar-SA"/>
        </w:rPr>
      </w:pPr>
      <w:r w:rsidRPr="00696A3E">
        <w:rPr>
          <w:rFonts w:eastAsia="Times New Roman" w:cs="Times New Roman"/>
          <w:kern w:val="3"/>
          <w:lang w:eastAsia="ar-SA"/>
        </w:rPr>
        <w:t>Obszary Natura 2000. Sieć obszarów Natura 2000 obejmuje:</w:t>
      </w:r>
    </w:p>
    <w:p w:rsidR="00AB23F3" w:rsidRPr="00696A3E" w:rsidRDefault="00AB23F3" w:rsidP="00144B6A">
      <w:pPr>
        <w:widowControl w:val="0"/>
        <w:numPr>
          <w:ilvl w:val="0"/>
          <w:numId w:val="58"/>
        </w:numPr>
        <w:suppressAutoHyphens/>
        <w:autoSpaceDE w:val="0"/>
        <w:autoSpaceDN w:val="0"/>
        <w:spacing w:after="0" w:line="360" w:lineRule="auto"/>
        <w:ind w:left="1134" w:hanging="283"/>
        <w:jc w:val="both"/>
        <w:textAlignment w:val="baseline"/>
        <w:rPr>
          <w:rFonts w:eastAsia="Times New Roman" w:cs="Times New Roman"/>
          <w:kern w:val="3"/>
          <w:lang w:eastAsia="ar-SA"/>
        </w:rPr>
      </w:pPr>
      <w:r w:rsidRPr="00696A3E">
        <w:rPr>
          <w:rFonts w:eastAsia="Times New Roman" w:cs="Times New Roman"/>
          <w:kern w:val="3"/>
          <w:lang w:eastAsia="ar-SA"/>
        </w:rPr>
        <w:t>obszary specjalnej ochrony ptaków:</w:t>
      </w:r>
    </w:p>
    <w:p w:rsidR="00AB23F3" w:rsidRPr="00696A3E" w:rsidRDefault="00AB23F3" w:rsidP="00144B6A">
      <w:pPr>
        <w:widowControl w:val="0"/>
        <w:numPr>
          <w:ilvl w:val="0"/>
          <w:numId w:val="59"/>
        </w:numPr>
        <w:suppressAutoHyphens/>
        <w:autoSpaceDE w:val="0"/>
        <w:autoSpaceDN w:val="0"/>
        <w:spacing w:after="0" w:line="360" w:lineRule="auto"/>
        <w:ind w:left="1134" w:hanging="283"/>
        <w:jc w:val="both"/>
        <w:textAlignment w:val="baseline"/>
        <w:rPr>
          <w:rFonts w:eastAsia="Times New Roman" w:cs="Times New Roman"/>
          <w:kern w:val="3"/>
          <w:sz w:val="20"/>
          <w:szCs w:val="20"/>
          <w:lang w:eastAsia="ar-SA"/>
        </w:rPr>
      </w:pPr>
      <w:r w:rsidRPr="00696A3E">
        <w:rPr>
          <w:rFonts w:eastAsia="Times New Roman" w:cs="Times New Roman"/>
          <w:bCs/>
          <w:kern w:val="3"/>
          <w:lang w:eastAsia="ar-SA"/>
        </w:rPr>
        <w:t>Obszar Specjalnej Ochrony Ptaków „</w:t>
      </w:r>
      <w:r w:rsidRPr="00696A3E">
        <w:rPr>
          <w:rFonts w:eastAsia="Times New Roman" w:cs="Times New Roman"/>
          <w:kern w:val="3"/>
          <w:lang w:eastAsia="ar-SA"/>
        </w:rPr>
        <w:t>Ostoja Warmińska” (kod obszaru: PLB280015),</w:t>
      </w:r>
    </w:p>
    <w:p w:rsidR="00AB23F3" w:rsidRPr="00696A3E" w:rsidRDefault="00AB23F3" w:rsidP="00144B6A">
      <w:pPr>
        <w:widowControl w:val="0"/>
        <w:numPr>
          <w:ilvl w:val="0"/>
          <w:numId w:val="59"/>
        </w:numPr>
        <w:suppressAutoHyphens/>
        <w:autoSpaceDE w:val="0"/>
        <w:autoSpaceDN w:val="0"/>
        <w:spacing w:after="0" w:line="360" w:lineRule="auto"/>
        <w:ind w:left="1134" w:hanging="283"/>
        <w:jc w:val="both"/>
        <w:textAlignment w:val="baseline"/>
        <w:rPr>
          <w:rFonts w:eastAsia="Times New Roman" w:cs="Times New Roman"/>
          <w:kern w:val="3"/>
          <w:lang w:eastAsia="ar-SA"/>
        </w:rPr>
      </w:pPr>
      <w:r w:rsidRPr="00696A3E">
        <w:rPr>
          <w:rFonts w:eastAsia="Times New Roman" w:cs="Times New Roman"/>
          <w:kern w:val="3"/>
          <w:lang w:eastAsia="ar-SA"/>
        </w:rPr>
        <w:t>Obszaru Specjalnej Ochrony Ptaków Dolina Pasłęki (kod obszaru: PLB 280002);</w:t>
      </w:r>
    </w:p>
    <w:p w:rsidR="00AB23F3" w:rsidRPr="00696A3E" w:rsidRDefault="00AB23F3" w:rsidP="00144B6A">
      <w:pPr>
        <w:widowControl w:val="0"/>
        <w:numPr>
          <w:ilvl w:val="0"/>
          <w:numId w:val="59"/>
        </w:numPr>
        <w:suppressAutoHyphens/>
        <w:autoSpaceDE w:val="0"/>
        <w:autoSpaceDN w:val="0"/>
        <w:spacing w:after="0" w:line="360" w:lineRule="auto"/>
        <w:ind w:left="1134" w:hanging="283"/>
        <w:jc w:val="both"/>
        <w:textAlignment w:val="baseline"/>
        <w:rPr>
          <w:rFonts w:eastAsia="Times New Roman" w:cs="Times New Roman"/>
          <w:bCs/>
          <w:kern w:val="3"/>
          <w:lang w:eastAsia="ar-SA"/>
        </w:rPr>
      </w:pPr>
      <w:r w:rsidRPr="00696A3E">
        <w:rPr>
          <w:rFonts w:eastAsia="Times New Roman" w:cs="Times New Roman"/>
          <w:bCs/>
          <w:kern w:val="3"/>
          <w:lang w:eastAsia="ar-SA"/>
        </w:rPr>
        <w:t>Obszar Specjalnej Ochrony Ptaków Zalew Wiślany (kod obszaru: PLB280010);</w:t>
      </w:r>
    </w:p>
    <w:p w:rsidR="00AB23F3" w:rsidRPr="00696A3E" w:rsidRDefault="00AB23F3" w:rsidP="00144B6A">
      <w:pPr>
        <w:widowControl w:val="0"/>
        <w:numPr>
          <w:ilvl w:val="0"/>
          <w:numId w:val="58"/>
        </w:numPr>
        <w:tabs>
          <w:tab w:val="left" w:pos="1276"/>
        </w:tabs>
        <w:suppressAutoHyphens/>
        <w:autoSpaceDE w:val="0"/>
        <w:autoSpaceDN w:val="0"/>
        <w:spacing w:after="0" w:line="360" w:lineRule="auto"/>
        <w:ind w:left="1134" w:hanging="283"/>
        <w:jc w:val="both"/>
        <w:textAlignment w:val="baseline"/>
        <w:rPr>
          <w:rFonts w:eastAsia="Times New Roman" w:cs="Times New Roman"/>
          <w:kern w:val="3"/>
          <w:lang w:eastAsia="ar-SA"/>
        </w:rPr>
      </w:pPr>
      <w:r w:rsidRPr="00696A3E">
        <w:rPr>
          <w:rFonts w:eastAsia="Times New Roman" w:cs="Times New Roman"/>
          <w:kern w:val="3"/>
          <w:lang w:eastAsia="ar-SA"/>
        </w:rPr>
        <w:t>specjalne obszary ochrony siedlisk:</w:t>
      </w:r>
    </w:p>
    <w:p w:rsidR="00AB23F3" w:rsidRPr="00696A3E" w:rsidRDefault="00AB23F3" w:rsidP="00144B6A">
      <w:pPr>
        <w:widowControl w:val="0"/>
        <w:numPr>
          <w:ilvl w:val="0"/>
          <w:numId w:val="59"/>
        </w:numPr>
        <w:suppressAutoHyphens/>
        <w:autoSpaceDE w:val="0"/>
        <w:autoSpaceDN w:val="0"/>
        <w:spacing w:after="0" w:line="360" w:lineRule="auto"/>
        <w:ind w:left="1134" w:hanging="283"/>
        <w:jc w:val="both"/>
        <w:textAlignment w:val="baseline"/>
        <w:rPr>
          <w:rFonts w:eastAsia="Times New Roman" w:cs="Times New Roman"/>
          <w:kern w:val="3"/>
          <w:lang w:eastAsia="ar-SA"/>
        </w:rPr>
      </w:pPr>
      <w:r w:rsidRPr="00696A3E">
        <w:rPr>
          <w:rFonts w:eastAsia="Times New Roman" w:cs="Times New Roman"/>
          <w:kern w:val="3"/>
          <w:lang w:eastAsia="ar-SA"/>
        </w:rPr>
        <w:t>Specjalny Obszar Ochrony Siedlisk „Zalew Wiślany i Mierzeja Wiślana” (kod obszaru: PLH 280007),</w:t>
      </w:r>
    </w:p>
    <w:p w:rsidR="00AB23F3" w:rsidRPr="00696A3E" w:rsidRDefault="00AB23F3" w:rsidP="00144B6A">
      <w:pPr>
        <w:widowControl w:val="0"/>
        <w:numPr>
          <w:ilvl w:val="0"/>
          <w:numId w:val="59"/>
        </w:numPr>
        <w:suppressAutoHyphens/>
        <w:autoSpaceDE w:val="0"/>
        <w:autoSpaceDN w:val="0"/>
        <w:spacing w:after="0" w:line="360" w:lineRule="auto"/>
        <w:ind w:left="1134" w:hanging="283"/>
        <w:jc w:val="both"/>
        <w:textAlignment w:val="baseline"/>
        <w:rPr>
          <w:rFonts w:eastAsia="Times New Roman" w:cs="Times New Roman"/>
          <w:kern w:val="3"/>
          <w:lang w:eastAsia="ar-SA"/>
        </w:rPr>
      </w:pPr>
      <w:r w:rsidRPr="00696A3E">
        <w:rPr>
          <w:rFonts w:eastAsia="Times New Roman" w:cs="Times New Roman"/>
          <w:kern w:val="3"/>
          <w:lang w:eastAsia="ar-SA"/>
        </w:rPr>
        <w:t>Specjalny Obszar Ochrony Siedlisk „Rzeka Pasłęka” (kod obszaru: PLH20006).</w:t>
      </w:r>
    </w:p>
    <w:p w:rsidR="00AB23F3" w:rsidRPr="00696A3E" w:rsidRDefault="00AB23F3" w:rsidP="00144B6A">
      <w:pPr>
        <w:widowControl w:val="0"/>
        <w:numPr>
          <w:ilvl w:val="0"/>
          <w:numId w:val="55"/>
        </w:numPr>
        <w:tabs>
          <w:tab w:val="left" w:pos="851"/>
        </w:tabs>
        <w:suppressAutoHyphens/>
        <w:autoSpaceDE w:val="0"/>
        <w:autoSpaceDN w:val="0"/>
        <w:spacing w:after="0" w:line="360" w:lineRule="auto"/>
        <w:ind w:left="851" w:hanging="284"/>
        <w:jc w:val="both"/>
        <w:textAlignment w:val="baseline"/>
        <w:rPr>
          <w:rFonts w:eastAsia="Times New Roman" w:cs="Times New Roman"/>
          <w:kern w:val="3"/>
          <w:lang w:eastAsia="ar-SA"/>
        </w:rPr>
      </w:pPr>
      <w:r w:rsidRPr="00696A3E">
        <w:rPr>
          <w:rFonts w:eastAsia="Times New Roman" w:cs="Times New Roman"/>
          <w:kern w:val="3"/>
          <w:lang w:eastAsia="ar-SA"/>
        </w:rPr>
        <w:lastRenderedPageBreak/>
        <w:t>Rezerwaty przyrody.</w:t>
      </w:r>
    </w:p>
    <w:p w:rsidR="00AB23F3" w:rsidRPr="00696A3E" w:rsidRDefault="00AB23F3" w:rsidP="00082D0A">
      <w:pPr>
        <w:widowControl w:val="0"/>
        <w:suppressAutoHyphens/>
        <w:autoSpaceDN w:val="0"/>
        <w:spacing w:after="0" w:line="360" w:lineRule="auto"/>
        <w:ind w:left="851"/>
        <w:rPr>
          <w:rFonts w:eastAsia="Times New Roman" w:cs="Times New Roman"/>
          <w:kern w:val="3"/>
          <w:lang w:eastAsia="ar-SA"/>
        </w:rPr>
      </w:pPr>
      <w:r w:rsidRPr="00696A3E">
        <w:rPr>
          <w:rFonts w:eastAsia="Times New Roman" w:cs="Times New Roman"/>
          <w:kern w:val="3"/>
          <w:lang w:eastAsia="ar-SA"/>
        </w:rPr>
        <w:t>Na terenie gminy Braniewo występuje:</w:t>
      </w:r>
    </w:p>
    <w:p w:rsidR="00AB23F3" w:rsidRPr="00696A3E" w:rsidRDefault="00AB23F3" w:rsidP="00144B6A">
      <w:pPr>
        <w:widowControl w:val="0"/>
        <w:numPr>
          <w:ilvl w:val="0"/>
          <w:numId w:val="59"/>
        </w:numPr>
        <w:suppressAutoHyphens/>
        <w:autoSpaceDE w:val="0"/>
        <w:autoSpaceDN w:val="0"/>
        <w:spacing w:after="0" w:line="360" w:lineRule="auto"/>
        <w:ind w:left="1134" w:hanging="283"/>
        <w:jc w:val="both"/>
        <w:textAlignment w:val="baseline"/>
        <w:rPr>
          <w:rFonts w:eastAsia="Times New Roman" w:cs="Times New Roman"/>
          <w:kern w:val="3"/>
          <w:lang w:eastAsia="ar-SA"/>
        </w:rPr>
      </w:pPr>
      <w:r w:rsidRPr="00696A3E">
        <w:rPr>
          <w:rFonts w:eastAsia="Times New Roman" w:cs="Times New Roman"/>
          <w:kern w:val="3"/>
          <w:lang w:eastAsia="ar-SA"/>
        </w:rPr>
        <w:t>„Ostoja bobrów na rzece Pasłęce” – rezerwat ssaków, rozciągający się na terenie gmin: Wilczęta, Płoskinia, Braniewo i Pieniężno, przedmiotem ochrony są w nim stanowiska bobrów, zaliczony do sieci obszarów chronionych Natura 2000,</w:t>
      </w:r>
    </w:p>
    <w:p w:rsidR="00AB23F3" w:rsidRPr="00696A3E" w:rsidRDefault="00AB23F3" w:rsidP="00144B6A">
      <w:pPr>
        <w:widowControl w:val="0"/>
        <w:numPr>
          <w:ilvl w:val="0"/>
          <w:numId w:val="59"/>
        </w:numPr>
        <w:tabs>
          <w:tab w:val="left" w:pos="1134"/>
        </w:tabs>
        <w:suppressAutoHyphens/>
        <w:autoSpaceDE w:val="0"/>
        <w:autoSpaceDN w:val="0"/>
        <w:spacing w:after="0" w:line="360" w:lineRule="auto"/>
        <w:ind w:left="1134" w:hanging="283"/>
        <w:jc w:val="both"/>
        <w:textAlignment w:val="baseline"/>
        <w:rPr>
          <w:rFonts w:eastAsia="Times New Roman" w:cs="Times New Roman"/>
          <w:kern w:val="3"/>
          <w:lang w:eastAsia="ar-SA"/>
        </w:rPr>
      </w:pPr>
      <w:r w:rsidRPr="00696A3E">
        <w:rPr>
          <w:rFonts w:eastAsia="Times New Roman" w:cs="Times New Roman"/>
          <w:kern w:val="3"/>
          <w:lang w:eastAsia="ar-SA"/>
        </w:rPr>
        <w:t>Rezerwat torfowiskowy turzycowo - mszysty „Cielętnik”, chroniący stanowisko brzozy niskiej gdzie obwiązują zasady i ograniczenia określone w odpowiednim Rozporządzeniu Wojewody Warmińsko – Mazurskiego.</w:t>
      </w:r>
    </w:p>
    <w:p w:rsidR="00AB23F3" w:rsidRPr="00696A3E" w:rsidRDefault="00AB23F3" w:rsidP="00144B6A">
      <w:pPr>
        <w:widowControl w:val="0"/>
        <w:numPr>
          <w:ilvl w:val="0"/>
          <w:numId w:val="55"/>
        </w:numPr>
        <w:suppressAutoHyphens/>
        <w:autoSpaceDE w:val="0"/>
        <w:autoSpaceDN w:val="0"/>
        <w:spacing w:after="0" w:line="360" w:lineRule="auto"/>
        <w:ind w:left="851" w:hanging="284"/>
        <w:jc w:val="both"/>
        <w:textAlignment w:val="baseline"/>
        <w:rPr>
          <w:rFonts w:eastAsia="Times New Roman" w:cs="Times New Roman"/>
          <w:kern w:val="3"/>
          <w:lang w:eastAsia="ar-SA"/>
        </w:rPr>
      </w:pPr>
      <w:r w:rsidRPr="00696A3E">
        <w:rPr>
          <w:rFonts w:eastAsia="Times New Roman" w:cs="Times New Roman"/>
          <w:kern w:val="3"/>
          <w:lang w:eastAsia="ar-SA"/>
        </w:rPr>
        <w:t xml:space="preserve">Pomniki przyrody. </w:t>
      </w:r>
    </w:p>
    <w:p w:rsidR="00AB23F3" w:rsidRPr="00696A3E" w:rsidRDefault="00AB23F3" w:rsidP="00082D0A">
      <w:pPr>
        <w:widowControl w:val="0"/>
        <w:suppressAutoHyphens/>
        <w:autoSpaceDN w:val="0"/>
        <w:spacing w:after="0" w:line="360" w:lineRule="auto"/>
        <w:ind w:left="567" w:firstLine="284"/>
        <w:jc w:val="both"/>
        <w:rPr>
          <w:rFonts w:eastAsia="Times New Roman" w:cs="Times New Roman"/>
          <w:kern w:val="3"/>
          <w:lang w:eastAsia="ar-SA"/>
        </w:rPr>
      </w:pPr>
      <w:r w:rsidRPr="00696A3E">
        <w:rPr>
          <w:rFonts w:eastAsia="Times New Roman" w:cs="Times New Roman"/>
          <w:kern w:val="3"/>
          <w:lang w:eastAsia="ar-SA"/>
        </w:rPr>
        <w:t>Na terenie gminy Braniewo znajduje się 34 ustanowionych pomników przyrody.</w:t>
      </w:r>
    </w:p>
    <w:p w:rsidR="00AB23F3" w:rsidRPr="00696A3E" w:rsidRDefault="00AB23F3" w:rsidP="00144B6A">
      <w:pPr>
        <w:widowControl w:val="0"/>
        <w:numPr>
          <w:ilvl w:val="0"/>
          <w:numId w:val="55"/>
        </w:numPr>
        <w:tabs>
          <w:tab w:val="left" w:pos="851"/>
        </w:tabs>
        <w:suppressAutoHyphens/>
        <w:autoSpaceDE w:val="0"/>
        <w:autoSpaceDN w:val="0"/>
        <w:spacing w:after="0" w:line="360" w:lineRule="auto"/>
        <w:ind w:left="851" w:hanging="284"/>
        <w:jc w:val="both"/>
        <w:textAlignment w:val="baseline"/>
        <w:rPr>
          <w:rFonts w:eastAsia="Times New Roman" w:cs="Times New Roman"/>
          <w:kern w:val="3"/>
          <w:lang w:eastAsia="ar-SA"/>
        </w:rPr>
      </w:pPr>
      <w:r w:rsidRPr="00696A3E">
        <w:rPr>
          <w:rFonts w:eastAsia="Times New Roman" w:cs="Times New Roman"/>
          <w:kern w:val="3"/>
          <w:lang w:eastAsia="ar-SA"/>
        </w:rPr>
        <w:t>Gmina Braniewo położona jest w obszarze Zielonych Płuc Polski, Zielonym Pierścieniu wokół Bałtyku oraz na trasie przelotu ptaków Skandynawia – południowa Europa.</w:t>
      </w:r>
    </w:p>
    <w:p w:rsidR="00924A99" w:rsidRPr="00696A3E" w:rsidRDefault="00924A99" w:rsidP="00082D0A">
      <w:pPr>
        <w:pStyle w:val="Akapitzlist"/>
        <w:spacing w:after="0" w:line="360" w:lineRule="auto"/>
        <w:ind w:left="709"/>
        <w:jc w:val="both"/>
        <w:rPr>
          <w:strike/>
          <w:sz w:val="6"/>
          <w:szCs w:val="6"/>
        </w:rPr>
      </w:pPr>
    </w:p>
    <w:p w:rsidR="002904C5" w:rsidRPr="00696A3E" w:rsidRDefault="00B8785F" w:rsidP="00082D0A">
      <w:pPr>
        <w:pStyle w:val="Akapitzlist"/>
        <w:numPr>
          <w:ilvl w:val="0"/>
          <w:numId w:val="1"/>
        </w:numPr>
        <w:tabs>
          <w:tab w:val="left" w:pos="142"/>
        </w:tabs>
        <w:spacing w:after="0" w:line="360" w:lineRule="auto"/>
        <w:ind w:left="284" w:hanging="284"/>
        <w:jc w:val="both"/>
        <w:rPr>
          <w:b/>
        </w:rPr>
      </w:pPr>
      <w:r w:rsidRPr="00696A3E">
        <w:rPr>
          <w:b/>
        </w:rPr>
        <w:t>S</w:t>
      </w:r>
      <w:r w:rsidR="008B512E" w:rsidRPr="00696A3E">
        <w:rPr>
          <w:b/>
        </w:rPr>
        <w:t>tan dziedzictwa kulturowego i zabytków</w:t>
      </w:r>
      <w:r w:rsidR="002904C5" w:rsidRPr="00696A3E">
        <w:rPr>
          <w:b/>
        </w:rPr>
        <w:t xml:space="preserve"> oraz dóbr kultury współczesnej</w:t>
      </w:r>
    </w:p>
    <w:p w:rsidR="00EE25EE" w:rsidRPr="00696A3E" w:rsidRDefault="00F0359B" w:rsidP="00082D0A">
      <w:pPr>
        <w:pStyle w:val="Akapitzlist"/>
        <w:spacing w:after="0" w:line="360" w:lineRule="auto"/>
        <w:ind w:left="426"/>
        <w:jc w:val="both"/>
      </w:pPr>
      <w:r w:rsidRPr="00696A3E">
        <w:t>Na terenie gminy Braniewo znajduje się razem 17 obiektów wpisanych do rejestru zabytków oraz 3 cmentarze.</w:t>
      </w:r>
    </w:p>
    <w:p w:rsidR="005271BA" w:rsidRPr="00696A3E" w:rsidRDefault="005271BA" w:rsidP="00082D0A">
      <w:pPr>
        <w:pStyle w:val="Akapitzlist"/>
        <w:spacing w:after="0" w:line="360" w:lineRule="auto"/>
        <w:ind w:left="426"/>
        <w:jc w:val="both"/>
      </w:pPr>
      <w:r w:rsidRPr="00696A3E">
        <w:t xml:space="preserve">Na terenie gminy Braniewo w Wojewódzkiej Ewidencji Zabytków Województwa Warmińsko – Mazurskiego ujęto 256 obiektów oraz 10 cmentarzy.  W tabeli nr 5 i 6 uwidoczniono obiekty ujęte do wojewódzkiej ewidencji zabytków. </w:t>
      </w:r>
      <w:r w:rsidRPr="00696A3E">
        <mc:AlternateContent>
          <mc:Choice Requires="wps">
            <w:drawing>
              <wp:anchor distT="0" distB="0" distL="114299" distR="114299" simplePos="0" relativeHeight="251659264" behindDoc="1" locked="0" layoutInCell="1" allowOverlap="1" wp14:anchorId="369758A3" wp14:editId="67302739">
                <wp:simplePos x="0" y="0"/>
                <wp:positionH relativeFrom="page">
                  <wp:posOffset>3572509</wp:posOffset>
                </wp:positionH>
                <wp:positionV relativeFrom="paragraph">
                  <wp:posOffset>-502285</wp:posOffset>
                </wp:positionV>
                <wp:extent cx="0" cy="132715"/>
                <wp:effectExtent l="19050" t="0" r="19050" b="635"/>
                <wp:wrapNone/>
                <wp:docPr id="3" name="Łącznik prosty ze strzałką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2715"/>
                        </a:xfrm>
                        <a:prstGeom prst="straightConnector1">
                          <a:avLst/>
                        </a:prstGeom>
                        <a:noFill/>
                        <a:ln w="32004" cap="flat">
                          <a:solidFill>
                            <a:srgbClr val="FFFF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Łącznik prosty ze strzałką 3" o:spid="_x0000_s1026" type="#_x0000_t32" style="position:absolute;margin-left:281.3pt;margin-top:-39.55pt;width:0;height:10.45pt;z-index:-25165721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" strokecolor="yellow" strokeweight="2.52pt">
                <o:lock v:ext="edit" shapetype="f"/>
                <w10:wrap anchorx="page"/>
              </v:shape>
            </w:pict>
          </mc:Fallback>
        </mc:AlternateContent>
      </w:r>
      <w:r w:rsidRPr="00696A3E">
        <w:t>Dla tych obiektów obowiązuje utrzymanie substancji budowlanej wraz z ich otoczeniem zgodnie z historycznym charakterem oraz historyczną formą architektoniczną.</w:t>
      </w:r>
    </w:p>
    <w:p w:rsidR="005271BA" w:rsidRPr="00696A3E" w:rsidRDefault="005271BA" w:rsidP="00082D0A">
      <w:pPr>
        <w:pStyle w:val="Akapitzlist"/>
        <w:spacing w:after="0" w:line="360" w:lineRule="auto"/>
        <w:ind w:left="426"/>
        <w:jc w:val="both"/>
      </w:pPr>
      <w:r w:rsidRPr="00696A3E">
        <w:t>W miejscowych planach zagospodarowania przestrzennego winna być sprawowana ochrona tych obiektów przez ustalenia zapisane w planie dotyczące historycznej ochrony bryły, kształtu dachu, formy oraz detalu architektonicznego.</w:t>
      </w:r>
    </w:p>
    <w:p w:rsidR="008B512E" w:rsidRPr="00696A3E" w:rsidRDefault="00D921E9" w:rsidP="00082D0A">
      <w:pPr>
        <w:pStyle w:val="Akapitzlist"/>
        <w:numPr>
          <w:ilvl w:val="0"/>
          <w:numId w:val="1"/>
        </w:numPr>
        <w:spacing w:after="0" w:line="360" w:lineRule="auto"/>
        <w:ind w:left="284" w:hanging="284"/>
        <w:jc w:val="both"/>
        <w:rPr>
          <w:rFonts w:asciiTheme="majorHAnsi" w:hAnsiTheme="majorHAnsi"/>
          <w:b/>
        </w:rPr>
      </w:pPr>
      <w:r w:rsidRPr="00696A3E">
        <w:rPr>
          <w:rFonts w:asciiTheme="majorHAnsi" w:hAnsiTheme="majorHAnsi"/>
          <w:b/>
        </w:rPr>
        <w:t>G</w:t>
      </w:r>
      <w:r w:rsidR="008B512E" w:rsidRPr="00696A3E">
        <w:rPr>
          <w:rFonts w:asciiTheme="majorHAnsi" w:hAnsiTheme="majorHAnsi"/>
          <w:b/>
        </w:rPr>
        <w:t>ranic</w:t>
      </w:r>
      <w:r w:rsidRPr="00696A3E">
        <w:rPr>
          <w:rFonts w:asciiTheme="majorHAnsi" w:hAnsiTheme="majorHAnsi"/>
          <w:b/>
        </w:rPr>
        <w:t>e</w:t>
      </w:r>
      <w:r w:rsidR="008B512E" w:rsidRPr="00696A3E">
        <w:rPr>
          <w:rFonts w:asciiTheme="majorHAnsi" w:hAnsiTheme="majorHAnsi"/>
          <w:b/>
        </w:rPr>
        <w:t xml:space="preserve"> krajobrazów priorytetowych </w:t>
      </w:r>
      <w:r w:rsidRPr="00696A3E">
        <w:rPr>
          <w:rFonts w:asciiTheme="majorHAnsi" w:hAnsiTheme="majorHAnsi"/>
          <w:b/>
        </w:rPr>
        <w:t>określone przez audyt krajobrazowy</w:t>
      </w:r>
    </w:p>
    <w:p w:rsidR="002904C5" w:rsidRPr="00696A3E" w:rsidRDefault="002904C5" w:rsidP="00082D0A">
      <w:pPr>
        <w:spacing w:after="0" w:line="360" w:lineRule="auto"/>
        <w:ind w:left="284"/>
        <w:jc w:val="both"/>
      </w:pPr>
      <w:r w:rsidRPr="00696A3E">
        <w:t xml:space="preserve">Na obszarze objętym zmianą nie sporządzono audytu krajobrazowego, tym samym nie wyznaczono granic krajobrazów priorytetowych. </w:t>
      </w:r>
    </w:p>
    <w:p w:rsidR="00B45DEC" w:rsidRPr="00696A3E" w:rsidRDefault="00BC5D5C" w:rsidP="00082D0A">
      <w:pPr>
        <w:pStyle w:val="Akapitzlist"/>
        <w:numPr>
          <w:ilvl w:val="0"/>
          <w:numId w:val="1"/>
        </w:numPr>
        <w:spacing w:after="0" w:line="360" w:lineRule="auto"/>
        <w:ind w:left="284" w:hanging="284"/>
        <w:jc w:val="both"/>
        <w:rPr>
          <w:rFonts w:asciiTheme="majorHAnsi" w:hAnsiTheme="majorHAnsi"/>
          <w:b/>
        </w:rPr>
      </w:pPr>
      <w:r w:rsidRPr="00696A3E">
        <w:rPr>
          <w:rFonts w:asciiTheme="majorHAnsi" w:hAnsiTheme="majorHAnsi"/>
          <w:b/>
        </w:rPr>
        <w:t>W</w:t>
      </w:r>
      <w:r w:rsidR="008B512E" w:rsidRPr="00696A3E">
        <w:rPr>
          <w:rFonts w:asciiTheme="majorHAnsi" w:hAnsiTheme="majorHAnsi"/>
          <w:b/>
        </w:rPr>
        <w:t>arunk</w:t>
      </w:r>
      <w:r w:rsidR="00B8785F" w:rsidRPr="00696A3E">
        <w:rPr>
          <w:rFonts w:asciiTheme="majorHAnsi" w:hAnsiTheme="majorHAnsi"/>
          <w:b/>
        </w:rPr>
        <w:t>i</w:t>
      </w:r>
      <w:r w:rsidR="008B512E" w:rsidRPr="00696A3E">
        <w:rPr>
          <w:rFonts w:asciiTheme="majorHAnsi" w:hAnsiTheme="majorHAnsi"/>
          <w:b/>
        </w:rPr>
        <w:t xml:space="preserve"> i jakoś</w:t>
      </w:r>
      <w:r w:rsidR="00CB5999" w:rsidRPr="00696A3E">
        <w:rPr>
          <w:rFonts w:asciiTheme="majorHAnsi" w:hAnsiTheme="majorHAnsi"/>
          <w:b/>
        </w:rPr>
        <w:t>ć</w:t>
      </w:r>
      <w:r w:rsidR="008B512E" w:rsidRPr="00696A3E">
        <w:rPr>
          <w:rFonts w:asciiTheme="majorHAnsi" w:hAnsiTheme="majorHAnsi"/>
          <w:b/>
        </w:rPr>
        <w:t xml:space="preserve"> życia mieszkańców, w tym ochrony ich zdrowia</w:t>
      </w:r>
    </w:p>
    <w:p w:rsidR="007D3E4F" w:rsidRPr="00696A3E" w:rsidRDefault="007D3E4F" w:rsidP="00144B6A">
      <w:pPr>
        <w:pStyle w:val="Akapitzlist"/>
        <w:widowControl w:val="0"/>
        <w:numPr>
          <w:ilvl w:val="2"/>
          <w:numId w:val="50"/>
        </w:numPr>
        <w:spacing w:after="0" w:line="360" w:lineRule="auto"/>
        <w:ind w:left="567" w:hanging="283"/>
        <w:jc w:val="both"/>
        <w:rPr>
          <w:rFonts w:eastAsia="Times New Roman" w:cs="Arial"/>
          <w:lang w:eastAsia="en-US"/>
        </w:rPr>
      </w:pPr>
      <w:r w:rsidRPr="00696A3E">
        <w:rPr>
          <w:rFonts w:eastAsia="Times New Roman" w:cs="Arial"/>
          <w:lang w:eastAsia="en-US"/>
        </w:rPr>
        <w:t>Ochrona zdrowia</w:t>
      </w:r>
    </w:p>
    <w:p w:rsidR="007D3E4F" w:rsidRPr="00696A3E" w:rsidRDefault="007D3E4F" w:rsidP="00082D0A">
      <w:pPr>
        <w:widowControl w:val="0"/>
        <w:spacing w:after="0" w:line="360" w:lineRule="auto"/>
        <w:ind w:left="284"/>
        <w:jc w:val="both"/>
        <w:rPr>
          <w:rFonts w:eastAsia="Times New Roman" w:cs="Arial"/>
          <w:lang w:eastAsia="en-US"/>
        </w:rPr>
      </w:pPr>
      <w:r w:rsidRPr="00696A3E">
        <w:rPr>
          <w:rFonts w:eastAsia="Times New Roman" w:cs="Arial"/>
          <w:lang w:eastAsia="en-US"/>
        </w:rPr>
        <w:t xml:space="preserve">Na terenie gminy znajdują się 2 przychodnie. </w:t>
      </w:r>
    </w:p>
    <w:p w:rsidR="007D3E4F" w:rsidRPr="00696A3E" w:rsidRDefault="007D3E4F" w:rsidP="00082D0A">
      <w:pPr>
        <w:widowControl w:val="0"/>
        <w:spacing w:after="0" w:line="360" w:lineRule="auto"/>
        <w:ind w:left="284"/>
        <w:jc w:val="both"/>
        <w:rPr>
          <w:rFonts w:eastAsia="Times New Roman" w:cs="Arial"/>
          <w:lang w:eastAsia="en-US"/>
        </w:rPr>
      </w:pPr>
      <w:r w:rsidRPr="00696A3E">
        <w:rPr>
          <w:rFonts w:eastAsia="Times New Roman" w:cs="Arial"/>
          <w:lang w:eastAsia="en-US"/>
        </w:rPr>
        <w:t xml:space="preserve">Liczba osób </w:t>
      </w:r>
      <w:r w:rsidR="00BA3CC8" w:rsidRPr="00696A3E">
        <w:rPr>
          <w:rFonts w:eastAsia="Times New Roman" w:cs="Arial"/>
          <w:lang w:eastAsia="en-US"/>
        </w:rPr>
        <w:t>przypadająca</w:t>
      </w:r>
      <w:r w:rsidRPr="00696A3E">
        <w:rPr>
          <w:rFonts w:eastAsia="Times New Roman" w:cs="Arial"/>
          <w:lang w:eastAsia="en-US"/>
        </w:rPr>
        <w:t xml:space="preserve"> na przychodnie wynosi 3072 osoby. </w:t>
      </w:r>
    </w:p>
    <w:p w:rsidR="007D3E4F" w:rsidRPr="00696A3E" w:rsidRDefault="007D3E4F" w:rsidP="00082D0A">
      <w:pPr>
        <w:widowControl w:val="0"/>
        <w:spacing w:after="0" w:line="360" w:lineRule="auto"/>
        <w:ind w:left="284"/>
        <w:jc w:val="both"/>
        <w:rPr>
          <w:rFonts w:eastAsia="Times New Roman" w:cs="Arial"/>
          <w:lang w:eastAsia="en-US"/>
        </w:rPr>
      </w:pPr>
      <w:r w:rsidRPr="00696A3E">
        <w:rPr>
          <w:rFonts w:eastAsia="Times New Roman" w:cs="Arial"/>
          <w:lang w:eastAsia="en-US"/>
        </w:rPr>
        <w:t>Ludność z miejscowości położonych blisko miasta Braniewa korzystają z przychodni znajdujących się w mieście Braniewie, w którym jest 16 przychodni, a na jedną przychodnie przypada 1067 osób.</w:t>
      </w:r>
    </w:p>
    <w:p w:rsidR="007D3E4F" w:rsidRPr="00696A3E" w:rsidRDefault="007D3E4F" w:rsidP="00082D0A">
      <w:pPr>
        <w:widowControl w:val="0"/>
        <w:spacing w:after="0" w:line="360" w:lineRule="auto"/>
        <w:ind w:left="284"/>
        <w:jc w:val="both"/>
        <w:rPr>
          <w:rFonts w:eastAsia="Times New Roman" w:cs="Arial"/>
          <w:lang w:eastAsia="en-US"/>
        </w:rPr>
      </w:pPr>
      <w:r w:rsidRPr="00696A3E">
        <w:rPr>
          <w:rFonts w:eastAsia="Times New Roman" w:cs="Arial"/>
          <w:lang w:eastAsia="en-US"/>
        </w:rPr>
        <w:t>Mieszkańcy miasta I gminy korzystają ze Szpitala Powiatowego w mieście Braniewie, a w sprawach bardziej skomplikowanych i wymagających specjalistycznego zaopatrzenia ze Szpitala Wojewódzkiego w Elblągu lub w oddalonym 120 km w Olsztynie.</w:t>
      </w:r>
    </w:p>
    <w:p w:rsidR="007D3E4F" w:rsidRPr="00696A3E" w:rsidRDefault="007D3E4F" w:rsidP="00144B6A">
      <w:pPr>
        <w:pStyle w:val="Akapitzlist"/>
        <w:widowControl w:val="0"/>
        <w:numPr>
          <w:ilvl w:val="2"/>
          <w:numId w:val="50"/>
        </w:numPr>
        <w:tabs>
          <w:tab w:val="clear" w:pos="2727"/>
        </w:tabs>
        <w:spacing w:after="0" w:line="360" w:lineRule="auto"/>
        <w:ind w:left="567" w:right="40" w:hanging="283"/>
        <w:jc w:val="both"/>
        <w:rPr>
          <w:rFonts w:eastAsia="Times New Roman" w:cs="Arial"/>
        </w:rPr>
      </w:pPr>
      <w:r w:rsidRPr="00696A3E">
        <w:rPr>
          <w:rFonts w:eastAsia="Times New Roman" w:cs="Arial"/>
        </w:rPr>
        <w:t>Pomoc społeczna</w:t>
      </w:r>
    </w:p>
    <w:p w:rsidR="007D3E4F" w:rsidRPr="00696A3E" w:rsidRDefault="007D3E4F" w:rsidP="00082D0A">
      <w:pPr>
        <w:widowControl w:val="0"/>
        <w:spacing w:after="0" w:line="360" w:lineRule="auto"/>
        <w:ind w:left="284" w:right="40"/>
        <w:jc w:val="both"/>
        <w:rPr>
          <w:rFonts w:eastAsia="Times New Roman" w:cs="Arial"/>
        </w:rPr>
      </w:pPr>
      <w:r w:rsidRPr="00696A3E">
        <w:rPr>
          <w:rFonts w:eastAsia="Times New Roman" w:cs="Arial"/>
        </w:rPr>
        <w:lastRenderedPageBreak/>
        <w:t>W 2017 roku wydatki na pomoc społeczną i pozostałe zadania w zakresie polityki społecznej wyniosły 2733, 4 tys. Zł.</w:t>
      </w:r>
    </w:p>
    <w:p w:rsidR="007D3E4F" w:rsidRPr="00696A3E" w:rsidRDefault="007D3E4F" w:rsidP="00082D0A">
      <w:pPr>
        <w:widowControl w:val="0"/>
        <w:spacing w:after="0" w:line="360" w:lineRule="auto"/>
        <w:ind w:left="284" w:right="40"/>
        <w:jc w:val="both"/>
        <w:rPr>
          <w:rFonts w:eastAsia="Times New Roman" w:cs="Arial"/>
        </w:rPr>
      </w:pPr>
      <w:r w:rsidRPr="00696A3E">
        <w:rPr>
          <w:rFonts w:eastAsia="Times New Roman" w:cs="Arial"/>
        </w:rPr>
        <w:t xml:space="preserve">Świadczenia wychowawcze RODZINA 500+ w 2017 roku </w:t>
      </w:r>
    </w:p>
    <w:p w:rsidR="007D3E4F" w:rsidRPr="00696A3E" w:rsidRDefault="007D3E4F" w:rsidP="00082D0A">
      <w:pPr>
        <w:widowControl w:val="0"/>
        <w:spacing w:after="0" w:line="360" w:lineRule="auto"/>
        <w:ind w:left="284" w:right="40"/>
        <w:jc w:val="both"/>
        <w:rPr>
          <w:rFonts w:eastAsia="Times New Roman" w:cs="Arial"/>
        </w:rPr>
      </w:pPr>
      <w:r w:rsidRPr="00696A3E">
        <w:rPr>
          <w:rFonts w:eastAsia="Times New Roman" w:cs="Arial"/>
        </w:rPr>
        <w:t>Liczba rodzin pobierających świadczenia w gminie     -  435</w:t>
      </w:r>
    </w:p>
    <w:p w:rsidR="007D3E4F" w:rsidRPr="00696A3E" w:rsidRDefault="007D3E4F" w:rsidP="00082D0A">
      <w:pPr>
        <w:widowControl w:val="0"/>
        <w:spacing w:after="0" w:line="360" w:lineRule="auto"/>
        <w:ind w:left="284" w:right="40"/>
        <w:jc w:val="both"/>
        <w:rPr>
          <w:rFonts w:eastAsia="Times New Roman" w:cs="Arial"/>
        </w:rPr>
      </w:pPr>
      <w:r w:rsidRPr="00696A3E">
        <w:rPr>
          <w:rFonts w:eastAsia="Times New Roman" w:cs="Arial"/>
        </w:rPr>
        <w:t>Liczba dzieci, na które rodziny otrzymują świadczenie – 691</w:t>
      </w:r>
    </w:p>
    <w:p w:rsidR="00764CD3" w:rsidRPr="00696A3E" w:rsidRDefault="00764CD3" w:rsidP="00082D0A">
      <w:pPr>
        <w:pStyle w:val="Akapitzlist"/>
        <w:numPr>
          <w:ilvl w:val="0"/>
          <w:numId w:val="1"/>
        </w:numPr>
        <w:spacing w:after="0" w:line="360" w:lineRule="auto"/>
        <w:ind w:left="284" w:hanging="284"/>
        <w:jc w:val="both"/>
        <w:rPr>
          <w:rFonts w:asciiTheme="majorHAnsi" w:hAnsiTheme="majorHAnsi"/>
        </w:rPr>
      </w:pPr>
      <w:r w:rsidRPr="00696A3E">
        <w:rPr>
          <w:rFonts w:asciiTheme="majorHAnsi" w:hAnsiTheme="majorHAnsi"/>
          <w:b/>
        </w:rPr>
        <w:t>Zagrożenia bezpieczeństwa ludności i jej mienia</w:t>
      </w:r>
      <w:r w:rsidRPr="00696A3E">
        <w:rPr>
          <w:rFonts w:asciiTheme="majorHAnsi" w:hAnsiTheme="majorHAnsi"/>
        </w:rPr>
        <w:t xml:space="preserve"> </w:t>
      </w:r>
    </w:p>
    <w:p w:rsidR="00764CD3" w:rsidRPr="00696A3E" w:rsidRDefault="00764CD3" w:rsidP="00082D0A">
      <w:pPr>
        <w:pStyle w:val="Akapitzlist"/>
        <w:numPr>
          <w:ilvl w:val="0"/>
          <w:numId w:val="2"/>
        </w:numPr>
        <w:spacing w:after="0" w:line="360" w:lineRule="auto"/>
        <w:ind w:left="567" w:hanging="283"/>
        <w:jc w:val="both"/>
      </w:pPr>
      <w:r w:rsidRPr="00696A3E">
        <w:t xml:space="preserve">Na terenie gminy </w:t>
      </w:r>
      <w:r w:rsidR="004010EF" w:rsidRPr="00696A3E">
        <w:t xml:space="preserve">znajduje się jeden </w:t>
      </w:r>
      <w:r w:rsidR="00725089" w:rsidRPr="00696A3E">
        <w:t>zakład przemysłowy</w:t>
      </w:r>
      <w:r w:rsidR="004010EF" w:rsidRPr="00696A3E">
        <w:t xml:space="preserve"> oraz na terenie miasta drugi </w:t>
      </w:r>
      <w:r w:rsidR="00725089" w:rsidRPr="00696A3E">
        <w:t xml:space="preserve">powodujących </w:t>
      </w:r>
      <w:r w:rsidRPr="00696A3E">
        <w:t>swoją działalnością zanieczyszczenia powietrza, wody, środowiska oraz tereny zabudowy mieszkaniowej, których przyjęte odrębnymi przepisami parametry byłyby przekroczone.</w:t>
      </w:r>
    </w:p>
    <w:p w:rsidR="00764CD3" w:rsidRPr="00696A3E" w:rsidRDefault="00764CD3" w:rsidP="00144B6A">
      <w:pPr>
        <w:pStyle w:val="Akapitzlist"/>
        <w:numPr>
          <w:ilvl w:val="0"/>
          <w:numId w:val="3"/>
        </w:numPr>
        <w:spacing w:after="0" w:line="360" w:lineRule="auto"/>
        <w:ind w:left="567" w:hanging="283"/>
        <w:jc w:val="both"/>
      </w:pPr>
      <w:r w:rsidRPr="00696A3E">
        <w:t xml:space="preserve">Na obszarze gminy, w terenach oznaczonych na mapie, występuje szczególne zagrożenie powodzią, będącą następstwem podniesienia się poziomu wód Zalewu Wiślanego i tzw. „cofki”, na pozostałym obszarze gminy (z wyjątkiem terenów położonych na wysokości pow. 4,0 m npm) niebezpieczeństwo powodzi istnieje </w:t>
      </w:r>
      <w:r w:rsidR="002B1AAF" w:rsidRPr="00696A3E">
        <w:t>z uwagi na rzekę Pasłękę</w:t>
      </w:r>
      <w:r w:rsidRPr="00696A3E">
        <w:t>.</w:t>
      </w:r>
    </w:p>
    <w:p w:rsidR="00764CD3" w:rsidRPr="00696A3E" w:rsidRDefault="00764CD3" w:rsidP="00082D0A">
      <w:pPr>
        <w:pStyle w:val="Akapitzlist"/>
        <w:numPr>
          <w:ilvl w:val="0"/>
          <w:numId w:val="2"/>
        </w:numPr>
        <w:spacing w:after="0" w:line="360" w:lineRule="auto"/>
        <w:ind w:left="567" w:hanging="283"/>
        <w:jc w:val="both"/>
      </w:pPr>
      <w:r w:rsidRPr="00696A3E">
        <w:t xml:space="preserve">Na terenach zlokalizowanych wzdłuż drogi krajowej nr 22, podczas nadmiernego ruchu samochodowego mogą występować okresy, w których zanieczyszczenia związkami metali ciężkich oraz nadmiernego hałasu mogą przekraczać normy obowiązujące ustalone przepisami odrębnymi, w terenie zabudowanym wzdłuż drogi S7 zrealizowane są bariery ochronne. </w:t>
      </w:r>
    </w:p>
    <w:p w:rsidR="00764CD3" w:rsidRPr="00696A3E" w:rsidRDefault="00764CD3" w:rsidP="00082D0A">
      <w:pPr>
        <w:pStyle w:val="Akapitzlist"/>
        <w:numPr>
          <w:ilvl w:val="0"/>
          <w:numId w:val="2"/>
        </w:numPr>
        <w:spacing w:after="0" w:line="360" w:lineRule="auto"/>
        <w:ind w:left="567" w:hanging="283"/>
        <w:jc w:val="both"/>
      </w:pPr>
      <w:r w:rsidRPr="00696A3E">
        <w:t xml:space="preserve">Na terenach znajdujących się w bezpośrednim sąsiedztwie linii kolejowej relacji </w:t>
      </w:r>
      <w:r w:rsidR="00B817FD" w:rsidRPr="00696A3E">
        <w:t>Elbląg Braniewo – granica Państwa</w:t>
      </w:r>
      <w:r w:rsidRPr="00696A3E">
        <w:t xml:space="preserve"> może występować nadmierne zanieczyszczenie środowiska przy zdarzeniu katastrofy przy przewożeniu materiałów niebezpiecznych.</w:t>
      </w:r>
    </w:p>
    <w:p w:rsidR="008B512E" w:rsidRPr="00696A3E" w:rsidRDefault="00EC73EE" w:rsidP="00082D0A">
      <w:pPr>
        <w:pStyle w:val="Akapitzlist"/>
        <w:numPr>
          <w:ilvl w:val="0"/>
          <w:numId w:val="1"/>
        </w:numPr>
        <w:spacing w:after="0" w:line="360" w:lineRule="auto"/>
        <w:ind w:left="357" w:hanging="357"/>
        <w:jc w:val="both"/>
        <w:rPr>
          <w:b/>
        </w:rPr>
      </w:pPr>
      <w:r w:rsidRPr="00696A3E">
        <w:rPr>
          <w:rFonts w:asciiTheme="majorHAnsi" w:hAnsiTheme="majorHAnsi"/>
          <w:b/>
        </w:rPr>
        <w:t>P</w:t>
      </w:r>
      <w:r w:rsidR="008B512E" w:rsidRPr="00696A3E">
        <w:rPr>
          <w:rFonts w:asciiTheme="majorHAnsi" w:hAnsiTheme="majorHAnsi"/>
          <w:b/>
        </w:rPr>
        <w:t>otrzeb</w:t>
      </w:r>
      <w:r w:rsidR="00B8785F" w:rsidRPr="00696A3E">
        <w:rPr>
          <w:rFonts w:asciiTheme="majorHAnsi" w:hAnsiTheme="majorHAnsi"/>
          <w:b/>
        </w:rPr>
        <w:t>y</w:t>
      </w:r>
      <w:r w:rsidR="008B512E" w:rsidRPr="00696A3E">
        <w:rPr>
          <w:rFonts w:asciiTheme="majorHAnsi" w:hAnsiTheme="majorHAnsi"/>
          <w:b/>
        </w:rPr>
        <w:t xml:space="preserve"> i możliwości rozwoju gminy, uwzględniając</w:t>
      </w:r>
      <w:r w:rsidR="003F6A88" w:rsidRPr="00696A3E">
        <w:rPr>
          <w:rFonts w:asciiTheme="majorHAnsi" w:hAnsiTheme="majorHAnsi"/>
          <w:b/>
        </w:rPr>
        <w:t xml:space="preserve">e </w:t>
      </w:r>
      <w:r w:rsidR="008B512E" w:rsidRPr="00696A3E">
        <w:rPr>
          <w:rFonts w:asciiTheme="majorHAnsi" w:hAnsiTheme="majorHAnsi"/>
          <w:b/>
        </w:rPr>
        <w:t>w szczególności</w:t>
      </w:r>
      <w:r w:rsidR="008B512E" w:rsidRPr="00696A3E">
        <w:rPr>
          <w:b/>
        </w:rPr>
        <w:t xml:space="preserve"> </w:t>
      </w:r>
    </w:p>
    <w:p w:rsidR="008B512E" w:rsidRPr="00696A3E" w:rsidRDefault="00B8785F" w:rsidP="00144B6A">
      <w:pPr>
        <w:pStyle w:val="Akapitzlist"/>
        <w:numPr>
          <w:ilvl w:val="0"/>
          <w:numId w:val="14"/>
        </w:numPr>
        <w:spacing w:after="0" w:line="360" w:lineRule="auto"/>
        <w:jc w:val="both"/>
        <w:rPr>
          <w:rFonts w:asciiTheme="majorHAnsi" w:hAnsiTheme="majorHAnsi"/>
          <w:b/>
        </w:rPr>
      </w:pPr>
      <w:r w:rsidRPr="00696A3E">
        <w:rPr>
          <w:rFonts w:asciiTheme="majorHAnsi" w:hAnsiTheme="majorHAnsi"/>
          <w:b/>
        </w:rPr>
        <w:t>A</w:t>
      </w:r>
      <w:r w:rsidR="008B512E" w:rsidRPr="00696A3E">
        <w:rPr>
          <w:rFonts w:asciiTheme="majorHAnsi" w:hAnsiTheme="majorHAnsi"/>
          <w:b/>
        </w:rPr>
        <w:t xml:space="preserve">nalizy ekonomiczne, środowiskowe i społeczne </w:t>
      </w:r>
    </w:p>
    <w:p w:rsidR="00614E48" w:rsidRPr="00696A3E" w:rsidRDefault="00614E48" w:rsidP="00082D0A">
      <w:pPr>
        <w:spacing w:after="0" w:line="360" w:lineRule="auto"/>
        <w:ind w:left="426"/>
        <w:jc w:val="both"/>
        <w:rPr>
          <w:rFonts w:cs="Arial"/>
          <w:lang w:eastAsia="en-US"/>
        </w:rPr>
      </w:pPr>
      <w:r w:rsidRPr="00696A3E">
        <w:rPr>
          <w:rFonts w:cs="Arial"/>
          <w:lang w:eastAsia="en-US"/>
        </w:rPr>
        <w:t>Z danych dotyczących rynku pracy wynika, że gmina Braniewo jest mało rozwiniętym rynkiem pracy. Zdecydowaną większość podmiotów gospodarczych stanowią mikroprzedsiębiorstwa, czyli firmy zatrudniające do 9 osób. Jest to aż 95% wszystkich podmiotów. Na terenie gminy jest też 5% małych przedsiębiorstw zatrudniających od 10 do 49 osób oraz żadnego podmiotu zatrudniającego powyżej 50 pracowników.</w:t>
      </w:r>
    </w:p>
    <w:p w:rsidR="00614E48" w:rsidRPr="00696A3E" w:rsidRDefault="00614E48" w:rsidP="00082D0A">
      <w:pPr>
        <w:spacing w:after="0" w:line="360" w:lineRule="auto"/>
        <w:ind w:left="426"/>
        <w:jc w:val="both"/>
        <w:rPr>
          <w:rFonts w:cs="Arial"/>
          <w:lang w:eastAsia="en-US"/>
        </w:rPr>
      </w:pPr>
      <w:r w:rsidRPr="00696A3E">
        <w:rPr>
          <w:rFonts w:cs="Arial"/>
          <w:lang w:eastAsia="en-US"/>
        </w:rPr>
        <w:t xml:space="preserve">Jedną z większych firm na terenie gminy Braniewo jest należący do Kulczyk Holding S.A. </w:t>
      </w:r>
      <w:proofErr w:type="spellStart"/>
      <w:r w:rsidRPr="00696A3E">
        <w:rPr>
          <w:rFonts w:cs="Arial"/>
          <w:lang w:eastAsia="en-US"/>
        </w:rPr>
        <w:t>Logistic</w:t>
      </w:r>
      <w:proofErr w:type="spellEnd"/>
      <w:r w:rsidRPr="00696A3E">
        <w:rPr>
          <w:rFonts w:cs="Arial"/>
          <w:lang w:eastAsia="en-US"/>
        </w:rPr>
        <w:t xml:space="preserve"> Port Braniewo Chemikals zajmujący teren o pow. 32 ha przy granicy z Rosją świadczący usługi z zakresu przeładunków, konfekcjonowania, magazynowania towarów oraz spedycji i obsługi logistycznej.</w:t>
      </w:r>
    </w:p>
    <w:p w:rsidR="00614E48" w:rsidRPr="00696A3E" w:rsidRDefault="00614E48" w:rsidP="00082D0A">
      <w:pPr>
        <w:spacing w:after="0" w:line="360" w:lineRule="auto"/>
        <w:ind w:left="426"/>
        <w:jc w:val="both"/>
        <w:rPr>
          <w:rFonts w:cs="Arial"/>
          <w:lang w:eastAsia="en-US"/>
        </w:rPr>
      </w:pPr>
      <w:r w:rsidRPr="00696A3E">
        <w:rPr>
          <w:rFonts w:cs="Arial"/>
          <w:lang w:eastAsia="en-US"/>
        </w:rPr>
        <w:t>Najwięcej prywatnych podmiotów gospodarczych w gminie prowadzi działalność w dwóch Polskiej Klasyfikacja Działalności 2007), są to:</w:t>
      </w:r>
    </w:p>
    <w:p w:rsidR="00614E48" w:rsidRPr="00696A3E" w:rsidRDefault="00614E48" w:rsidP="00144B6A">
      <w:pPr>
        <w:widowControl w:val="0"/>
        <w:numPr>
          <w:ilvl w:val="0"/>
          <w:numId w:val="60"/>
        </w:numPr>
        <w:spacing w:after="0" w:line="360" w:lineRule="auto"/>
        <w:ind w:left="426" w:firstLine="0"/>
        <w:rPr>
          <w:rFonts w:cs="Arial"/>
        </w:rPr>
      </w:pPr>
      <w:r w:rsidRPr="00696A3E">
        <w:rPr>
          <w:rFonts w:cs="Arial"/>
        </w:rPr>
        <w:t>handel hurtowy i detaliczny; naprawa pojazdów samochodowych, włączając motocykle – 71  podmiotów;</w:t>
      </w:r>
    </w:p>
    <w:p w:rsidR="00614E48" w:rsidRPr="00696A3E" w:rsidRDefault="00614E48" w:rsidP="00144B6A">
      <w:pPr>
        <w:widowControl w:val="0"/>
        <w:numPr>
          <w:ilvl w:val="0"/>
          <w:numId w:val="60"/>
        </w:numPr>
        <w:spacing w:after="0" w:line="360" w:lineRule="auto"/>
        <w:ind w:left="426" w:firstLine="0"/>
        <w:rPr>
          <w:rFonts w:cs="Arial"/>
        </w:rPr>
      </w:pPr>
      <w:r w:rsidRPr="00696A3E">
        <w:rPr>
          <w:rFonts w:cs="Arial"/>
        </w:rPr>
        <w:t>budownictwo – 59 podmiotów</w:t>
      </w:r>
    </w:p>
    <w:p w:rsidR="00614E48" w:rsidRPr="00696A3E" w:rsidRDefault="00614E48" w:rsidP="00144B6A">
      <w:pPr>
        <w:widowControl w:val="0"/>
        <w:numPr>
          <w:ilvl w:val="0"/>
          <w:numId w:val="60"/>
        </w:numPr>
        <w:spacing w:after="0" w:line="360" w:lineRule="auto"/>
        <w:ind w:left="426" w:firstLine="0"/>
        <w:rPr>
          <w:rFonts w:cs="Arial"/>
        </w:rPr>
      </w:pPr>
      <w:r w:rsidRPr="00696A3E">
        <w:rPr>
          <w:rFonts w:cs="Arial"/>
        </w:rPr>
        <w:t>rolnictwo, leśnictwo, łowiectwo i rybactwo – 51 podmiotów.</w:t>
      </w:r>
    </w:p>
    <w:p w:rsidR="00614E48" w:rsidRPr="00696A3E" w:rsidRDefault="00614E48" w:rsidP="00144B6A">
      <w:pPr>
        <w:widowControl w:val="0"/>
        <w:numPr>
          <w:ilvl w:val="0"/>
          <w:numId w:val="60"/>
        </w:numPr>
        <w:spacing w:after="0" w:line="360" w:lineRule="auto"/>
        <w:ind w:left="426" w:firstLine="0"/>
        <w:rPr>
          <w:rFonts w:cs="Arial"/>
        </w:rPr>
      </w:pPr>
      <w:r w:rsidRPr="00696A3E">
        <w:rPr>
          <w:rFonts w:cs="Arial"/>
        </w:rPr>
        <w:lastRenderedPageBreak/>
        <w:t>Wśród publicznych podmiotów gospodarczych w 2016 roku było ich 6 (tj. o 2 mniej niż w 2011 r.) i dominuje:</w:t>
      </w:r>
    </w:p>
    <w:p w:rsidR="00614E48" w:rsidRPr="00696A3E" w:rsidRDefault="00614E48" w:rsidP="00144B6A">
      <w:pPr>
        <w:widowControl w:val="0"/>
        <w:numPr>
          <w:ilvl w:val="0"/>
          <w:numId w:val="60"/>
        </w:numPr>
        <w:spacing w:after="0" w:line="360" w:lineRule="auto"/>
        <w:ind w:left="426" w:firstLine="0"/>
        <w:rPr>
          <w:rFonts w:cs="Arial"/>
        </w:rPr>
      </w:pPr>
      <w:r w:rsidRPr="00696A3E">
        <w:rPr>
          <w:rFonts w:cs="Arial"/>
        </w:rPr>
        <w:t>sektor P – edukacja,</w:t>
      </w:r>
    </w:p>
    <w:p w:rsidR="00614E48" w:rsidRPr="00696A3E" w:rsidRDefault="00614E48" w:rsidP="00144B6A">
      <w:pPr>
        <w:widowControl w:val="0"/>
        <w:numPr>
          <w:ilvl w:val="0"/>
          <w:numId w:val="60"/>
        </w:numPr>
        <w:spacing w:after="0" w:line="360" w:lineRule="auto"/>
        <w:ind w:left="426" w:firstLine="0"/>
        <w:rPr>
          <w:rFonts w:cs="Arial"/>
        </w:rPr>
      </w:pPr>
      <w:r w:rsidRPr="00696A3E">
        <w:rPr>
          <w:rFonts w:cs="Arial"/>
        </w:rPr>
        <w:t>sektor A – rolnictwo, leśnictwo, łowiectwo i rybactwo,</w:t>
      </w:r>
    </w:p>
    <w:p w:rsidR="00614E48" w:rsidRPr="00696A3E" w:rsidRDefault="00614E48" w:rsidP="00144B6A">
      <w:pPr>
        <w:widowControl w:val="0"/>
        <w:numPr>
          <w:ilvl w:val="0"/>
          <w:numId w:val="60"/>
        </w:numPr>
        <w:spacing w:after="0" w:line="360" w:lineRule="auto"/>
        <w:ind w:left="426" w:firstLine="0"/>
        <w:rPr>
          <w:rFonts w:cs="Arial"/>
        </w:rPr>
      </w:pPr>
      <w:r w:rsidRPr="00696A3E">
        <w:rPr>
          <w:rFonts w:cs="Arial"/>
        </w:rPr>
        <w:t>sektor E – dostawa wody; gospodarowanie ściekami i odpadami oraz działalność związana z rekultywacją.</w:t>
      </w:r>
    </w:p>
    <w:p w:rsidR="00436B88" w:rsidRPr="00696A3E" w:rsidRDefault="00B8785F" w:rsidP="00144B6A">
      <w:pPr>
        <w:pStyle w:val="Akapitzlist"/>
        <w:numPr>
          <w:ilvl w:val="0"/>
          <w:numId w:val="14"/>
        </w:numPr>
        <w:spacing w:after="0" w:line="360" w:lineRule="auto"/>
        <w:ind w:left="284" w:hanging="284"/>
        <w:rPr>
          <w:rFonts w:eastAsia="Times New Roman" w:cs="Calibri"/>
          <w:bCs/>
          <w:lang w:eastAsia="zh-CN"/>
        </w:rPr>
      </w:pPr>
      <w:r w:rsidRPr="00696A3E">
        <w:rPr>
          <w:b/>
        </w:rPr>
        <w:t>P</w:t>
      </w:r>
      <w:r w:rsidR="008B512E" w:rsidRPr="00696A3E">
        <w:rPr>
          <w:b/>
        </w:rPr>
        <w:t xml:space="preserve">rognozy demograficzne, w tym uwzględniające, tam gdzie to uzasadnione, migracje </w:t>
      </w:r>
      <w:r w:rsidR="003F6A88" w:rsidRPr="00696A3E">
        <w:rPr>
          <w:b/>
        </w:rPr>
        <w:t>na obszarach</w:t>
      </w:r>
      <w:r w:rsidR="008B512E" w:rsidRPr="00696A3E">
        <w:rPr>
          <w:b/>
        </w:rPr>
        <w:t xml:space="preserve"> funkcjonalnych </w:t>
      </w:r>
      <w:r w:rsidR="003F6A88" w:rsidRPr="00696A3E">
        <w:rPr>
          <w:bCs/>
        </w:rPr>
        <w:t xml:space="preserve">w rozumieniu </w:t>
      </w:r>
      <w:r w:rsidR="003F6A88" w:rsidRPr="00696A3E">
        <w:rPr>
          <w:rFonts w:eastAsia="Times New Roman" w:cs="Calibri"/>
          <w:bCs/>
          <w:lang w:eastAsia="zh-CN"/>
        </w:rPr>
        <w:t>art. 5 pkt 6a ustawy z dn. 6 grudnia 2006 r. o zasadach prowadzenia polityki rozwoju</w:t>
      </w:r>
      <w:r w:rsidR="00436B88" w:rsidRPr="00696A3E">
        <w:rPr>
          <w:rFonts w:ascii="Arial" w:eastAsia="Times New Roman" w:hAnsi="Arial" w:cs="Arial"/>
        </w:rPr>
        <w:t xml:space="preserve"> </w:t>
      </w:r>
    </w:p>
    <w:p w:rsidR="000F7DC3" w:rsidRPr="00696A3E" w:rsidRDefault="000F7DC3" w:rsidP="00082D0A">
      <w:pPr>
        <w:pStyle w:val="Akapitzlist"/>
        <w:spacing w:after="0" w:line="360" w:lineRule="auto"/>
        <w:ind w:left="284"/>
        <w:jc w:val="both"/>
        <w:rPr>
          <w:rFonts w:eastAsia="Times New Roman" w:cs="Calibri"/>
          <w:bCs/>
          <w:lang w:eastAsia="zh-CN"/>
        </w:rPr>
      </w:pPr>
      <w:r w:rsidRPr="00696A3E">
        <w:rPr>
          <w:rFonts w:eastAsia="Times New Roman" w:cs="Calibri"/>
          <w:bCs/>
          <w:lang w:eastAsia="zh-CN"/>
        </w:rPr>
        <w:t xml:space="preserve">W gminie Braniewo znajduje się 60 miejscowości. Największa z nich to Lipowina z 792 mieszkańcami. W 7 miejscowościach liczba ludności wynosi od 200 do 400 osób. Kolejnych 14 wsi mieści się w przedziale od 100 do 200 mieszkańców, pozostałe mają ich mniej niż 100. Najmniejsze wsie liczą zaledwie kilku mieszkańców – Kalina, Kiery, Prątnik, Wilki oraz takie w których nie ma w ogóle mieszkańców: Działy, Skarbkowo, Wikielec. Najbardziej zmniejszyła się ludność w Jarocinie, Rusach i Wilkach. W miejscowościach </w:t>
      </w:r>
      <w:proofErr w:type="spellStart"/>
      <w:r w:rsidRPr="00696A3E">
        <w:rPr>
          <w:rFonts w:eastAsia="Times New Roman" w:cs="Calibri"/>
          <w:bCs/>
          <w:lang w:eastAsia="zh-CN"/>
        </w:rPr>
        <w:t>Kiersy</w:t>
      </w:r>
      <w:proofErr w:type="spellEnd"/>
      <w:r w:rsidRPr="00696A3E">
        <w:rPr>
          <w:rFonts w:eastAsia="Times New Roman" w:cs="Calibri"/>
          <w:bCs/>
          <w:lang w:eastAsia="zh-CN"/>
        </w:rPr>
        <w:t>, Sarniki, Szyleny Wieś i Zakrzewiec liczba ludności od 2012 r. nie uległa zmianie. Natomiast w 15 miejscowościach liczba ludności zwiększyła się. Wyraźnie jednak wyróżnia się na tym tle miejscowość Strubiny, gdzie w okresie 4 letnim ludność powiększyła się prawie o 50 %.</w:t>
      </w:r>
    </w:p>
    <w:p w:rsidR="00436B88" w:rsidRPr="00696A3E" w:rsidRDefault="00436B88" w:rsidP="00082D0A">
      <w:pPr>
        <w:pStyle w:val="Akapitzlist"/>
        <w:spacing w:after="0" w:line="360" w:lineRule="auto"/>
        <w:ind w:left="284"/>
        <w:rPr>
          <w:rFonts w:eastAsia="Times New Roman" w:cs="Calibri"/>
          <w:bCs/>
          <w:lang w:eastAsia="zh-CN"/>
        </w:rPr>
      </w:pPr>
      <w:r w:rsidRPr="00696A3E">
        <w:rPr>
          <w:rFonts w:eastAsia="Times New Roman" w:cs="Calibri"/>
          <w:bCs/>
          <w:lang w:eastAsia="zh-CN"/>
        </w:rPr>
        <w:t xml:space="preserve">Dla obliczenia prognozowanej liczby ludności, przyjęto założenie, że część ludności zamieszkałej w mieście Braniewie będzie chętna na zakup działki i budowę domu na terenie gminy, a tym samym  przenieść się na teren gminy, tym bardziej, że w mieście tereny zabudowy mieszkaniowej jednorodzinnej są ograniczone. </w:t>
      </w:r>
    </w:p>
    <w:p w:rsidR="00436B88" w:rsidRPr="00696A3E" w:rsidRDefault="00436B88" w:rsidP="00082D0A">
      <w:pPr>
        <w:pStyle w:val="Akapitzlist"/>
        <w:spacing w:after="0" w:line="360" w:lineRule="auto"/>
        <w:ind w:left="284"/>
        <w:jc w:val="both"/>
        <w:rPr>
          <w:rFonts w:eastAsia="Times New Roman" w:cs="Calibri"/>
          <w:bCs/>
          <w:lang w:eastAsia="zh-CN"/>
        </w:rPr>
      </w:pPr>
      <w:r w:rsidRPr="00696A3E">
        <w:rPr>
          <w:rFonts w:eastAsia="Times New Roman" w:cs="Calibri"/>
          <w:bCs/>
          <w:lang w:eastAsia="zh-CN"/>
        </w:rPr>
        <w:t xml:space="preserve">Założenia dotyczące wzrostu liczby mieszkańców poszczególnych miejscowości gminy Braniewo określono na podstawie dotychczasowych tendencji przyrostu naturalnego i skali migracji oraz wielkości zaludnienia miasta Braniewa, z którego przewiduje się, że ok. 1% gospodarstw domowych wyemigruje na tereny podmiejskie do 2030 r. a ok. 2,5 % do 2040 r. </w:t>
      </w:r>
    </w:p>
    <w:p w:rsidR="00436B88" w:rsidRPr="00696A3E" w:rsidRDefault="00436B88" w:rsidP="00082D0A">
      <w:pPr>
        <w:pStyle w:val="Akapitzlist"/>
        <w:spacing w:after="0" w:line="360" w:lineRule="auto"/>
        <w:ind w:left="284"/>
        <w:jc w:val="both"/>
        <w:rPr>
          <w:rFonts w:eastAsia="Times New Roman" w:cs="Calibri"/>
          <w:bCs/>
          <w:lang w:eastAsia="zh-CN"/>
        </w:rPr>
      </w:pPr>
      <w:r w:rsidRPr="00696A3E">
        <w:rPr>
          <w:rFonts w:eastAsia="Times New Roman" w:cs="Calibri"/>
          <w:bCs/>
          <w:lang w:eastAsia="zh-CN"/>
        </w:rPr>
        <w:t>Ze względu na walory krajobrazowe wybierane są tereny dobrze skomunikowane oraz położone w krajobrazie o wysokich walorach krajobrazowych, do tych terenów należą:</w:t>
      </w:r>
    </w:p>
    <w:p w:rsidR="00436B88" w:rsidRPr="00696A3E" w:rsidRDefault="00436B88" w:rsidP="00082D0A">
      <w:pPr>
        <w:pStyle w:val="Akapitzlist"/>
        <w:spacing w:after="0" w:line="360" w:lineRule="auto"/>
        <w:ind w:left="284"/>
        <w:jc w:val="both"/>
        <w:rPr>
          <w:rFonts w:eastAsia="Times New Roman" w:cs="Calibri"/>
          <w:bCs/>
          <w:lang w:eastAsia="zh-CN"/>
        </w:rPr>
      </w:pPr>
      <w:r w:rsidRPr="00696A3E">
        <w:rPr>
          <w:rFonts w:eastAsia="Times New Roman" w:cs="Calibri"/>
          <w:bCs/>
          <w:lang w:eastAsia="zh-CN"/>
        </w:rPr>
        <w:t xml:space="preserve">-  tereny w sąsiedztwie miasta Braniewa, w tym </w:t>
      </w:r>
      <w:bookmarkStart w:id="18" w:name="_Hlk8627530"/>
      <w:r w:rsidRPr="00696A3E">
        <w:rPr>
          <w:rFonts w:eastAsia="Times New Roman" w:cs="Calibri"/>
          <w:bCs/>
          <w:lang w:eastAsia="zh-CN"/>
        </w:rPr>
        <w:t xml:space="preserve">Poleśna, Józefowo, Rogity, Bemowizna – Szyleny, Wola Lipowska, Siedlisko,  </w:t>
      </w:r>
    </w:p>
    <w:p w:rsidR="00436B88" w:rsidRPr="00696A3E" w:rsidRDefault="00436B88" w:rsidP="00082D0A">
      <w:pPr>
        <w:pStyle w:val="Akapitzlist"/>
        <w:spacing w:after="0" w:line="360" w:lineRule="auto"/>
        <w:ind w:left="284"/>
        <w:jc w:val="both"/>
        <w:rPr>
          <w:rFonts w:eastAsia="Times New Roman" w:cs="Calibri"/>
          <w:bCs/>
          <w:lang w:eastAsia="zh-CN"/>
        </w:rPr>
      </w:pPr>
      <w:r w:rsidRPr="00696A3E">
        <w:rPr>
          <w:rFonts w:eastAsia="Times New Roman" w:cs="Calibri"/>
          <w:bCs/>
          <w:lang w:eastAsia="zh-CN"/>
        </w:rPr>
        <w:t xml:space="preserve">-   tereny położone nad Zalewem Wiślanym, w tym Różaniec, Nowa Pasłęka i  Ujście. </w:t>
      </w:r>
    </w:p>
    <w:bookmarkEnd w:id="18"/>
    <w:p w:rsidR="00436B88" w:rsidRPr="00696A3E" w:rsidRDefault="00436B88" w:rsidP="00082D0A">
      <w:pPr>
        <w:pStyle w:val="Akapitzlist"/>
        <w:spacing w:after="0" w:line="360" w:lineRule="auto"/>
        <w:ind w:left="284"/>
        <w:jc w:val="both"/>
        <w:rPr>
          <w:rFonts w:eastAsia="Times New Roman" w:cs="Calibri"/>
          <w:bCs/>
          <w:lang w:eastAsia="zh-CN"/>
        </w:rPr>
      </w:pPr>
      <w:r w:rsidRPr="00696A3E">
        <w:rPr>
          <w:rFonts w:eastAsia="Times New Roman" w:cs="Calibri"/>
          <w:bCs/>
          <w:lang w:eastAsia="zh-CN"/>
        </w:rPr>
        <w:t>Zgodnie z danymi uzyskanymi z ostatniego Powszechnego Spisu Rolnego w 2010 r., na terenie gminy Braniewo znajduje się 588 gospodarstw rolnych, w tym 172 o powierzchni gospodarstwa powyżej 15 ha.</w:t>
      </w:r>
      <w:bookmarkStart w:id="19" w:name="_Toc453148367"/>
      <w:bookmarkStart w:id="20" w:name="_Toc453148368"/>
      <w:bookmarkEnd w:id="19"/>
      <w:bookmarkEnd w:id="20"/>
    </w:p>
    <w:p w:rsidR="00436B88" w:rsidRPr="00696A3E" w:rsidRDefault="00436B88" w:rsidP="00082D0A">
      <w:pPr>
        <w:pStyle w:val="Akapitzlist"/>
        <w:spacing w:after="0" w:line="360" w:lineRule="auto"/>
        <w:ind w:left="284"/>
        <w:jc w:val="both"/>
        <w:rPr>
          <w:rFonts w:eastAsia="Times New Roman" w:cs="Calibri"/>
          <w:bCs/>
          <w:lang w:eastAsia="zh-CN"/>
        </w:rPr>
      </w:pPr>
      <w:r w:rsidRPr="00696A3E">
        <w:rPr>
          <w:rFonts w:eastAsia="Times New Roman" w:cs="Calibri"/>
          <w:bCs/>
          <w:lang w:eastAsia="zh-CN"/>
        </w:rPr>
        <w:t>Na obszarze gminy (dane uzyskane ze Starostwa Braniewskiego) według stanu na 2016 rok znajduje się 833 ha gruntów zabudowanych, w tym:</w:t>
      </w:r>
    </w:p>
    <w:p w:rsidR="00436B88" w:rsidRPr="00696A3E" w:rsidRDefault="00436B88" w:rsidP="00082D0A">
      <w:pPr>
        <w:pStyle w:val="Akapitzlist"/>
        <w:spacing w:after="0" w:line="360" w:lineRule="auto"/>
        <w:ind w:left="284"/>
        <w:jc w:val="both"/>
        <w:rPr>
          <w:rFonts w:eastAsia="Times New Roman" w:cs="Calibri"/>
          <w:bCs/>
          <w:lang w:eastAsia="zh-CN"/>
        </w:rPr>
      </w:pPr>
      <w:r w:rsidRPr="00696A3E">
        <w:rPr>
          <w:rFonts w:eastAsia="Times New Roman" w:cs="Calibri"/>
          <w:bCs/>
          <w:lang w:eastAsia="zh-CN"/>
        </w:rPr>
        <w:t>56 ha   - gruntów zabudowanych zabudową mieszkaniową,</w:t>
      </w:r>
    </w:p>
    <w:p w:rsidR="00436B88" w:rsidRPr="00696A3E" w:rsidRDefault="00436B88" w:rsidP="00082D0A">
      <w:pPr>
        <w:pStyle w:val="Akapitzlist"/>
        <w:spacing w:after="0" w:line="360" w:lineRule="auto"/>
        <w:ind w:left="284"/>
        <w:jc w:val="both"/>
        <w:rPr>
          <w:rFonts w:eastAsia="Times New Roman" w:cs="Calibri"/>
          <w:bCs/>
          <w:lang w:eastAsia="zh-CN"/>
        </w:rPr>
      </w:pPr>
      <w:r w:rsidRPr="00696A3E">
        <w:rPr>
          <w:rFonts w:eastAsia="Times New Roman" w:cs="Calibri"/>
          <w:bCs/>
          <w:lang w:eastAsia="zh-CN"/>
        </w:rPr>
        <w:t>39 ha   - gruntów zabudowanych zabudową usługowo - przemysłową,</w:t>
      </w:r>
    </w:p>
    <w:p w:rsidR="00436B88" w:rsidRPr="00696A3E" w:rsidRDefault="00436B88" w:rsidP="00082D0A">
      <w:pPr>
        <w:pStyle w:val="Akapitzlist"/>
        <w:spacing w:after="0" w:line="360" w:lineRule="auto"/>
        <w:ind w:left="284"/>
        <w:jc w:val="both"/>
        <w:rPr>
          <w:rFonts w:eastAsia="Times New Roman" w:cs="Calibri"/>
          <w:bCs/>
          <w:lang w:eastAsia="zh-CN"/>
        </w:rPr>
      </w:pPr>
      <w:r w:rsidRPr="00696A3E">
        <w:rPr>
          <w:rFonts w:eastAsia="Times New Roman" w:cs="Calibri"/>
          <w:bCs/>
          <w:lang w:eastAsia="zh-CN"/>
        </w:rPr>
        <w:t>716 ha - gruntów pod terenami komunikacyjnymi (drogi,  koleje),</w:t>
      </w:r>
    </w:p>
    <w:p w:rsidR="00436B88" w:rsidRPr="00696A3E" w:rsidRDefault="00436B88" w:rsidP="00082D0A">
      <w:pPr>
        <w:pStyle w:val="Akapitzlist"/>
        <w:spacing w:after="0" w:line="360" w:lineRule="auto"/>
        <w:ind w:left="284"/>
        <w:jc w:val="both"/>
        <w:rPr>
          <w:rFonts w:eastAsia="Times New Roman" w:cs="Calibri"/>
          <w:bCs/>
          <w:lang w:eastAsia="zh-CN"/>
        </w:rPr>
      </w:pPr>
      <w:r w:rsidRPr="00696A3E">
        <w:rPr>
          <w:rFonts w:eastAsia="Times New Roman" w:cs="Calibri"/>
          <w:bCs/>
          <w:lang w:eastAsia="zh-CN"/>
        </w:rPr>
        <w:lastRenderedPageBreak/>
        <w:t>Reszta terenów zabudowanych stanowi zabudowę rekreacyjną, użytki kopalne i zabudowę infrastrukturalną oraz  pozostałą niesprecyzowaną.</w:t>
      </w:r>
    </w:p>
    <w:p w:rsidR="00871988" w:rsidRPr="00696A3E" w:rsidRDefault="00871988" w:rsidP="00082D0A">
      <w:pPr>
        <w:widowControl w:val="0"/>
        <w:spacing w:after="0" w:line="360" w:lineRule="auto"/>
        <w:ind w:left="284"/>
        <w:jc w:val="both"/>
        <w:rPr>
          <w:rFonts w:eastAsia="Times New Roman" w:cs="Arial"/>
        </w:rPr>
      </w:pPr>
      <w:r w:rsidRPr="00696A3E">
        <w:rPr>
          <w:rFonts w:eastAsia="Times New Roman" w:cs="Arial"/>
        </w:rPr>
        <w:t>Szacując zapotrzebowanie na nową zabudowę przeanalizowano wiele czynników, w tym m.in. demografię, migracje ludności, potrzeby mieszkaniowe, rynek pracy i inwestycji, a także obowiązujące plany miejscowe, decyzje o warunkach zabudowy oraz zapisy Studium, co zostało przeanalizowane w części pierwszej.</w:t>
      </w:r>
    </w:p>
    <w:p w:rsidR="00871988" w:rsidRPr="00696A3E" w:rsidRDefault="00871988" w:rsidP="00082D0A">
      <w:pPr>
        <w:widowControl w:val="0"/>
        <w:spacing w:after="0" w:line="360" w:lineRule="auto"/>
        <w:ind w:left="284"/>
        <w:jc w:val="both"/>
        <w:rPr>
          <w:rFonts w:eastAsia="Times New Roman" w:cs="Arial"/>
        </w:rPr>
      </w:pPr>
      <w:r w:rsidRPr="00696A3E">
        <w:rPr>
          <w:rFonts w:eastAsia="Times New Roman" w:cs="Arial"/>
        </w:rPr>
        <w:t>Przyjęto następujące założenie:</w:t>
      </w:r>
    </w:p>
    <w:p w:rsidR="00871988" w:rsidRPr="00696A3E" w:rsidRDefault="00871988" w:rsidP="00144B6A">
      <w:pPr>
        <w:widowControl w:val="0"/>
        <w:numPr>
          <w:ilvl w:val="0"/>
          <w:numId w:val="62"/>
        </w:numPr>
        <w:spacing w:after="0" w:line="360" w:lineRule="auto"/>
        <w:ind w:left="567" w:hanging="283"/>
        <w:contextualSpacing/>
        <w:jc w:val="both"/>
        <w:rPr>
          <w:rFonts w:eastAsia="Times New Roman" w:cs="Arial"/>
          <w:lang w:val="en-US"/>
        </w:rPr>
      </w:pPr>
      <w:r w:rsidRPr="00696A3E">
        <w:rPr>
          <w:rFonts w:eastAsia="Times New Roman" w:cs="Arial"/>
          <w:lang w:val="en-US"/>
        </w:rPr>
        <w:t>zmniejszenie liczby ludności do:</w:t>
      </w:r>
    </w:p>
    <w:p w:rsidR="00871988" w:rsidRPr="00696A3E" w:rsidRDefault="00871988" w:rsidP="00144B6A">
      <w:pPr>
        <w:widowControl w:val="0"/>
        <w:numPr>
          <w:ilvl w:val="0"/>
          <w:numId w:val="61"/>
        </w:numPr>
        <w:spacing w:after="0" w:line="360" w:lineRule="auto"/>
        <w:ind w:left="851" w:hanging="284"/>
        <w:contextualSpacing/>
        <w:jc w:val="both"/>
        <w:rPr>
          <w:rFonts w:eastAsia="Times New Roman" w:cs="Arial"/>
          <w:lang w:val="en-US"/>
        </w:rPr>
      </w:pPr>
      <w:r w:rsidRPr="00696A3E">
        <w:rPr>
          <w:rFonts w:eastAsia="Times New Roman" w:cs="Arial"/>
          <w:lang w:val="en-US"/>
        </w:rPr>
        <w:t xml:space="preserve">w 2020 r. – ok. 6150 mieszkańców </w:t>
      </w:r>
    </w:p>
    <w:p w:rsidR="00871988" w:rsidRPr="00696A3E" w:rsidRDefault="00871988" w:rsidP="00144B6A">
      <w:pPr>
        <w:widowControl w:val="0"/>
        <w:numPr>
          <w:ilvl w:val="0"/>
          <w:numId w:val="61"/>
        </w:numPr>
        <w:spacing w:after="0" w:line="360" w:lineRule="auto"/>
        <w:ind w:left="851" w:hanging="284"/>
        <w:contextualSpacing/>
        <w:jc w:val="both"/>
        <w:rPr>
          <w:rFonts w:eastAsia="Times New Roman" w:cs="Arial"/>
          <w:lang w:val="en-US"/>
        </w:rPr>
      </w:pPr>
      <w:r w:rsidRPr="00696A3E">
        <w:rPr>
          <w:rFonts w:eastAsia="Times New Roman" w:cs="Arial"/>
          <w:lang w:val="en-US"/>
        </w:rPr>
        <w:t>w 2050 r. – ok. 6 080 mieszkańców;</w:t>
      </w:r>
    </w:p>
    <w:p w:rsidR="00871988" w:rsidRPr="00696A3E" w:rsidRDefault="00871988" w:rsidP="00144B6A">
      <w:pPr>
        <w:widowControl w:val="0"/>
        <w:numPr>
          <w:ilvl w:val="0"/>
          <w:numId w:val="62"/>
        </w:numPr>
        <w:tabs>
          <w:tab w:val="left" w:pos="284"/>
        </w:tabs>
        <w:spacing w:after="0" w:line="360" w:lineRule="auto"/>
        <w:ind w:left="851" w:hanging="284"/>
        <w:contextualSpacing/>
        <w:jc w:val="both"/>
        <w:rPr>
          <w:rFonts w:eastAsia="Times New Roman" w:cs="Arial"/>
          <w:lang w:val="en-US"/>
        </w:rPr>
      </w:pPr>
      <w:r w:rsidRPr="00696A3E">
        <w:rPr>
          <w:rFonts w:eastAsia="Times New Roman" w:cs="Arial"/>
          <w:lang w:val="en-US"/>
        </w:rPr>
        <w:t>potrzeba wymiany substancji mieszkaniowej,</w:t>
      </w:r>
    </w:p>
    <w:p w:rsidR="00871988" w:rsidRPr="00696A3E" w:rsidRDefault="00871988" w:rsidP="00144B6A">
      <w:pPr>
        <w:widowControl w:val="0"/>
        <w:numPr>
          <w:ilvl w:val="0"/>
          <w:numId w:val="62"/>
        </w:numPr>
        <w:spacing w:after="0" w:line="360" w:lineRule="auto"/>
        <w:ind w:left="851" w:hanging="284"/>
        <w:contextualSpacing/>
        <w:jc w:val="both"/>
        <w:rPr>
          <w:rFonts w:eastAsia="Times New Roman" w:cs="Arial"/>
        </w:rPr>
      </w:pPr>
      <w:r w:rsidRPr="00696A3E">
        <w:rPr>
          <w:rFonts w:eastAsia="Times New Roman" w:cs="Arial"/>
        </w:rPr>
        <w:t>wygoda, nowe potrzeby I nowe wymagania co do warunków zamieszkania</w:t>
      </w:r>
    </w:p>
    <w:p w:rsidR="00871988" w:rsidRPr="00696A3E" w:rsidRDefault="00871988" w:rsidP="00144B6A">
      <w:pPr>
        <w:widowControl w:val="0"/>
        <w:numPr>
          <w:ilvl w:val="0"/>
          <w:numId w:val="62"/>
        </w:numPr>
        <w:spacing w:after="0" w:line="360" w:lineRule="auto"/>
        <w:ind w:left="851" w:hanging="284"/>
        <w:contextualSpacing/>
        <w:jc w:val="both"/>
        <w:rPr>
          <w:rFonts w:eastAsia="Times New Roman" w:cs="Arial"/>
        </w:rPr>
      </w:pPr>
      <w:r w:rsidRPr="00696A3E">
        <w:rPr>
          <w:rFonts w:eastAsia="Times New Roman" w:cs="Arial"/>
        </w:rPr>
        <w:t>dla produkcji i usług nowe technologie I warunki pracy.</w:t>
      </w:r>
    </w:p>
    <w:p w:rsidR="008B512E" w:rsidRPr="00696A3E" w:rsidRDefault="00AB440F" w:rsidP="00144B6A">
      <w:pPr>
        <w:pStyle w:val="Akapitzlist"/>
        <w:numPr>
          <w:ilvl w:val="0"/>
          <w:numId w:val="14"/>
        </w:numPr>
        <w:spacing w:after="0" w:line="360" w:lineRule="auto"/>
        <w:ind w:left="567" w:hanging="283"/>
        <w:jc w:val="both"/>
        <w:rPr>
          <w:b/>
        </w:rPr>
      </w:pPr>
      <w:r w:rsidRPr="00696A3E">
        <w:rPr>
          <w:b/>
        </w:rPr>
        <w:t>M</w:t>
      </w:r>
      <w:r w:rsidR="008B512E" w:rsidRPr="00696A3E">
        <w:rPr>
          <w:b/>
        </w:rPr>
        <w:t xml:space="preserve">ożliwości finansowania przez gminę wykonania sieci komunikacyjnej i infrastruktury technicznej a także infrastruktury społecznej, służących realizacji zadań własnych gminy </w:t>
      </w:r>
    </w:p>
    <w:p w:rsidR="003F6A88" w:rsidRPr="00696A3E" w:rsidRDefault="003F6A88" w:rsidP="00082D0A">
      <w:pPr>
        <w:pStyle w:val="Akapitzlist"/>
        <w:spacing w:after="0" w:line="360" w:lineRule="auto"/>
        <w:ind w:left="567"/>
        <w:jc w:val="both"/>
        <w:rPr>
          <w:rFonts w:cs="Arial"/>
        </w:rPr>
      </w:pPr>
      <w:r w:rsidRPr="00696A3E">
        <w:rPr>
          <w:rFonts w:cs="Arial"/>
        </w:rPr>
        <w:t>Na przestrzeni ostatnich 10-</w:t>
      </w:r>
      <w:proofErr w:type="spellStart"/>
      <w:r w:rsidRPr="00696A3E">
        <w:rPr>
          <w:rFonts w:cs="Arial"/>
        </w:rPr>
        <w:t>ciu</w:t>
      </w:r>
      <w:proofErr w:type="spellEnd"/>
      <w:r w:rsidRPr="00696A3E">
        <w:rPr>
          <w:rFonts w:cs="Arial"/>
        </w:rPr>
        <w:t xml:space="preserve"> lat gmina </w:t>
      </w:r>
      <w:r w:rsidR="00EE3A5E" w:rsidRPr="00696A3E">
        <w:rPr>
          <w:rFonts w:cs="Arial"/>
        </w:rPr>
        <w:t>BRANIEWO</w:t>
      </w:r>
      <w:r w:rsidRPr="00696A3E">
        <w:rPr>
          <w:rFonts w:cs="Arial"/>
        </w:rPr>
        <w:t xml:space="preserve"> odnotowywała wzrost dochodów z roku na rok, które w 2019 r. Na dochód ogółem składają się subwencja ogólna, dochody własne, dotacje celowe z budżetu państwa oraz środki pochodzące ze źródeł zagranicznych niepodlegające zwrotowi, środki pochodzące z budżetu Unii Europejskiej i inne środki określone w odrębnych przepisach.</w:t>
      </w:r>
    </w:p>
    <w:p w:rsidR="008B512E" w:rsidRPr="00696A3E" w:rsidRDefault="00EA4D19" w:rsidP="00082D0A">
      <w:pPr>
        <w:pStyle w:val="Akapitzlist"/>
        <w:numPr>
          <w:ilvl w:val="0"/>
          <w:numId w:val="1"/>
        </w:numPr>
        <w:spacing w:after="0" w:line="360" w:lineRule="auto"/>
        <w:jc w:val="both"/>
      </w:pPr>
      <w:r w:rsidRPr="00696A3E">
        <w:rPr>
          <w:rFonts w:asciiTheme="majorHAnsi" w:hAnsiTheme="majorHAnsi"/>
          <w:b/>
        </w:rPr>
        <w:t>S</w:t>
      </w:r>
      <w:r w:rsidR="008B512E" w:rsidRPr="00696A3E">
        <w:rPr>
          <w:rFonts w:asciiTheme="majorHAnsi" w:hAnsiTheme="majorHAnsi"/>
          <w:b/>
        </w:rPr>
        <w:t>tan prawn</w:t>
      </w:r>
      <w:r w:rsidRPr="00696A3E">
        <w:rPr>
          <w:rFonts w:asciiTheme="majorHAnsi" w:hAnsiTheme="majorHAnsi"/>
          <w:b/>
        </w:rPr>
        <w:t>y</w:t>
      </w:r>
      <w:r w:rsidR="008B512E" w:rsidRPr="00696A3E">
        <w:rPr>
          <w:rFonts w:asciiTheme="majorHAnsi" w:hAnsiTheme="majorHAnsi"/>
          <w:b/>
        </w:rPr>
        <w:t xml:space="preserve"> gruntów</w:t>
      </w:r>
      <w:r w:rsidR="008B512E" w:rsidRPr="00696A3E">
        <w:t xml:space="preserve"> </w:t>
      </w:r>
    </w:p>
    <w:p w:rsidR="00880E72" w:rsidRPr="00696A3E" w:rsidRDefault="00CD3219" w:rsidP="00082D0A">
      <w:pPr>
        <w:pStyle w:val="Akapitzlist"/>
        <w:spacing w:after="0" w:line="360" w:lineRule="auto"/>
        <w:ind w:left="284"/>
        <w:jc w:val="both"/>
      </w:pPr>
      <w:bookmarkStart w:id="21" w:name="_Hlk69233113"/>
      <w:r w:rsidRPr="00696A3E">
        <w:t xml:space="preserve">Na </w:t>
      </w:r>
      <w:r w:rsidR="00D64E22" w:rsidRPr="00696A3E">
        <w:t>obszarze gminy</w:t>
      </w:r>
      <w:r w:rsidRPr="00696A3E">
        <w:t xml:space="preserve"> znajdują się grunty</w:t>
      </w:r>
      <w:r w:rsidR="00880E72" w:rsidRPr="00696A3E">
        <w:t>:</w:t>
      </w:r>
    </w:p>
    <w:p w:rsidR="00DC4330" w:rsidRPr="00696A3E" w:rsidRDefault="000939F4" w:rsidP="00144B6A">
      <w:pPr>
        <w:pStyle w:val="Akapitzlist"/>
        <w:numPr>
          <w:ilvl w:val="0"/>
          <w:numId w:val="4"/>
        </w:numPr>
        <w:spacing w:after="0" w:line="360" w:lineRule="auto"/>
        <w:ind w:left="851" w:hanging="284"/>
        <w:jc w:val="both"/>
      </w:pPr>
      <w:r w:rsidRPr="00696A3E">
        <w:t>Skarb</w:t>
      </w:r>
      <w:r w:rsidR="00880E72" w:rsidRPr="00696A3E">
        <w:t>u</w:t>
      </w:r>
      <w:r w:rsidRPr="00696A3E">
        <w:t xml:space="preserve"> Państwa, w tym: AWR, </w:t>
      </w:r>
      <w:r w:rsidR="004C332B" w:rsidRPr="00696A3E">
        <w:t>Dyrekcja lasów Państwowych, użytkowanie wieczyste,</w:t>
      </w:r>
    </w:p>
    <w:p w:rsidR="00C04051" w:rsidRPr="00696A3E" w:rsidRDefault="00C04051" w:rsidP="00144B6A">
      <w:pPr>
        <w:pStyle w:val="Akapitzlist"/>
        <w:numPr>
          <w:ilvl w:val="0"/>
          <w:numId w:val="4"/>
        </w:numPr>
        <w:spacing w:after="0" w:line="360" w:lineRule="auto"/>
        <w:ind w:left="851" w:hanging="284"/>
        <w:jc w:val="both"/>
      </w:pPr>
      <w:r w:rsidRPr="00696A3E">
        <w:t xml:space="preserve">Grunty </w:t>
      </w:r>
      <w:r w:rsidR="00527F38" w:rsidRPr="00696A3E">
        <w:t xml:space="preserve">powiatu, </w:t>
      </w:r>
      <w:r w:rsidRPr="00696A3E">
        <w:t>gminne, w tym użytkowanie wieczyste,</w:t>
      </w:r>
    </w:p>
    <w:p w:rsidR="00C04051" w:rsidRPr="00696A3E" w:rsidRDefault="00C04051" w:rsidP="00144B6A">
      <w:pPr>
        <w:pStyle w:val="Akapitzlist"/>
        <w:numPr>
          <w:ilvl w:val="0"/>
          <w:numId w:val="4"/>
        </w:numPr>
        <w:spacing w:after="0" w:line="360" w:lineRule="auto"/>
        <w:ind w:left="851" w:hanging="284"/>
        <w:jc w:val="both"/>
      </w:pPr>
      <w:r w:rsidRPr="00696A3E">
        <w:t>Grunty prywatne</w:t>
      </w:r>
      <w:r w:rsidR="006E7585" w:rsidRPr="00696A3E">
        <w:t>.</w:t>
      </w:r>
    </w:p>
    <w:bookmarkEnd w:id="21"/>
    <w:p w:rsidR="004E553D" w:rsidRPr="00696A3E" w:rsidRDefault="004E553D" w:rsidP="00082D0A">
      <w:pPr>
        <w:spacing w:after="0" w:line="360" w:lineRule="auto"/>
        <w:ind w:left="284"/>
        <w:jc w:val="both"/>
        <w:rPr>
          <w:rFonts w:cs="Times New Roman"/>
          <w:sz w:val="10"/>
          <w:szCs w:val="10"/>
        </w:rPr>
      </w:pPr>
    </w:p>
    <w:p w:rsidR="008A3788" w:rsidRPr="00696A3E" w:rsidRDefault="00F6094C" w:rsidP="00082D0A">
      <w:pPr>
        <w:pStyle w:val="Akapitzlist"/>
        <w:numPr>
          <w:ilvl w:val="0"/>
          <w:numId w:val="1"/>
        </w:numPr>
        <w:spacing w:after="0" w:line="360" w:lineRule="auto"/>
        <w:jc w:val="both"/>
        <w:rPr>
          <w:rFonts w:asciiTheme="majorHAnsi" w:hAnsiTheme="majorHAnsi" w:cs="Times New Roman"/>
          <w:szCs w:val="20"/>
        </w:rPr>
      </w:pPr>
      <w:r w:rsidRPr="00696A3E">
        <w:rPr>
          <w:rFonts w:asciiTheme="majorHAnsi" w:hAnsiTheme="majorHAnsi" w:cs="Times New Roman"/>
          <w:b/>
          <w:bCs/>
          <w:szCs w:val="20"/>
        </w:rPr>
        <w:t>W</w:t>
      </w:r>
      <w:r w:rsidR="008A3788" w:rsidRPr="00696A3E">
        <w:rPr>
          <w:rFonts w:asciiTheme="majorHAnsi" w:hAnsiTheme="majorHAnsi" w:cs="Times New Roman"/>
          <w:b/>
          <w:bCs/>
          <w:szCs w:val="20"/>
        </w:rPr>
        <w:t>ystępowani</w:t>
      </w:r>
      <w:r w:rsidRPr="00696A3E">
        <w:rPr>
          <w:rFonts w:asciiTheme="majorHAnsi" w:hAnsiTheme="majorHAnsi" w:cs="Times New Roman"/>
          <w:b/>
          <w:bCs/>
          <w:szCs w:val="20"/>
        </w:rPr>
        <w:t>e</w:t>
      </w:r>
      <w:r w:rsidR="008A3788" w:rsidRPr="00696A3E">
        <w:rPr>
          <w:rFonts w:asciiTheme="majorHAnsi" w:hAnsiTheme="majorHAnsi" w:cs="Times New Roman"/>
          <w:b/>
          <w:bCs/>
          <w:szCs w:val="20"/>
        </w:rPr>
        <w:t xml:space="preserve"> obiektów i terenów chronionych na podstawie przepisów odrębnych</w:t>
      </w:r>
      <w:r w:rsidR="008A3788" w:rsidRPr="00696A3E">
        <w:rPr>
          <w:rFonts w:asciiTheme="majorHAnsi" w:hAnsiTheme="majorHAnsi" w:cs="Times New Roman"/>
          <w:szCs w:val="20"/>
        </w:rPr>
        <w:t xml:space="preserve">; </w:t>
      </w:r>
    </w:p>
    <w:p w:rsidR="00D320D5" w:rsidRPr="00696A3E" w:rsidRDefault="00D320D5" w:rsidP="00144B6A">
      <w:pPr>
        <w:pStyle w:val="Akapitzlist"/>
        <w:numPr>
          <w:ilvl w:val="0"/>
          <w:numId w:val="63"/>
        </w:numPr>
        <w:spacing w:after="0" w:line="360" w:lineRule="auto"/>
        <w:rPr>
          <w:rFonts w:asciiTheme="majorHAnsi" w:hAnsiTheme="majorHAnsi" w:cs="Times New Roman"/>
          <w:szCs w:val="20"/>
        </w:rPr>
      </w:pPr>
      <w:r w:rsidRPr="00696A3E">
        <w:rPr>
          <w:rFonts w:asciiTheme="majorHAnsi" w:hAnsiTheme="majorHAnsi" w:cs="Times New Roman"/>
          <w:szCs w:val="20"/>
        </w:rPr>
        <w:t>Obszary chronionego krajobrazu.</w:t>
      </w:r>
    </w:p>
    <w:p w:rsidR="00D320D5" w:rsidRPr="00696A3E" w:rsidRDefault="00D320D5" w:rsidP="00144B6A">
      <w:pPr>
        <w:pStyle w:val="Akapitzlist"/>
        <w:numPr>
          <w:ilvl w:val="0"/>
          <w:numId w:val="57"/>
        </w:numPr>
        <w:spacing w:after="0" w:line="360" w:lineRule="auto"/>
        <w:rPr>
          <w:rFonts w:asciiTheme="majorHAnsi" w:hAnsiTheme="majorHAnsi" w:cs="Times New Roman"/>
          <w:szCs w:val="20"/>
        </w:rPr>
      </w:pPr>
      <w:r w:rsidRPr="00696A3E">
        <w:rPr>
          <w:rFonts w:asciiTheme="majorHAnsi" w:hAnsiTheme="majorHAnsi" w:cs="Times New Roman"/>
          <w:szCs w:val="20"/>
        </w:rPr>
        <w:t>Obszar Chronionego Krajobrazu Rzeki Baudy,</w:t>
      </w:r>
    </w:p>
    <w:p w:rsidR="00D320D5" w:rsidRPr="00696A3E" w:rsidRDefault="00D320D5" w:rsidP="00144B6A">
      <w:pPr>
        <w:pStyle w:val="Akapitzlist"/>
        <w:numPr>
          <w:ilvl w:val="0"/>
          <w:numId w:val="57"/>
        </w:numPr>
        <w:spacing w:after="0" w:line="360" w:lineRule="auto"/>
        <w:rPr>
          <w:rFonts w:asciiTheme="majorHAnsi" w:hAnsiTheme="majorHAnsi" w:cs="Times New Roman"/>
          <w:szCs w:val="20"/>
        </w:rPr>
      </w:pPr>
      <w:r w:rsidRPr="00696A3E">
        <w:rPr>
          <w:rFonts w:asciiTheme="majorHAnsi" w:hAnsiTheme="majorHAnsi" w:cs="Times New Roman"/>
          <w:szCs w:val="20"/>
        </w:rPr>
        <w:t>Obszar Chronionego Krajobrazu Doliny Pasłęki,</w:t>
      </w:r>
    </w:p>
    <w:p w:rsidR="00D320D5" w:rsidRPr="00696A3E" w:rsidRDefault="00D320D5" w:rsidP="00144B6A">
      <w:pPr>
        <w:pStyle w:val="Akapitzlist"/>
        <w:numPr>
          <w:ilvl w:val="0"/>
          <w:numId w:val="57"/>
        </w:numPr>
        <w:spacing w:after="0" w:line="360" w:lineRule="auto"/>
        <w:rPr>
          <w:rFonts w:asciiTheme="majorHAnsi" w:hAnsiTheme="majorHAnsi" w:cs="Times New Roman"/>
          <w:szCs w:val="20"/>
        </w:rPr>
      </w:pPr>
      <w:r w:rsidRPr="00696A3E">
        <w:rPr>
          <w:rFonts w:asciiTheme="majorHAnsi" w:hAnsiTheme="majorHAnsi" w:cs="Times New Roman"/>
          <w:szCs w:val="20"/>
        </w:rPr>
        <w:t>Obszar Chronionego Krajobrazu Rzeki Banówki,</w:t>
      </w:r>
    </w:p>
    <w:p w:rsidR="00D320D5" w:rsidRPr="00696A3E" w:rsidRDefault="00D320D5" w:rsidP="00144B6A">
      <w:pPr>
        <w:pStyle w:val="Akapitzlist"/>
        <w:numPr>
          <w:ilvl w:val="0"/>
          <w:numId w:val="57"/>
        </w:numPr>
        <w:spacing w:after="0" w:line="360" w:lineRule="auto"/>
        <w:rPr>
          <w:rFonts w:asciiTheme="majorHAnsi" w:hAnsiTheme="majorHAnsi" w:cs="Times New Roman"/>
          <w:szCs w:val="20"/>
        </w:rPr>
      </w:pPr>
      <w:r w:rsidRPr="00696A3E">
        <w:rPr>
          <w:rFonts w:asciiTheme="majorHAnsi" w:hAnsiTheme="majorHAnsi" w:cs="Times New Roman"/>
          <w:szCs w:val="20"/>
        </w:rPr>
        <w:t>Obszar Chronionego Krajobrazu Wybrzeża Staropruskiego</w:t>
      </w:r>
    </w:p>
    <w:p w:rsidR="00D320D5" w:rsidRPr="00696A3E" w:rsidRDefault="00D320D5" w:rsidP="00144B6A">
      <w:pPr>
        <w:pStyle w:val="Akapitzlist"/>
        <w:numPr>
          <w:ilvl w:val="0"/>
          <w:numId w:val="63"/>
        </w:numPr>
        <w:spacing w:after="0" w:line="360" w:lineRule="auto"/>
        <w:rPr>
          <w:rFonts w:asciiTheme="majorHAnsi" w:hAnsiTheme="majorHAnsi" w:cs="Times New Roman"/>
          <w:szCs w:val="20"/>
        </w:rPr>
      </w:pPr>
      <w:r w:rsidRPr="00696A3E">
        <w:rPr>
          <w:rFonts w:asciiTheme="majorHAnsi" w:hAnsiTheme="majorHAnsi" w:cs="Times New Roman"/>
          <w:szCs w:val="20"/>
        </w:rPr>
        <w:t>Obszary Natura 2000. Sieć obszarów Natura 2000 obejmuje:</w:t>
      </w:r>
    </w:p>
    <w:p w:rsidR="00D320D5" w:rsidRPr="00696A3E" w:rsidRDefault="00D320D5" w:rsidP="00144B6A">
      <w:pPr>
        <w:pStyle w:val="Akapitzlist"/>
        <w:numPr>
          <w:ilvl w:val="0"/>
          <w:numId w:val="59"/>
        </w:numPr>
        <w:spacing w:after="0" w:line="360" w:lineRule="auto"/>
        <w:ind w:left="1134" w:hanging="283"/>
        <w:rPr>
          <w:rFonts w:asciiTheme="majorHAnsi" w:hAnsiTheme="majorHAnsi" w:cs="Times New Roman"/>
          <w:szCs w:val="20"/>
        </w:rPr>
      </w:pPr>
      <w:r w:rsidRPr="00696A3E">
        <w:rPr>
          <w:rFonts w:asciiTheme="majorHAnsi" w:hAnsiTheme="majorHAnsi" w:cs="Times New Roman"/>
          <w:bCs/>
          <w:szCs w:val="20"/>
        </w:rPr>
        <w:t>Obszar Specjalnej Ochrony Ptaków „</w:t>
      </w:r>
      <w:r w:rsidRPr="00696A3E">
        <w:rPr>
          <w:rFonts w:asciiTheme="majorHAnsi" w:hAnsiTheme="majorHAnsi" w:cs="Times New Roman"/>
          <w:szCs w:val="20"/>
        </w:rPr>
        <w:t>Ostoja Warmińska” (kod obszaru: PLB280015),</w:t>
      </w:r>
    </w:p>
    <w:p w:rsidR="00D320D5" w:rsidRPr="00696A3E" w:rsidRDefault="00D320D5" w:rsidP="00144B6A">
      <w:pPr>
        <w:pStyle w:val="Akapitzlist"/>
        <w:numPr>
          <w:ilvl w:val="0"/>
          <w:numId w:val="59"/>
        </w:numPr>
        <w:spacing w:after="0" w:line="360" w:lineRule="auto"/>
        <w:ind w:left="1134" w:hanging="283"/>
        <w:rPr>
          <w:rFonts w:asciiTheme="majorHAnsi" w:hAnsiTheme="majorHAnsi" w:cs="Times New Roman"/>
          <w:szCs w:val="20"/>
        </w:rPr>
      </w:pPr>
      <w:r w:rsidRPr="00696A3E">
        <w:rPr>
          <w:rFonts w:asciiTheme="majorHAnsi" w:hAnsiTheme="majorHAnsi" w:cs="Times New Roman"/>
          <w:szCs w:val="20"/>
        </w:rPr>
        <w:t>Obszaru Specjalnej Ochrony Ptaków Dolina Pasłęki (kod obszaru: PLB 280002);</w:t>
      </w:r>
    </w:p>
    <w:p w:rsidR="00D320D5" w:rsidRPr="00696A3E" w:rsidRDefault="00D320D5" w:rsidP="00144B6A">
      <w:pPr>
        <w:pStyle w:val="Akapitzlist"/>
        <w:numPr>
          <w:ilvl w:val="0"/>
          <w:numId w:val="59"/>
        </w:numPr>
        <w:spacing w:after="0" w:line="360" w:lineRule="auto"/>
        <w:ind w:left="1134" w:hanging="283"/>
        <w:rPr>
          <w:rFonts w:asciiTheme="majorHAnsi" w:hAnsiTheme="majorHAnsi" w:cs="Times New Roman"/>
          <w:bCs/>
          <w:szCs w:val="20"/>
        </w:rPr>
      </w:pPr>
      <w:r w:rsidRPr="00696A3E">
        <w:rPr>
          <w:rFonts w:asciiTheme="majorHAnsi" w:hAnsiTheme="majorHAnsi" w:cs="Times New Roman"/>
          <w:bCs/>
          <w:szCs w:val="20"/>
        </w:rPr>
        <w:t>Obszar Specjalnej Ochrony Ptaków Zalew Wiślany (kod obszaru: PLB280010);</w:t>
      </w:r>
    </w:p>
    <w:p w:rsidR="00D320D5" w:rsidRPr="00696A3E" w:rsidRDefault="00D320D5" w:rsidP="00144B6A">
      <w:pPr>
        <w:pStyle w:val="Akapitzlist"/>
        <w:numPr>
          <w:ilvl w:val="0"/>
          <w:numId w:val="59"/>
        </w:numPr>
        <w:spacing w:after="0" w:line="360" w:lineRule="auto"/>
        <w:ind w:left="1134" w:hanging="283"/>
        <w:rPr>
          <w:rFonts w:asciiTheme="majorHAnsi" w:hAnsiTheme="majorHAnsi" w:cs="Times New Roman"/>
          <w:szCs w:val="20"/>
        </w:rPr>
      </w:pPr>
      <w:r w:rsidRPr="00696A3E">
        <w:rPr>
          <w:rFonts w:asciiTheme="majorHAnsi" w:hAnsiTheme="majorHAnsi" w:cs="Times New Roman"/>
          <w:szCs w:val="20"/>
        </w:rPr>
        <w:t>Specjalny Obszar Ochrony Siedlisk „Zalew Wiślany i Mierzeja Wiślana” (kod obszaru: PLH 280007),</w:t>
      </w:r>
    </w:p>
    <w:p w:rsidR="00D320D5" w:rsidRPr="00696A3E" w:rsidRDefault="00D320D5" w:rsidP="00144B6A">
      <w:pPr>
        <w:pStyle w:val="Akapitzlist"/>
        <w:numPr>
          <w:ilvl w:val="0"/>
          <w:numId w:val="59"/>
        </w:numPr>
        <w:spacing w:after="0" w:line="360" w:lineRule="auto"/>
        <w:ind w:left="1134" w:hanging="283"/>
        <w:rPr>
          <w:rFonts w:asciiTheme="majorHAnsi" w:hAnsiTheme="majorHAnsi" w:cs="Times New Roman"/>
          <w:szCs w:val="20"/>
        </w:rPr>
      </w:pPr>
      <w:r w:rsidRPr="00696A3E">
        <w:rPr>
          <w:rFonts w:asciiTheme="majorHAnsi" w:hAnsiTheme="majorHAnsi" w:cs="Times New Roman"/>
          <w:szCs w:val="20"/>
        </w:rPr>
        <w:lastRenderedPageBreak/>
        <w:t>Specjalny Obszar Ochrony Siedlisk „Rzeka Pasłęka” (kod obszaru: PLH20006).</w:t>
      </w:r>
    </w:p>
    <w:p w:rsidR="00D320D5" w:rsidRPr="00696A3E" w:rsidRDefault="00D320D5" w:rsidP="00144B6A">
      <w:pPr>
        <w:pStyle w:val="Akapitzlist"/>
        <w:numPr>
          <w:ilvl w:val="0"/>
          <w:numId w:val="63"/>
        </w:numPr>
        <w:spacing w:after="0" w:line="360" w:lineRule="auto"/>
        <w:rPr>
          <w:rFonts w:asciiTheme="majorHAnsi" w:hAnsiTheme="majorHAnsi" w:cs="Times New Roman"/>
          <w:szCs w:val="20"/>
        </w:rPr>
      </w:pPr>
      <w:r w:rsidRPr="00696A3E">
        <w:rPr>
          <w:rFonts w:asciiTheme="majorHAnsi" w:hAnsiTheme="majorHAnsi" w:cs="Times New Roman"/>
          <w:szCs w:val="20"/>
        </w:rPr>
        <w:t>Rezerwaty przyrody.</w:t>
      </w:r>
    </w:p>
    <w:p w:rsidR="00D320D5" w:rsidRPr="00696A3E" w:rsidRDefault="005F29E2" w:rsidP="00144B6A">
      <w:pPr>
        <w:pStyle w:val="Akapitzlist"/>
        <w:numPr>
          <w:ilvl w:val="0"/>
          <w:numId w:val="59"/>
        </w:numPr>
        <w:spacing w:after="0" w:line="360" w:lineRule="auto"/>
        <w:ind w:left="1134" w:hanging="283"/>
        <w:rPr>
          <w:rFonts w:asciiTheme="majorHAnsi" w:hAnsiTheme="majorHAnsi" w:cs="Times New Roman"/>
          <w:szCs w:val="20"/>
        </w:rPr>
      </w:pPr>
      <w:r w:rsidRPr="00696A3E">
        <w:rPr>
          <w:rFonts w:asciiTheme="majorHAnsi" w:hAnsiTheme="majorHAnsi" w:cs="Times New Roman"/>
          <w:szCs w:val="20"/>
        </w:rPr>
        <w:t xml:space="preserve"> </w:t>
      </w:r>
      <w:r w:rsidR="00D320D5" w:rsidRPr="00696A3E">
        <w:rPr>
          <w:rFonts w:asciiTheme="majorHAnsi" w:hAnsiTheme="majorHAnsi" w:cs="Times New Roman"/>
          <w:szCs w:val="20"/>
        </w:rPr>
        <w:t>„Ostoja bobrów na rzece Pasłęce” – rezerwat ssaków, rozciągający się na terenie gmin: Wilczęta, Płoskinia, Braniewo i Pieniężno, przedmiotem ochrony są w nim stanowiska bobrów, zaliczony do sieci obszarów chronionych Natura 2000,</w:t>
      </w:r>
    </w:p>
    <w:p w:rsidR="00D320D5" w:rsidRPr="00696A3E" w:rsidRDefault="00D320D5" w:rsidP="00144B6A">
      <w:pPr>
        <w:pStyle w:val="Akapitzlist"/>
        <w:numPr>
          <w:ilvl w:val="0"/>
          <w:numId w:val="59"/>
        </w:numPr>
        <w:spacing w:after="0" w:line="360" w:lineRule="auto"/>
        <w:ind w:left="1134" w:hanging="283"/>
        <w:rPr>
          <w:rFonts w:asciiTheme="majorHAnsi" w:hAnsiTheme="majorHAnsi" w:cs="Times New Roman"/>
          <w:szCs w:val="20"/>
        </w:rPr>
      </w:pPr>
      <w:r w:rsidRPr="00696A3E">
        <w:rPr>
          <w:rFonts w:asciiTheme="majorHAnsi" w:hAnsiTheme="majorHAnsi" w:cs="Times New Roman"/>
          <w:szCs w:val="20"/>
        </w:rPr>
        <w:t>Rezerwat torfowiskowy turzycowo - mszysty „Cielętnik”, chroniący stanowisko brzozy niskiej gdzie obwiązują zasady i ograniczenia określone w odpowiednim Rozporządzeniu Wojewody Warmińsko – Mazurskiego.</w:t>
      </w:r>
    </w:p>
    <w:p w:rsidR="008A3788" w:rsidRPr="00696A3E" w:rsidRDefault="008A3788" w:rsidP="00082D0A">
      <w:pPr>
        <w:spacing w:after="0" w:line="360" w:lineRule="auto"/>
        <w:ind w:left="283" w:hanging="425"/>
        <w:jc w:val="both"/>
        <w:rPr>
          <w:rFonts w:asciiTheme="majorHAnsi" w:hAnsiTheme="majorHAnsi" w:cs="Times New Roman"/>
          <w:b/>
          <w:bCs/>
          <w:szCs w:val="20"/>
        </w:rPr>
      </w:pPr>
      <w:r w:rsidRPr="00696A3E">
        <w:rPr>
          <w:rFonts w:asciiTheme="majorHAnsi" w:hAnsiTheme="majorHAnsi" w:cs="Times New Roman"/>
          <w:b/>
          <w:bCs/>
          <w:szCs w:val="20"/>
        </w:rPr>
        <w:t>1</w:t>
      </w:r>
      <w:r w:rsidR="00F6094C" w:rsidRPr="00696A3E">
        <w:rPr>
          <w:rFonts w:asciiTheme="majorHAnsi" w:hAnsiTheme="majorHAnsi" w:cs="Times New Roman"/>
          <w:b/>
          <w:bCs/>
          <w:szCs w:val="20"/>
        </w:rPr>
        <w:t>2</w:t>
      </w:r>
      <w:r w:rsidRPr="00696A3E">
        <w:rPr>
          <w:rFonts w:asciiTheme="majorHAnsi" w:hAnsiTheme="majorHAnsi" w:cs="Times New Roman"/>
          <w:b/>
          <w:bCs/>
          <w:szCs w:val="20"/>
        </w:rPr>
        <w:t xml:space="preserve">) </w:t>
      </w:r>
      <w:r w:rsidR="0019387E" w:rsidRPr="00696A3E">
        <w:rPr>
          <w:rFonts w:asciiTheme="majorHAnsi" w:hAnsiTheme="majorHAnsi" w:cs="Times New Roman"/>
          <w:b/>
          <w:bCs/>
          <w:szCs w:val="20"/>
        </w:rPr>
        <w:t>W</w:t>
      </w:r>
      <w:r w:rsidRPr="00696A3E">
        <w:rPr>
          <w:rFonts w:asciiTheme="majorHAnsi" w:hAnsiTheme="majorHAnsi" w:cs="Times New Roman"/>
          <w:b/>
          <w:bCs/>
          <w:szCs w:val="20"/>
        </w:rPr>
        <w:t>ystępowani</w:t>
      </w:r>
      <w:r w:rsidR="00292DA2" w:rsidRPr="00696A3E">
        <w:rPr>
          <w:rFonts w:asciiTheme="majorHAnsi" w:hAnsiTheme="majorHAnsi" w:cs="Times New Roman"/>
          <w:b/>
          <w:bCs/>
          <w:szCs w:val="20"/>
        </w:rPr>
        <w:t>e</w:t>
      </w:r>
      <w:r w:rsidRPr="00696A3E">
        <w:rPr>
          <w:rFonts w:asciiTheme="majorHAnsi" w:hAnsiTheme="majorHAnsi" w:cs="Times New Roman"/>
          <w:b/>
          <w:bCs/>
          <w:szCs w:val="20"/>
        </w:rPr>
        <w:t xml:space="preserve"> obszarów naturalnych zagrożeń geologicznych</w:t>
      </w:r>
    </w:p>
    <w:p w:rsidR="00200AEC" w:rsidRPr="00696A3E" w:rsidRDefault="00200AEC" w:rsidP="00082D0A">
      <w:pPr>
        <w:pStyle w:val="Legenda"/>
        <w:spacing w:before="0" w:after="0"/>
        <w:ind w:left="284"/>
        <w:jc w:val="both"/>
        <w:rPr>
          <w:rFonts w:asciiTheme="minorHAnsi" w:hAnsiTheme="minorHAnsi" w:cs="Arial"/>
          <w:i w:val="0"/>
          <w:sz w:val="22"/>
          <w:szCs w:val="22"/>
        </w:rPr>
      </w:pPr>
      <w:r w:rsidRPr="00696A3E">
        <w:rPr>
          <w:rFonts w:asciiTheme="minorHAnsi" w:hAnsiTheme="minorHAnsi" w:cs="Arial"/>
          <w:i w:val="0"/>
          <w:sz w:val="22"/>
          <w:szCs w:val="22"/>
        </w:rPr>
        <w:t xml:space="preserve">Na terenie </w:t>
      </w:r>
      <w:r w:rsidR="00A71D54" w:rsidRPr="00696A3E">
        <w:rPr>
          <w:rFonts w:asciiTheme="minorHAnsi" w:hAnsiTheme="minorHAnsi" w:cs="Arial"/>
          <w:i w:val="0"/>
          <w:sz w:val="22"/>
          <w:szCs w:val="22"/>
        </w:rPr>
        <w:t xml:space="preserve">Gminy </w:t>
      </w:r>
      <w:r w:rsidR="00EE3A5E" w:rsidRPr="00696A3E">
        <w:rPr>
          <w:rFonts w:asciiTheme="minorHAnsi" w:hAnsiTheme="minorHAnsi" w:cs="Arial"/>
          <w:i w:val="0"/>
          <w:sz w:val="22"/>
          <w:szCs w:val="22"/>
        </w:rPr>
        <w:t>BRANIEWO</w:t>
      </w:r>
      <w:r w:rsidRPr="00696A3E">
        <w:rPr>
          <w:rFonts w:asciiTheme="minorHAnsi" w:hAnsiTheme="minorHAnsi" w:cs="Arial"/>
          <w:i w:val="0"/>
          <w:sz w:val="22"/>
          <w:szCs w:val="22"/>
        </w:rPr>
        <w:t xml:space="preserve"> nie występują udokumentowane naturalne zagrożenia (ze szczególnym uwzględnieniem osuwisk) mogące wpływać na rzeźbę terenu, ujawnione w Systemie Osłony Przeciwosuwiskowej prowadzonego przez Państwowy Instytut Geologiczny.</w:t>
      </w:r>
    </w:p>
    <w:p w:rsidR="008A3788" w:rsidRPr="00696A3E" w:rsidRDefault="008A3788" w:rsidP="00082D0A">
      <w:pPr>
        <w:spacing w:after="0" w:line="360" w:lineRule="auto"/>
        <w:ind w:left="283" w:hanging="425"/>
        <w:rPr>
          <w:rFonts w:asciiTheme="majorHAnsi" w:hAnsiTheme="majorHAnsi" w:cs="Times New Roman"/>
          <w:b/>
          <w:bCs/>
          <w:szCs w:val="20"/>
        </w:rPr>
      </w:pPr>
      <w:r w:rsidRPr="00696A3E">
        <w:rPr>
          <w:rFonts w:asciiTheme="majorHAnsi" w:hAnsiTheme="majorHAnsi" w:cs="Times New Roman"/>
          <w:b/>
          <w:bCs/>
          <w:szCs w:val="20"/>
        </w:rPr>
        <w:t>1</w:t>
      </w:r>
      <w:r w:rsidR="00F6094C" w:rsidRPr="00696A3E">
        <w:rPr>
          <w:rFonts w:asciiTheme="majorHAnsi" w:hAnsiTheme="majorHAnsi" w:cs="Times New Roman"/>
          <w:b/>
          <w:bCs/>
          <w:szCs w:val="20"/>
        </w:rPr>
        <w:t>3</w:t>
      </w:r>
      <w:r w:rsidRPr="00696A3E">
        <w:rPr>
          <w:rFonts w:asciiTheme="majorHAnsi" w:hAnsiTheme="majorHAnsi" w:cs="Times New Roman"/>
          <w:b/>
          <w:bCs/>
          <w:szCs w:val="20"/>
        </w:rPr>
        <w:t>)</w:t>
      </w:r>
      <w:r w:rsidR="002C518A" w:rsidRPr="00696A3E">
        <w:rPr>
          <w:rFonts w:asciiTheme="majorHAnsi" w:hAnsiTheme="majorHAnsi" w:cs="Times New Roman"/>
          <w:b/>
          <w:bCs/>
          <w:szCs w:val="20"/>
        </w:rPr>
        <w:t xml:space="preserve"> </w:t>
      </w:r>
      <w:r w:rsidR="0019387E" w:rsidRPr="00696A3E">
        <w:rPr>
          <w:rFonts w:asciiTheme="majorHAnsi" w:hAnsiTheme="majorHAnsi" w:cs="Times New Roman"/>
          <w:b/>
          <w:bCs/>
          <w:szCs w:val="20"/>
        </w:rPr>
        <w:t>W</w:t>
      </w:r>
      <w:r w:rsidRPr="00696A3E">
        <w:rPr>
          <w:rFonts w:asciiTheme="majorHAnsi" w:hAnsiTheme="majorHAnsi" w:cs="Times New Roman"/>
          <w:b/>
          <w:bCs/>
          <w:szCs w:val="20"/>
        </w:rPr>
        <w:t>ystępowani</w:t>
      </w:r>
      <w:r w:rsidR="00292DA2" w:rsidRPr="00696A3E">
        <w:rPr>
          <w:rFonts w:asciiTheme="majorHAnsi" w:hAnsiTheme="majorHAnsi" w:cs="Times New Roman"/>
          <w:b/>
          <w:bCs/>
          <w:szCs w:val="20"/>
        </w:rPr>
        <w:t>e</w:t>
      </w:r>
      <w:r w:rsidRPr="00696A3E">
        <w:rPr>
          <w:rFonts w:asciiTheme="majorHAnsi" w:hAnsiTheme="majorHAnsi" w:cs="Times New Roman"/>
          <w:b/>
          <w:bCs/>
          <w:szCs w:val="20"/>
        </w:rPr>
        <w:t xml:space="preserve"> udokumentowanych złóż kopalin, zasobów wód podziemnych oraz udokumentowanych kompleksów podziemnego składowania dwutlenku węgla</w:t>
      </w:r>
    </w:p>
    <w:p w:rsidR="008A3788" w:rsidRPr="00696A3E" w:rsidRDefault="00200AEC" w:rsidP="00082D0A">
      <w:pPr>
        <w:spacing w:after="0" w:line="360" w:lineRule="auto"/>
        <w:ind w:left="284"/>
        <w:jc w:val="both"/>
        <w:rPr>
          <w:rFonts w:cs="Times New Roman"/>
          <w:szCs w:val="20"/>
        </w:rPr>
      </w:pPr>
      <w:r w:rsidRPr="00696A3E">
        <w:rPr>
          <w:rFonts w:cs="Times New Roman"/>
          <w:szCs w:val="20"/>
        </w:rPr>
        <w:t xml:space="preserve">Na terenie obszaru Gminy </w:t>
      </w:r>
      <w:r w:rsidR="00A71D54" w:rsidRPr="00696A3E">
        <w:rPr>
          <w:rFonts w:cs="Times New Roman"/>
          <w:szCs w:val="20"/>
        </w:rPr>
        <w:t>znajduj</w:t>
      </w:r>
      <w:r w:rsidR="00B73BC6" w:rsidRPr="00696A3E">
        <w:rPr>
          <w:rFonts w:cs="Times New Roman"/>
          <w:szCs w:val="20"/>
        </w:rPr>
        <w:t xml:space="preserve">ą </w:t>
      </w:r>
      <w:r w:rsidR="00A71D54" w:rsidRPr="00696A3E">
        <w:rPr>
          <w:rFonts w:cs="Times New Roman"/>
          <w:szCs w:val="20"/>
        </w:rPr>
        <w:t xml:space="preserve">się </w:t>
      </w:r>
      <w:proofErr w:type="spellStart"/>
      <w:r w:rsidRPr="00696A3E">
        <w:rPr>
          <w:rFonts w:cs="Times New Roman"/>
          <w:szCs w:val="20"/>
        </w:rPr>
        <w:t>złóż</w:t>
      </w:r>
      <w:r w:rsidR="00B73BC6" w:rsidRPr="00696A3E">
        <w:rPr>
          <w:rFonts w:cs="Times New Roman"/>
          <w:szCs w:val="20"/>
        </w:rPr>
        <w:t>a</w:t>
      </w:r>
      <w:proofErr w:type="spellEnd"/>
      <w:r w:rsidRPr="00696A3E">
        <w:rPr>
          <w:rFonts w:cs="Times New Roman"/>
          <w:szCs w:val="20"/>
        </w:rPr>
        <w:t xml:space="preserve"> kopalin. Są to złoża </w:t>
      </w:r>
      <w:r w:rsidR="009F2E33" w:rsidRPr="00696A3E">
        <w:rPr>
          <w:rFonts w:cs="Times New Roman"/>
          <w:szCs w:val="20"/>
        </w:rPr>
        <w:t xml:space="preserve">surowców mineralnych określonych jako </w:t>
      </w:r>
      <w:r w:rsidRPr="00696A3E">
        <w:rPr>
          <w:rFonts w:cs="Times New Roman"/>
          <w:szCs w:val="20"/>
        </w:rPr>
        <w:t>kruszyw</w:t>
      </w:r>
      <w:r w:rsidR="009F2E33" w:rsidRPr="00696A3E">
        <w:rPr>
          <w:rFonts w:cs="Times New Roman"/>
          <w:szCs w:val="20"/>
        </w:rPr>
        <w:t xml:space="preserve">a naturalne. Tereny te zostały opisane w tabeli </w:t>
      </w:r>
      <w:r w:rsidR="00A71D54" w:rsidRPr="00696A3E">
        <w:rPr>
          <w:rFonts w:cs="Times New Roman"/>
          <w:szCs w:val="20"/>
        </w:rPr>
        <w:t xml:space="preserve">załącznik nr 1 i nr 3 </w:t>
      </w:r>
      <w:r w:rsidR="009F2E33" w:rsidRPr="00696A3E">
        <w:rPr>
          <w:rFonts w:cs="Times New Roman"/>
          <w:szCs w:val="20"/>
        </w:rPr>
        <w:t>oraz ujawnione na rysunkach załączniku nr 2 i załączniku nr 4.</w:t>
      </w:r>
      <w:r w:rsidRPr="00696A3E">
        <w:rPr>
          <w:rFonts w:cs="Times New Roman"/>
          <w:szCs w:val="20"/>
        </w:rPr>
        <w:t xml:space="preserve"> </w:t>
      </w:r>
    </w:p>
    <w:p w:rsidR="008A3788" w:rsidRPr="00696A3E" w:rsidRDefault="008A3788" w:rsidP="00082D0A">
      <w:pPr>
        <w:spacing w:after="0" w:line="360" w:lineRule="auto"/>
        <w:ind w:left="283" w:hanging="425"/>
        <w:jc w:val="both"/>
        <w:rPr>
          <w:rFonts w:asciiTheme="majorHAnsi" w:hAnsiTheme="majorHAnsi" w:cs="Times New Roman"/>
          <w:b/>
          <w:bCs/>
          <w:szCs w:val="20"/>
        </w:rPr>
      </w:pPr>
      <w:r w:rsidRPr="00696A3E">
        <w:rPr>
          <w:rFonts w:asciiTheme="majorHAnsi" w:hAnsiTheme="majorHAnsi" w:cs="Times New Roman"/>
          <w:b/>
          <w:bCs/>
          <w:szCs w:val="20"/>
        </w:rPr>
        <w:t>1</w:t>
      </w:r>
      <w:r w:rsidR="00F6094C" w:rsidRPr="00696A3E">
        <w:rPr>
          <w:rFonts w:asciiTheme="majorHAnsi" w:hAnsiTheme="majorHAnsi" w:cs="Times New Roman"/>
          <w:b/>
          <w:bCs/>
          <w:szCs w:val="20"/>
        </w:rPr>
        <w:t>4</w:t>
      </w:r>
      <w:r w:rsidRPr="00696A3E">
        <w:rPr>
          <w:rFonts w:asciiTheme="majorHAnsi" w:hAnsiTheme="majorHAnsi" w:cs="Times New Roman"/>
          <w:b/>
          <w:bCs/>
          <w:szCs w:val="20"/>
        </w:rPr>
        <w:t xml:space="preserve">) </w:t>
      </w:r>
      <w:r w:rsidR="0019387E" w:rsidRPr="00696A3E">
        <w:rPr>
          <w:rFonts w:asciiTheme="majorHAnsi" w:hAnsiTheme="majorHAnsi" w:cs="Times New Roman"/>
          <w:b/>
          <w:bCs/>
          <w:szCs w:val="20"/>
        </w:rPr>
        <w:t>W</w:t>
      </w:r>
      <w:r w:rsidRPr="00696A3E">
        <w:rPr>
          <w:rFonts w:asciiTheme="majorHAnsi" w:hAnsiTheme="majorHAnsi" w:cs="Times New Roman"/>
          <w:b/>
          <w:bCs/>
          <w:szCs w:val="20"/>
        </w:rPr>
        <w:t>ystępowani</w:t>
      </w:r>
      <w:r w:rsidR="00292DA2" w:rsidRPr="00696A3E">
        <w:rPr>
          <w:rFonts w:asciiTheme="majorHAnsi" w:hAnsiTheme="majorHAnsi" w:cs="Times New Roman"/>
          <w:b/>
          <w:bCs/>
          <w:szCs w:val="20"/>
        </w:rPr>
        <w:t>e</w:t>
      </w:r>
      <w:r w:rsidRPr="00696A3E">
        <w:rPr>
          <w:rFonts w:asciiTheme="majorHAnsi" w:hAnsiTheme="majorHAnsi" w:cs="Times New Roman"/>
          <w:b/>
          <w:bCs/>
          <w:szCs w:val="20"/>
        </w:rPr>
        <w:t xml:space="preserve"> terenów górniczych wyznaczonych na podstawie przepisów odrębnych</w:t>
      </w:r>
    </w:p>
    <w:p w:rsidR="009F2E33" w:rsidRPr="00696A3E" w:rsidRDefault="005C4D22" w:rsidP="00082D0A">
      <w:pPr>
        <w:autoSpaceDN w:val="0"/>
        <w:spacing w:after="0" w:line="360" w:lineRule="auto"/>
        <w:ind w:left="284"/>
        <w:jc w:val="both"/>
        <w:textAlignment w:val="baseline"/>
        <w:rPr>
          <w:rFonts w:eastAsia="Courier New" w:cs="Times New Roman"/>
          <w:kern w:val="3"/>
        </w:rPr>
      </w:pPr>
      <w:r w:rsidRPr="00696A3E">
        <w:rPr>
          <w:rFonts w:eastAsia="Courier New" w:cs="Times New Roman"/>
          <w:kern w:val="3"/>
          <w:szCs w:val="20"/>
        </w:rPr>
        <w:t xml:space="preserve">Nie ma terenów </w:t>
      </w:r>
      <w:r w:rsidR="009F2E33" w:rsidRPr="00696A3E">
        <w:rPr>
          <w:rFonts w:eastAsia="Courier New" w:cs="Times New Roman"/>
          <w:kern w:val="3"/>
          <w:szCs w:val="20"/>
        </w:rPr>
        <w:t>górnicz</w:t>
      </w:r>
      <w:r w:rsidRPr="00696A3E">
        <w:rPr>
          <w:rFonts w:eastAsia="Courier New" w:cs="Times New Roman"/>
          <w:kern w:val="3"/>
          <w:szCs w:val="20"/>
        </w:rPr>
        <w:t>ych na terenie gminy Braniewo</w:t>
      </w:r>
      <w:r w:rsidR="009F2E33" w:rsidRPr="00696A3E">
        <w:rPr>
          <w:rFonts w:eastAsia="Courier New" w:cs="Times New Roman"/>
          <w:kern w:val="3"/>
        </w:rPr>
        <w:t>.</w:t>
      </w:r>
    </w:p>
    <w:p w:rsidR="008A3788" w:rsidRPr="00696A3E" w:rsidRDefault="008A3788" w:rsidP="00082D0A">
      <w:pPr>
        <w:spacing w:after="0" w:line="360" w:lineRule="auto"/>
        <w:ind w:left="283" w:hanging="425"/>
        <w:jc w:val="both"/>
        <w:rPr>
          <w:rFonts w:asciiTheme="majorHAnsi" w:hAnsiTheme="majorHAnsi" w:cs="Times New Roman"/>
          <w:b/>
          <w:bCs/>
          <w:szCs w:val="20"/>
        </w:rPr>
      </w:pPr>
      <w:r w:rsidRPr="00696A3E">
        <w:rPr>
          <w:rFonts w:asciiTheme="majorHAnsi" w:hAnsiTheme="majorHAnsi" w:cs="Times New Roman"/>
          <w:b/>
          <w:bCs/>
          <w:szCs w:val="20"/>
        </w:rPr>
        <w:t>1</w:t>
      </w:r>
      <w:r w:rsidR="00F6094C" w:rsidRPr="00696A3E">
        <w:rPr>
          <w:rFonts w:asciiTheme="majorHAnsi" w:hAnsiTheme="majorHAnsi" w:cs="Times New Roman"/>
          <w:b/>
          <w:bCs/>
          <w:szCs w:val="20"/>
        </w:rPr>
        <w:t>5</w:t>
      </w:r>
      <w:r w:rsidRPr="00696A3E">
        <w:rPr>
          <w:rFonts w:asciiTheme="majorHAnsi" w:hAnsiTheme="majorHAnsi" w:cs="Times New Roman"/>
          <w:b/>
          <w:bCs/>
          <w:szCs w:val="20"/>
        </w:rPr>
        <w:t xml:space="preserve">) </w:t>
      </w:r>
      <w:r w:rsidR="0019387E" w:rsidRPr="00696A3E">
        <w:rPr>
          <w:rFonts w:asciiTheme="majorHAnsi" w:hAnsiTheme="majorHAnsi" w:cs="Times New Roman"/>
          <w:b/>
          <w:bCs/>
          <w:szCs w:val="20"/>
        </w:rPr>
        <w:t>S</w:t>
      </w:r>
      <w:r w:rsidRPr="00696A3E">
        <w:rPr>
          <w:rFonts w:asciiTheme="majorHAnsi" w:hAnsiTheme="majorHAnsi" w:cs="Times New Roman"/>
          <w:b/>
          <w:bCs/>
          <w:szCs w:val="20"/>
        </w:rPr>
        <w:t>tan systemów komunikacji i infrastruktury technicznej, w tym stopnia uporządkowania gospodarki wodno-ściekowej, energetycznej oraz gospodarki odpadami</w:t>
      </w:r>
    </w:p>
    <w:p w:rsidR="008D55DD" w:rsidRPr="00696A3E" w:rsidRDefault="00766EC3" w:rsidP="00082D0A">
      <w:pPr>
        <w:keepNext/>
        <w:tabs>
          <w:tab w:val="left" w:pos="426"/>
        </w:tabs>
        <w:suppressAutoHyphens/>
        <w:autoSpaceDN w:val="0"/>
        <w:spacing w:after="0" w:line="360" w:lineRule="auto"/>
        <w:ind w:left="567" w:hanging="283"/>
        <w:jc w:val="both"/>
        <w:textAlignment w:val="baseline"/>
        <w:outlineLvl w:val="2"/>
        <w:rPr>
          <w:rFonts w:asciiTheme="majorHAnsi" w:eastAsia="Courier New" w:hAnsiTheme="majorHAnsi" w:cs="Arial"/>
          <w:b/>
          <w:bCs/>
          <w:kern w:val="3"/>
        </w:rPr>
      </w:pPr>
      <w:bookmarkStart w:id="22" w:name="_Toc520669324"/>
      <w:bookmarkStart w:id="23" w:name="_Toc6312768"/>
      <w:bookmarkStart w:id="24" w:name="_Toc8472578"/>
      <w:bookmarkStart w:id="25" w:name="_Toc17012790"/>
      <w:bookmarkStart w:id="26" w:name="_Toc17628759"/>
      <w:bookmarkStart w:id="27" w:name="_Toc17708817"/>
      <w:bookmarkStart w:id="28" w:name="_Toc21872533"/>
      <w:bookmarkStart w:id="29" w:name="_Toc42607464"/>
      <w:bookmarkStart w:id="30" w:name="_Toc43892733"/>
      <w:bookmarkStart w:id="31" w:name="_Toc43898901"/>
      <w:bookmarkStart w:id="32" w:name="_Toc43927692"/>
      <w:bookmarkStart w:id="33" w:name="_Toc43975610"/>
      <w:bookmarkStart w:id="34" w:name="_Toc69594924"/>
      <w:r w:rsidRPr="00696A3E">
        <w:rPr>
          <w:rFonts w:asciiTheme="majorHAnsi" w:eastAsia="Courier New" w:hAnsiTheme="majorHAnsi" w:cs="Arial"/>
          <w:b/>
          <w:kern w:val="3"/>
        </w:rPr>
        <w:t xml:space="preserve">a) </w:t>
      </w:r>
      <w:r w:rsidR="008D55DD" w:rsidRPr="00696A3E">
        <w:rPr>
          <w:rFonts w:asciiTheme="majorHAnsi" w:eastAsia="Courier New" w:hAnsiTheme="majorHAnsi" w:cs="Arial"/>
          <w:b/>
          <w:kern w:val="3"/>
        </w:rPr>
        <w:t xml:space="preserve">System </w:t>
      </w:r>
      <w:r w:rsidR="008D55DD" w:rsidRPr="00696A3E">
        <w:rPr>
          <w:rFonts w:asciiTheme="majorHAnsi" w:eastAsia="Courier New" w:hAnsiTheme="majorHAnsi" w:cs="Arial"/>
          <w:b/>
          <w:bCs/>
          <w:kern w:val="3"/>
        </w:rPr>
        <w:t>komunikacji</w:t>
      </w:r>
    </w:p>
    <w:bookmarkEnd w:id="22"/>
    <w:bookmarkEnd w:id="23"/>
    <w:bookmarkEnd w:id="24"/>
    <w:bookmarkEnd w:id="25"/>
    <w:bookmarkEnd w:id="26"/>
    <w:bookmarkEnd w:id="27"/>
    <w:bookmarkEnd w:id="28"/>
    <w:bookmarkEnd w:id="29"/>
    <w:bookmarkEnd w:id="30"/>
    <w:bookmarkEnd w:id="31"/>
    <w:bookmarkEnd w:id="32"/>
    <w:bookmarkEnd w:id="33"/>
    <w:bookmarkEnd w:id="34"/>
    <w:p w:rsidR="00972C9B" w:rsidRPr="00696A3E" w:rsidRDefault="00972C9B" w:rsidP="00082D0A">
      <w:pPr>
        <w:widowControl w:val="0"/>
        <w:tabs>
          <w:tab w:val="left" w:pos="426"/>
          <w:tab w:val="left" w:pos="567"/>
          <w:tab w:val="left" w:pos="8931"/>
        </w:tabs>
        <w:suppressAutoHyphens/>
        <w:autoSpaceDN w:val="0"/>
        <w:spacing w:after="0" w:line="360" w:lineRule="auto"/>
        <w:ind w:left="567"/>
        <w:jc w:val="both"/>
        <w:rPr>
          <w:rFonts w:eastAsia="Times New Roman" w:cs="Times New Roman"/>
          <w:kern w:val="3"/>
          <w:lang w:eastAsia="ar-SA"/>
        </w:rPr>
      </w:pPr>
      <w:r w:rsidRPr="00696A3E">
        <w:rPr>
          <w:rFonts w:eastAsia="Times New Roman" w:cs="Times New Roman"/>
          <w:kern w:val="3"/>
          <w:lang w:eastAsia="ar-SA"/>
        </w:rPr>
        <w:t>Gmina posiada dobrze rozwinięty system komunikacji drogowej oparty o system dróg: krajowych, wojewódzkich, powiatowych i gminnych, zapewniający powiązania poszczególnych miejscowości z siedzibą gminy, powiatu i województwa. Głównym powiązaniem gminy z gminami sąsiednimi oraz sąsiednimi jednostkami miejskimi i województwem są drogi: krajowe oraz wojewódzkie i drogi powiatowe.</w:t>
      </w:r>
    </w:p>
    <w:p w:rsidR="00972C9B" w:rsidRPr="00696A3E" w:rsidRDefault="00972C9B" w:rsidP="00082D0A">
      <w:pPr>
        <w:widowControl w:val="0"/>
        <w:tabs>
          <w:tab w:val="left" w:pos="426"/>
          <w:tab w:val="left" w:pos="567"/>
          <w:tab w:val="left" w:pos="8931"/>
        </w:tabs>
        <w:suppressAutoHyphens/>
        <w:autoSpaceDN w:val="0"/>
        <w:spacing w:after="0" w:line="360" w:lineRule="auto"/>
        <w:ind w:left="567"/>
        <w:jc w:val="both"/>
        <w:rPr>
          <w:rFonts w:eastAsia="Times New Roman" w:cs="Times New Roman"/>
          <w:kern w:val="3"/>
          <w:lang w:eastAsia="ar-SA"/>
        </w:rPr>
      </w:pPr>
      <w:r w:rsidRPr="00696A3E">
        <w:rPr>
          <w:rFonts w:eastAsia="Times New Roman" w:cs="Times New Roman"/>
          <w:kern w:val="3"/>
          <w:lang w:eastAsia="ar-SA"/>
        </w:rPr>
        <w:t>Oprócz powiązań drogowych gmina posiada bezpośrednie połączenia kolejowe z:</w:t>
      </w:r>
    </w:p>
    <w:p w:rsidR="00972C9B" w:rsidRPr="00696A3E" w:rsidRDefault="00972C9B" w:rsidP="00144B6A">
      <w:pPr>
        <w:widowControl w:val="0"/>
        <w:numPr>
          <w:ilvl w:val="0"/>
          <w:numId w:val="64"/>
        </w:numPr>
        <w:tabs>
          <w:tab w:val="left" w:pos="851"/>
          <w:tab w:val="left" w:pos="8931"/>
        </w:tabs>
        <w:suppressAutoHyphens/>
        <w:autoSpaceDE w:val="0"/>
        <w:autoSpaceDN w:val="0"/>
        <w:spacing w:after="0" w:line="360" w:lineRule="auto"/>
        <w:ind w:left="851" w:hanging="284"/>
        <w:jc w:val="both"/>
        <w:textAlignment w:val="baseline"/>
        <w:rPr>
          <w:rFonts w:eastAsia="Times New Roman" w:cs="Times New Roman"/>
          <w:kern w:val="3"/>
          <w:lang w:eastAsia="ar-SA"/>
        </w:rPr>
      </w:pPr>
      <w:r w:rsidRPr="00696A3E">
        <w:rPr>
          <w:rFonts w:eastAsia="Times New Roman" w:cs="Times New Roman"/>
          <w:kern w:val="3"/>
          <w:lang w:eastAsia="ar-SA"/>
        </w:rPr>
        <w:t>Gdańskiem,</w:t>
      </w:r>
    </w:p>
    <w:p w:rsidR="00972C9B" w:rsidRPr="00696A3E" w:rsidRDefault="00972C9B" w:rsidP="00144B6A">
      <w:pPr>
        <w:widowControl w:val="0"/>
        <w:numPr>
          <w:ilvl w:val="0"/>
          <w:numId w:val="64"/>
        </w:numPr>
        <w:tabs>
          <w:tab w:val="left" w:pos="851"/>
          <w:tab w:val="left" w:pos="8931"/>
        </w:tabs>
        <w:suppressAutoHyphens/>
        <w:autoSpaceDE w:val="0"/>
        <w:autoSpaceDN w:val="0"/>
        <w:spacing w:after="0" w:line="360" w:lineRule="auto"/>
        <w:ind w:left="851" w:hanging="284"/>
        <w:jc w:val="both"/>
        <w:textAlignment w:val="baseline"/>
        <w:rPr>
          <w:rFonts w:eastAsia="Times New Roman" w:cs="Times New Roman"/>
          <w:kern w:val="3"/>
          <w:lang w:eastAsia="ar-SA"/>
        </w:rPr>
      </w:pPr>
      <w:r w:rsidRPr="00696A3E">
        <w:rPr>
          <w:rFonts w:eastAsia="Times New Roman" w:cs="Times New Roman"/>
          <w:kern w:val="3"/>
          <w:lang w:eastAsia="ar-SA"/>
        </w:rPr>
        <w:t>Olsztynem,</w:t>
      </w:r>
    </w:p>
    <w:p w:rsidR="00972C9B" w:rsidRPr="00696A3E" w:rsidRDefault="00972C9B" w:rsidP="00144B6A">
      <w:pPr>
        <w:widowControl w:val="0"/>
        <w:numPr>
          <w:ilvl w:val="0"/>
          <w:numId w:val="64"/>
        </w:numPr>
        <w:tabs>
          <w:tab w:val="left" w:pos="851"/>
          <w:tab w:val="left" w:pos="8931"/>
        </w:tabs>
        <w:suppressAutoHyphens/>
        <w:autoSpaceDE w:val="0"/>
        <w:autoSpaceDN w:val="0"/>
        <w:spacing w:after="0" w:line="360" w:lineRule="auto"/>
        <w:ind w:left="851" w:hanging="284"/>
        <w:jc w:val="both"/>
        <w:textAlignment w:val="baseline"/>
        <w:rPr>
          <w:rFonts w:eastAsia="Times New Roman" w:cs="Times New Roman"/>
          <w:kern w:val="3"/>
          <w:lang w:eastAsia="ar-SA"/>
        </w:rPr>
      </w:pPr>
      <w:r w:rsidRPr="00696A3E">
        <w:rPr>
          <w:rFonts w:eastAsia="Times New Roman" w:cs="Times New Roman"/>
          <w:kern w:val="3"/>
          <w:lang w:eastAsia="ar-SA"/>
        </w:rPr>
        <w:t>Kaliningradem (stacja kolejowa w Braniewie).</w:t>
      </w:r>
    </w:p>
    <w:p w:rsidR="00972C9B" w:rsidRPr="00696A3E" w:rsidRDefault="00972C9B" w:rsidP="00082D0A">
      <w:pPr>
        <w:keepNext/>
        <w:widowControl w:val="0"/>
        <w:tabs>
          <w:tab w:val="left" w:pos="567"/>
        </w:tabs>
        <w:suppressAutoHyphens/>
        <w:autoSpaceDE w:val="0"/>
        <w:autoSpaceDN w:val="0"/>
        <w:spacing w:after="0" w:line="360" w:lineRule="auto"/>
        <w:ind w:firstLine="567"/>
        <w:textAlignment w:val="baseline"/>
        <w:outlineLvl w:val="3"/>
        <w:rPr>
          <w:rFonts w:eastAsia="Times New Roman" w:cs="Times New Roman"/>
          <w:b/>
          <w:bCs/>
          <w:kern w:val="3"/>
          <w:lang w:eastAsia="ar-SA"/>
        </w:rPr>
      </w:pPr>
      <w:bookmarkStart w:id="35" w:name="_Toc511722843"/>
      <w:r w:rsidRPr="00696A3E">
        <w:rPr>
          <w:rFonts w:eastAsia="Times New Roman" w:cs="Times New Roman"/>
          <w:b/>
          <w:bCs/>
          <w:kern w:val="3"/>
          <w:lang w:eastAsia="ar-SA"/>
        </w:rPr>
        <w:t>Komunikacja drogowa</w:t>
      </w:r>
      <w:bookmarkEnd w:id="35"/>
    </w:p>
    <w:p w:rsidR="00972C9B" w:rsidRPr="00696A3E" w:rsidRDefault="00972C9B" w:rsidP="00082D0A">
      <w:pPr>
        <w:widowControl w:val="0"/>
        <w:tabs>
          <w:tab w:val="left" w:pos="426"/>
          <w:tab w:val="left" w:pos="567"/>
        </w:tabs>
        <w:suppressAutoHyphens/>
        <w:autoSpaceDE w:val="0"/>
        <w:autoSpaceDN w:val="0"/>
        <w:spacing w:after="0" w:line="360" w:lineRule="auto"/>
        <w:ind w:left="567"/>
        <w:jc w:val="both"/>
        <w:textAlignment w:val="baseline"/>
        <w:rPr>
          <w:rFonts w:eastAsia="Times New Roman" w:cs="Arial, 'Times New Roman'"/>
          <w:kern w:val="3"/>
          <w:lang w:eastAsia="ar-SA"/>
        </w:rPr>
      </w:pPr>
      <w:r w:rsidRPr="00696A3E">
        <w:rPr>
          <w:rFonts w:eastAsia="Times New Roman" w:cs="Times New Roman"/>
          <w:b/>
          <w:bCs/>
          <w:kern w:val="3"/>
          <w:lang w:eastAsia="ar-SA"/>
        </w:rPr>
        <w:t>Układ nadrzędny</w:t>
      </w:r>
      <w:r w:rsidRPr="00696A3E">
        <w:rPr>
          <w:rFonts w:eastAsia="Times New Roman" w:cs="Times New Roman"/>
          <w:kern w:val="3"/>
          <w:lang w:eastAsia="ar-SA"/>
        </w:rPr>
        <w:t xml:space="preserve"> – do nadrzędnego układu komunikacyjnego należą: droga krajowa S22 oraz droga krajowa DK 54</w:t>
      </w:r>
    </w:p>
    <w:p w:rsidR="00972C9B" w:rsidRPr="00696A3E" w:rsidRDefault="00972C9B" w:rsidP="00144B6A">
      <w:pPr>
        <w:widowControl w:val="0"/>
        <w:numPr>
          <w:ilvl w:val="0"/>
          <w:numId w:val="66"/>
        </w:numPr>
        <w:tabs>
          <w:tab w:val="left" w:pos="567"/>
        </w:tabs>
        <w:suppressAutoHyphens/>
        <w:autoSpaceDE w:val="0"/>
        <w:autoSpaceDN w:val="0"/>
        <w:spacing w:after="0" w:line="360" w:lineRule="auto"/>
        <w:ind w:left="567" w:firstLine="0"/>
        <w:jc w:val="both"/>
        <w:textAlignment w:val="baseline"/>
        <w:rPr>
          <w:rFonts w:eastAsia="Times New Roman" w:cs="Times New Roman"/>
          <w:kern w:val="3"/>
          <w:lang w:eastAsia="ar-SA"/>
        </w:rPr>
      </w:pPr>
      <w:r w:rsidRPr="00696A3E">
        <w:rPr>
          <w:rFonts w:eastAsia="Times New Roman" w:cs="Times New Roman"/>
          <w:kern w:val="3"/>
          <w:lang w:eastAsia="ar-SA"/>
        </w:rPr>
        <w:t xml:space="preserve">droga krajowa 22 (granica państwa – Kostrzyn – Gorzów Wielkopolski – Wałcz – Człuchów – Chojnice – Starogard Gdański – Czarlin - Malbork  – Elbląg – Chruściel – Grzechotki – granica państwa), na </w:t>
      </w:r>
      <w:r w:rsidRPr="00696A3E">
        <w:rPr>
          <w:rFonts w:eastAsia="Times New Roman" w:cs="Times New Roman"/>
          <w:kern w:val="3"/>
          <w:lang w:eastAsia="ar-SA"/>
        </w:rPr>
        <w:lastRenderedPageBreak/>
        <w:t>odcinku droga S7 do granicy państwa w tym na terenie gminy Braniewo droga spełnia parametry techniczne odpowiadające klasie S (droga szybkiego ruchu klasy ekspresowej), docelowo w zależności od potrzeb realizowany będzie drugi pas ruchu;</w:t>
      </w:r>
    </w:p>
    <w:p w:rsidR="00972C9B" w:rsidRPr="00696A3E" w:rsidRDefault="00972C9B" w:rsidP="00144B6A">
      <w:pPr>
        <w:widowControl w:val="0"/>
        <w:numPr>
          <w:ilvl w:val="0"/>
          <w:numId w:val="66"/>
        </w:numPr>
        <w:tabs>
          <w:tab w:val="left" w:pos="567"/>
        </w:tabs>
        <w:suppressAutoHyphens/>
        <w:autoSpaceDE w:val="0"/>
        <w:autoSpaceDN w:val="0"/>
        <w:spacing w:after="0" w:line="360" w:lineRule="auto"/>
        <w:ind w:left="567" w:firstLine="0"/>
        <w:jc w:val="both"/>
        <w:textAlignment w:val="baseline"/>
        <w:rPr>
          <w:rFonts w:eastAsia="Times New Roman" w:cs="Times New Roman"/>
          <w:kern w:val="3"/>
          <w:lang w:eastAsia="ar-SA"/>
        </w:rPr>
      </w:pPr>
      <w:r w:rsidRPr="00696A3E">
        <w:rPr>
          <w:rFonts w:eastAsia="Times New Roman" w:cs="Times New Roman"/>
          <w:kern w:val="3"/>
          <w:lang w:eastAsia="ar-SA"/>
        </w:rPr>
        <w:t>droga krajowa nr 54 (Chruściel – Braniewo – Gronowo – granica państwa) na terenie gminy Braniewo, docelowo winna posiadać parametry techniczne odpowiadające klasie GP (główna ruchu przyśpieszonego);</w:t>
      </w:r>
    </w:p>
    <w:p w:rsidR="00972C9B" w:rsidRPr="00696A3E" w:rsidRDefault="00972C9B" w:rsidP="00144B6A">
      <w:pPr>
        <w:widowControl w:val="0"/>
        <w:numPr>
          <w:ilvl w:val="0"/>
          <w:numId w:val="67"/>
        </w:numPr>
        <w:tabs>
          <w:tab w:val="left" w:pos="567"/>
        </w:tabs>
        <w:suppressAutoHyphens/>
        <w:autoSpaceDE w:val="0"/>
        <w:autoSpaceDN w:val="0"/>
        <w:spacing w:after="0" w:line="360" w:lineRule="auto"/>
        <w:ind w:left="567" w:firstLine="0"/>
        <w:jc w:val="both"/>
        <w:textAlignment w:val="baseline"/>
        <w:rPr>
          <w:rFonts w:eastAsia="Times New Roman" w:cs="Times New Roman"/>
          <w:kern w:val="3"/>
          <w:lang w:eastAsia="ar-SA"/>
        </w:rPr>
      </w:pPr>
      <w:r w:rsidRPr="00696A3E">
        <w:rPr>
          <w:rFonts w:eastAsia="Times New Roman" w:cs="Times New Roman"/>
          <w:kern w:val="3"/>
          <w:lang w:eastAsia="ar-SA"/>
        </w:rPr>
        <w:t>z uwagi na występowanie miejsc szczególnie niebezpiecznych w ciągu drogi nr 54 pod względem bezpieczeństwa ruchu oraz z uwagi na uciążliwości hałasu komunikacyjnego w obrębie terenów zabudowanych konieczne staje się podjęcie działań zmierzających do rozbudowy i przebudowy drogi nr 54;</w:t>
      </w:r>
    </w:p>
    <w:p w:rsidR="00972C9B" w:rsidRPr="00696A3E" w:rsidRDefault="00972C9B" w:rsidP="00144B6A">
      <w:pPr>
        <w:widowControl w:val="0"/>
        <w:numPr>
          <w:ilvl w:val="0"/>
          <w:numId w:val="67"/>
        </w:numPr>
        <w:tabs>
          <w:tab w:val="left" w:pos="567"/>
        </w:tabs>
        <w:suppressAutoHyphens/>
        <w:autoSpaceDE w:val="0"/>
        <w:autoSpaceDN w:val="0"/>
        <w:spacing w:after="0" w:line="360" w:lineRule="auto"/>
        <w:ind w:left="567" w:firstLine="0"/>
        <w:jc w:val="both"/>
        <w:textAlignment w:val="baseline"/>
        <w:rPr>
          <w:rFonts w:eastAsia="Times New Roman" w:cs="Times New Roman"/>
          <w:kern w:val="3"/>
          <w:lang w:eastAsia="ar-SA"/>
        </w:rPr>
      </w:pPr>
      <w:r w:rsidRPr="00696A3E">
        <w:rPr>
          <w:rFonts w:eastAsia="Times New Roman" w:cs="Times New Roman"/>
          <w:kern w:val="3"/>
          <w:lang w:eastAsia="ar-SA"/>
        </w:rPr>
        <w:t>dla potrzeb rozbudowy drogi krajowej nr 54 rezerwuje się pas terenu szerokości min. 50,0 m w liniach rozgraniczających, ze zwiększoną rezerwą terenu na potrzeby przebudowy skrzyżowań;</w:t>
      </w:r>
    </w:p>
    <w:p w:rsidR="00972C9B" w:rsidRPr="00696A3E" w:rsidRDefault="00972C9B" w:rsidP="00144B6A">
      <w:pPr>
        <w:widowControl w:val="0"/>
        <w:numPr>
          <w:ilvl w:val="0"/>
          <w:numId w:val="67"/>
        </w:numPr>
        <w:tabs>
          <w:tab w:val="left" w:pos="567"/>
        </w:tabs>
        <w:suppressAutoHyphens/>
        <w:autoSpaceDE w:val="0"/>
        <w:autoSpaceDN w:val="0"/>
        <w:spacing w:after="0" w:line="360" w:lineRule="auto"/>
        <w:ind w:left="567" w:firstLine="0"/>
        <w:jc w:val="both"/>
        <w:textAlignment w:val="baseline"/>
        <w:rPr>
          <w:rFonts w:eastAsia="Times New Roman" w:cs="Times New Roman"/>
          <w:kern w:val="3"/>
          <w:lang w:eastAsia="ar-SA"/>
        </w:rPr>
      </w:pPr>
      <w:r w:rsidRPr="00696A3E">
        <w:rPr>
          <w:rFonts w:eastAsia="Times New Roman" w:cs="Times New Roman"/>
          <w:kern w:val="3"/>
          <w:lang w:eastAsia="ar-SA"/>
        </w:rPr>
        <w:t xml:space="preserve">na kierunku drogi krajowej DK54 przewiduje się rezerwę terenu dla potrzeb budowy obwodnicy miasta Braniewo w klasie GP (główna ruchu przyspieszonego);  </w:t>
      </w:r>
    </w:p>
    <w:p w:rsidR="00972C9B" w:rsidRPr="00696A3E" w:rsidRDefault="00972C9B" w:rsidP="00144B6A">
      <w:pPr>
        <w:widowControl w:val="0"/>
        <w:numPr>
          <w:ilvl w:val="0"/>
          <w:numId w:val="66"/>
        </w:numPr>
        <w:tabs>
          <w:tab w:val="left" w:pos="851"/>
        </w:tabs>
        <w:suppressAutoHyphens/>
        <w:autoSpaceDE w:val="0"/>
        <w:autoSpaceDN w:val="0"/>
        <w:spacing w:after="0" w:line="360" w:lineRule="auto"/>
        <w:ind w:left="851" w:hanging="284"/>
        <w:jc w:val="both"/>
        <w:textAlignment w:val="baseline"/>
        <w:rPr>
          <w:rFonts w:eastAsia="Times New Roman" w:cs="Times New Roman"/>
          <w:kern w:val="3"/>
          <w:lang w:eastAsia="ar-SA"/>
        </w:rPr>
      </w:pPr>
      <w:r w:rsidRPr="00696A3E">
        <w:rPr>
          <w:rFonts w:eastAsia="Times New Roman" w:cs="Times New Roman"/>
          <w:kern w:val="3"/>
          <w:lang w:eastAsia="ar-SA"/>
        </w:rPr>
        <w:t>ze względu na obowiązujące normy hałasu lokalizowanie nowej zabudowy mieszkaniowej należy przyjąć w odległości nie mniejszej niż: 100,0 m od linii rozgraniczającej drogę krajową DK54 oraz 150,0 m od linii rozgraniczającej drogę krajową S22;</w:t>
      </w:r>
    </w:p>
    <w:p w:rsidR="00972C9B" w:rsidRPr="00696A3E" w:rsidRDefault="00972C9B" w:rsidP="00144B6A">
      <w:pPr>
        <w:widowControl w:val="0"/>
        <w:numPr>
          <w:ilvl w:val="0"/>
          <w:numId w:val="66"/>
        </w:numPr>
        <w:tabs>
          <w:tab w:val="left" w:pos="851"/>
        </w:tabs>
        <w:suppressAutoHyphens/>
        <w:autoSpaceDE w:val="0"/>
        <w:autoSpaceDN w:val="0"/>
        <w:spacing w:after="0" w:line="360" w:lineRule="auto"/>
        <w:ind w:left="851" w:hanging="284"/>
        <w:jc w:val="both"/>
        <w:textAlignment w:val="baseline"/>
        <w:rPr>
          <w:rFonts w:eastAsia="Times New Roman" w:cs="Times New Roman"/>
          <w:kern w:val="3"/>
          <w:lang w:eastAsia="ar-SA"/>
        </w:rPr>
      </w:pPr>
      <w:r w:rsidRPr="00696A3E">
        <w:rPr>
          <w:rFonts w:eastAsia="Times New Roman" w:cs="Times New Roman"/>
          <w:kern w:val="3"/>
          <w:lang w:eastAsia="ar-SA"/>
        </w:rPr>
        <w:t>dla zaspokojenia potrzeb użytkowników dróg oraz potrzeb związanych z ich funkcjonowaniem należą miejsca obsługi podróżnych (MOP) w zależności od oferowanego programu usług. Na obszarze gminy przy drodze krajowej S22 rezerwowany jest teren pod lokalizację MOP –ów z wyposażeniem w stację paliw, motelem z gastronomią.</w:t>
      </w:r>
    </w:p>
    <w:p w:rsidR="00972C9B" w:rsidRPr="00696A3E" w:rsidRDefault="00972C9B" w:rsidP="00082D0A">
      <w:pPr>
        <w:widowControl w:val="0"/>
        <w:tabs>
          <w:tab w:val="left" w:pos="851"/>
          <w:tab w:val="left" w:pos="1440"/>
        </w:tabs>
        <w:suppressAutoHyphens/>
        <w:autoSpaceDE w:val="0"/>
        <w:autoSpaceDN w:val="0"/>
        <w:spacing w:after="0" w:line="360" w:lineRule="auto"/>
        <w:ind w:left="851" w:hanging="284"/>
        <w:jc w:val="both"/>
        <w:textAlignment w:val="baseline"/>
        <w:rPr>
          <w:rFonts w:eastAsia="Times New Roman" w:cs="Arial, 'Times New Roman'"/>
          <w:kern w:val="3"/>
          <w:lang w:eastAsia="ar-SA"/>
        </w:rPr>
      </w:pPr>
      <w:r w:rsidRPr="00696A3E">
        <w:rPr>
          <w:rFonts w:eastAsia="Times New Roman" w:cs="Times New Roman"/>
          <w:b/>
          <w:bCs/>
          <w:kern w:val="3"/>
          <w:lang w:eastAsia="ar-SA"/>
        </w:rPr>
        <w:t>Układ podstawowy</w:t>
      </w:r>
      <w:r w:rsidRPr="00696A3E">
        <w:rPr>
          <w:rFonts w:eastAsia="Times New Roman" w:cs="Times New Roman"/>
          <w:kern w:val="3"/>
          <w:lang w:eastAsia="ar-SA"/>
        </w:rPr>
        <w:t xml:space="preserve"> - zapewnia powiązanie gminy z województwem i powiatem jednocześnie pełni funkcję głównych powiązań sieci osadniczej na obszarze gminy. Do układu podstawowego zalicza się drogi zapewniające połączenie miasta Braniewa będącego siedzibą powiatu z siedzibami gmin oraz siedzib gmin między sobą.</w:t>
      </w:r>
    </w:p>
    <w:p w:rsidR="00972C9B" w:rsidRPr="00696A3E" w:rsidRDefault="00972C9B" w:rsidP="00082D0A">
      <w:pPr>
        <w:widowControl w:val="0"/>
        <w:tabs>
          <w:tab w:val="left" w:pos="851"/>
        </w:tabs>
        <w:suppressAutoHyphens/>
        <w:autoSpaceDN w:val="0"/>
        <w:spacing w:after="0" w:line="360" w:lineRule="auto"/>
        <w:ind w:left="851" w:hanging="284"/>
        <w:jc w:val="both"/>
        <w:rPr>
          <w:rFonts w:eastAsia="Times New Roman" w:cs="Times New Roman"/>
          <w:kern w:val="3"/>
          <w:lang w:eastAsia="ar-SA"/>
        </w:rPr>
      </w:pPr>
      <w:r w:rsidRPr="00696A3E">
        <w:rPr>
          <w:rFonts w:eastAsia="Times New Roman" w:cs="Times New Roman"/>
          <w:kern w:val="3"/>
          <w:lang w:eastAsia="ar-SA"/>
        </w:rPr>
        <w:t>Sieć dróg układu podstawowego tworzą drogi:</w:t>
      </w:r>
    </w:p>
    <w:p w:rsidR="00972C9B" w:rsidRPr="00696A3E" w:rsidRDefault="00972C9B" w:rsidP="00144B6A">
      <w:pPr>
        <w:widowControl w:val="0"/>
        <w:numPr>
          <w:ilvl w:val="0"/>
          <w:numId w:val="68"/>
        </w:numPr>
        <w:tabs>
          <w:tab w:val="left" w:pos="851"/>
        </w:tabs>
        <w:suppressAutoHyphens/>
        <w:autoSpaceDE w:val="0"/>
        <w:autoSpaceDN w:val="0"/>
        <w:spacing w:after="0" w:line="360" w:lineRule="auto"/>
        <w:ind w:left="851" w:hanging="284"/>
        <w:jc w:val="both"/>
        <w:textAlignment w:val="baseline"/>
        <w:rPr>
          <w:rFonts w:eastAsia="Times New Roman" w:cs="Times New Roman"/>
          <w:kern w:val="3"/>
          <w:lang w:eastAsia="ar-SA"/>
        </w:rPr>
      </w:pPr>
      <w:r w:rsidRPr="00696A3E">
        <w:rPr>
          <w:rFonts w:eastAsia="Times New Roman" w:cs="Times New Roman"/>
          <w:kern w:val="3"/>
          <w:lang w:eastAsia="ar-SA"/>
        </w:rPr>
        <w:t>Wojewódzkie, będące w gestii marszałka województwa w klasie głównej „ G”:</w:t>
      </w:r>
    </w:p>
    <w:p w:rsidR="00972C9B" w:rsidRPr="00696A3E" w:rsidRDefault="00972C9B" w:rsidP="00144B6A">
      <w:pPr>
        <w:widowControl w:val="0"/>
        <w:numPr>
          <w:ilvl w:val="0"/>
          <w:numId w:val="68"/>
        </w:numPr>
        <w:tabs>
          <w:tab w:val="left" w:pos="851"/>
        </w:tabs>
        <w:suppressAutoHyphens/>
        <w:autoSpaceDE w:val="0"/>
        <w:autoSpaceDN w:val="0"/>
        <w:spacing w:after="0" w:line="360" w:lineRule="auto"/>
        <w:ind w:left="851" w:hanging="284"/>
        <w:jc w:val="both"/>
        <w:textAlignment w:val="baseline"/>
        <w:rPr>
          <w:rFonts w:eastAsia="Times New Roman" w:cs="Times New Roman"/>
          <w:kern w:val="3"/>
          <w:lang w:eastAsia="ar-SA"/>
        </w:rPr>
      </w:pPr>
      <w:r w:rsidRPr="00696A3E">
        <w:rPr>
          <w:rFonts w:eastAsia="Times New Roman" w:cs="Times New Roman"/>
          <w:kern w:val="3"/>
          <w:lang w:eastAsia="ar-SA"/>
        </w:rPr>
        <w:t>Powiatowe</w:t>
      </w:r>
      <w:r w:rsidR="006A2263" w:rsidRPr="00696A3E">
        <w:rPr>
          <w:rFonts w:eastAsia="Times New Roman" w:cs="Times New Roman"/>
          <w:kern w:val="3"/>
          <w:lang w:eastAsia="ar-SA"/>
        </w:rPr>
        <w:t xml:space="preserve">. </w:t>
      </w:r>
      <w:r w:rsidRPr="00696A3E">
        <w:rPr>
          <w:rFonts w:eastAsia="Times New Roman" w:cs="Times New Roman"/>
          <w:kern w:val="3"/>
          <w:lang w:eastAsia="ar-SA"/>
        </w:rPr>
        <w:t xml:space="preserve">Do dróg powiatowych znajdujące się na terenie gminy należy 13 dróg, z czego jedna droga posiada klasę G, cztery posiadają klasę Z, pozostałe są w klasie L. </w:t>
      </w:r>
    </w:p>
    <w:p w:rsidR="00972C9B" w:rsidRPr="00696A3E" w:rsidRDefault="00972C9B" w:rsidP="00082D0A">
      <w:pPr>
        <w:keepNext/>
        <w:widowControl w:val="0"/>
        <w:tabs>
          <w:tab w:val="left" w:pos="851"/>
        </w:tabs>
        <w:suppressAutoHyphens/>
        <w:autoSpaceDE w:val="0"/>
        <w:autoSpaceDN w:val="0"/>
        <w:spacing w:after="0" w:line="360" w:lineRule="auto"/>
        <w:ind w:left="851" w:hanging="284"/>
        <w:jc w:val="both"/>
        <w:textAlignment w:val="baseline"/>
        <w:rPr>
          <w:rFonts w:eastAsia="Times New Roman" w:cs="Times New Roman"/>
          <w:kern w:val="3"/>
          <w:lang w:eastAsia="ar-SA"/>
        </w:rPr>
      </w:pPr>
      <w:r w:rsidRPr="00696A3E">
        <w:rPr>
          <w:rFonts w:eastAsia="Times New Roman" w:cs="Times New Roman"/>
          <w:b/>
          <w:bCs/>
          <w:kern w:val="3"/>
          <w:lang w:eastAsia="ar-SA"/>
        </w:rPr>
        <w:t xml:space="preserve">Układ pomocniczy </w:t>
      </w:r>
      <w:r w:rsidRPr="00696A3E">
        <w:rPr>
          <w:rFonts w:eastAsia="Times New Roman" w:cs="Times New Roman"/>
          <w:kern w:val="3"/>
          <w:lang w:eastAsia="ar-SA"/>
        </w:rPr>
        <w:t>- wspomaga układ podstawowy gminy, zapewnia obsługę sieci osadniczej rozproszonej i skupionej oraz dojazdy do ośrodków turystycznych, do lasów i pól. Do najważniejszych powiązań układu pomocniczego należą drogi gminne:</w:t>
      </w:r>
    </w:p>
    <w:p w:rsidR="00972C9B" w:rsidRPr="00696A3E" w:rsidRDefault="00972C9B" w:rsidP="00082D0A">
      <w:pPr>
        <w:widowControl w:val="0"/>
        <w:tabs>
          <w:tab w:val="left" w:pos="851"/>
          <w:tab w:val="left" w:pos="8931"/>
        </w:tabs>
        <w:suppressAutoHyphens/>
        <w:autoSpaceDN w:val="0"/>
        <w:spacing w:after="0" w:line="360" w:lineRule="auto"/>
        <w:ind w:left="851" w:hanging="284"/>
        <w:jc w:val="both"/>
        <w:rPr>
          <w:rFonts w:eastAsia="Times New Roman" w:cs="Times New Roman"/>
          <w:kern w:val="3"/>
          <w:lang w:eastAsia="ar-SA"/>
        </w:rPr>
      </w:pPr>
      <w:r w:rsidRPr="00696A3E">
        <w:rPr>
          <w:rFonts w:eastAsia="Times New Roman" w:cs="Times New Roman"/>
          <w:kern w:val="3"/>
          <w:lang w:eastAsia="ar-SA"/>
        </w:rPr>
        <w:t xml:space="preserve">Sieć dróg układu pomocniczego tworzy 13 dróg powiatowych </w:t>
      </w:r>
    </w:p>
    <w:p w:rsidR="00972C9B" w:rsidRPr="00696A3E" w:rsidRDefault="00972C9B" w:rsidP="00082D0A">
      <w:pPr>
        <w:widowControl w:val="0"/>
        <w:tabs>
          <w:tab w:val="left" w:pos="851"/>
        </w:tabs>
        <w:suppressAutoHyphens/>
        <w:autoSpaceDE w:val="0"/>
        <w:autoSpaceDN w:val="0"/>
        <w:spacing w:after="0" w:line="360" w:lineRule="auto"/>
        <w:ind w:left="851" w:hanging="284"/>
        <w:jc w:val="both"/>
        <w:textAlignment w:val="baseline"/>
        <w:rPr>
          <w:rFonts w:eastAsia="Times New Roman" w:cs="Times New Roman"/>
          <w:b/>
          <w:bCs/>
          <w:kern w:val="3"/>
          <w:lang w:eastAsia="ar-SA"/>
        </w:rPr>
      </w:pPr>
      <w:r w:rsidRPr="00696A3E">
        <w:rPr>
          <w:rFonts w:eastAsia="Times New Roman" w:cs="Times New Roman"/>
          <w:b/>
          <w:bCs/>
          <w:kern w:val="3"/>
          <w:lang w:eastAsia="ar-SA"/>
        </w:rPr>
        <w:t>Główne cele i kierunki polityki transportowej dla gminy Braniewo:</w:t>
      </w:r>
    </w:p>
    <w:p w:rsidR="00972C9B" w:rsidRPr="00696A3E" w:rsidRDefault="00972C9B" w:rsidP="00144B6A">
      <w:pPr>
        <w:widowControl w:val="0"/>
        <w:numPr>
          <w:ilvl w:val="0"/>
          <w:numId w:val="70"/>
        </w:numPr>
        <w:tabs>
          <w:tab w:val="left" w:pos="-284"/>
          <w:tab w:val="left" w:pos="851"/>
          <w:tab w:val="left" w:pos="8931"/>
        </w:tabs>
        <w:suppressAutoHyphens/>
        <w:autoSpaceDE w:val="0"/>
        <w:autoSpaceDN w:val="0"/>
        <w:spacing w:after="0" w:line="360" w:lineRule="auto"/>
        <w:ind w:left="851" w:hanging="284"/>
        <w:jc w:val="both"/>
        <w:textAlignment w:val="baseline"/>
        <w:rPr>
          <w:rFonts w:eastAsia="Times New Roman" w:cs="Times New Roman"/>
          <w:kern w:val="3"/>
          <w:lang w:eastAsia="ar-SA"/>
        </w:rPr>
      </w:pPr>
      <w:r w:rsidRPr="00696A3E">
        <w:rPr>
          <w:rFonts w:eastAsia="Times New Roman" w:cs="Times New Roman"/>
          <w:kern w:val="3"/>
          <w:lang w:eastAsia="ar-SA"/>
        </w:rPr>
        <w:t>Poprawa stanu dróg układu nadrzędnego, podstawowego oraz pomocniczego w tym głównie:</w:t>
      </w:r>
    </w:p>
    <w:p w:rsidR="00972C9B" w:rsidRPr="00696A3E" w:rsidRDefault="00972C9B" w:rsidP="00144B6A">
      <w:pPr>
        <w:widowControl w:val="0"/>
        <w:numPr>
          <w:ilvl w:val="0"/>
          <w:numId w:val="71"/>
        </w:numPr>
        <w:tabs>
          <w:tab w:val="left" w:pos="-1701"/>
          <w:tab w:val="left" w:pos="851"/>
        </w:tabs>
        <w:suppressAutoHyphens/>
        <w:autoSpaceDE w:val="0"/>
        <w:autoSpaceDN w:val="0"/>
        <w:spacing w:after="0" w:line="360" w:lineRule="auto"/>
        <w:ind w:left="851" w:hanging="284"/>
        <w:jc w:val="both"/>
        <w:textAlignment w:val="baseline"/>
        <w:rPr>
          <w:rFonts w:eastAsia="Times New Roman" w:cs="Times New Roman"/>
          <w:kern w:val="3"/>
          <w:lang w:eastAsia="ar-SA"/>
        </w:rPr>
      </w:pPr>
      <w:r w:rsidRPr="00696A3E">
        <w:rPr>
          <w:rFonts w:eastAsia="Times New Roman" w:cs="Times New Roman"/>
          <w:kern w:val="3"/>
          <w:lang w:eastAsia="ar-SA"/>
        </w:rPr>
        <w:t>rozbudowa i przebudowa drogi krajowej nr 54</w:t>
      </w:r>
    </w:p>
    <w:p w:rsidR="00972C9B" w:rsidRPr="00696A3E" w:rsidRDefault="00972C9B" w:rsidP="00144B6A">
      <w:pPr>
        <w:widowControl w:val="0"/>
        <w:numPr>
          <w:ilvl w:val="0"/>
          <w:numId w:val="71"/>
        </w:numPr>
        <w:tabs>
          <w:tab w:val="left" w:pos="-1701"/>
          <w:tab w:val="left" w:pos="851"/>
        </w:tabs>
        <w:suppressAutoHyphens/>
        <w:autoSpaceDE w:val="0"/>
        <w:autoSpaceDN w:val="0"/>
        <w:spacing w:after="0" w:line="360" w:lineRule="auto"/>
        <w:ind w:left="851" w:hanging="284"/>
        <w:jc w:val="both"/>
        <w:textAlignment w:val="baseline"/>
        <w:rPr>
          <w:rFonts w:eastAsia="Times New Roman" w:cs="Times New Roman"/>
          <w:kern w:val="3"/>
          <w:lang w:eastAsia="ar-SA"/>
        </w:rPr>
      </w:pPr>
      <w:r w:rsidRPr="00696A3E">
        <w:rPr>
          <w:rFonts w:eastAsia="Times New Roman" w:cs="Times New Roman"/>
          <w:kern w:val="3"/>
          <w:lang w:eastAsia="ar-SA"/>
        </w:rPr>
        <w:lastRenderedPageBreak/>
        <w:t>budowa obwodnicy miasta Braniewo w ciągu drogi krajowej nr 54</w:t>
      </w:r>
    </w:p>
    <w:p w:rsidR="00972C9B" w:rsidRPr="00696A3E" w:rsidRDefault="00972C9B" w:rsidP="00144B6A">
      <w:pPr>
        <w:widowControl w:val="0"/>
        <w:numPr>
          <w:ilvl w:val="0"/>
          <w:numId w:val="71"/>
        </w:numPr>
        <w:tabs>
          <w:tab w:val="left" w:pos="-1701"/>
          <w:tab w:val="left" w:pos="851"/>
        </w:tabs>
        <w:suppressAutoHyphens/>
        <w:autoSpaceDE w:val="0"/>
        <w:autoSpaceDN w:val="0"/>
        <w:spacing w:after="0" w:line="360" w:lineRule="auto"/>
        <w:ind w:left="851" w:hanging="284"/>
        <w:jc w:val="both"/>
        <w:textAlignment w:val="baseline"/>
        <w:rPr>
          <w:rFonts w:eastAsia="Times New Roman" w:cs="Times New Roman"/>
          <w:kern w:val="3"/>
          <w:lang w:eastAsia="ar-SA"/>
        </w:rPr>
      </w:pPr>
      <w:r w:rsidRPr="00696A3E">
        <w:rPr>
          <w:rFonts w:eastAsia="Times New Roman" w:cs="Times New Roman"/>
          <w:kern w:val="3"/>
          <w:lang w:eastAsia="ar-SA"/>
        </w:rPr>
        <w:t>przebudowa i remont drogi wojewódzkiej nr 507</w:t>
      </w:r>
    </w:p>
    <w:p w:rsidR="00972C9B" w:rsidRPr="00696A3E" w:rsidRDefault="00972C9B" w:rsidP="00144B6A">
      <w:pPr>
        <w:widowControl w:val="0"/>
        <w:numPr>
          <w:ilvl w:val="0"/>
          <w:numId w:val="71"/>
        </w:numPr>
        <w:tabs>
          <w:tab w:val="left" w:pos="-1701"/>
          <w:tab w:val="left" w:pos="851"/>
        </w:tabs>
        <w:suppressAutoHyphens/>
        <w:autoSpaceDE w:val="0"/>
        <w:autoSpaceDN w:val="0"/>
        <w:spacing w:after="0" w:line="360" w:lineRule="auto"/>
        <w:ind w:left="851" w:hanging="284"/>
        <w:jc w:val="both"/>
        <w:textAlignment w:val="baseline"/>
        <w:rPr>
          <w:rFonts w:eastAsia="Times New Roman" w:cs="Times New Roman"/>
          <w:spacing w:val="-7"/>
          <w:kern w:val="3"/>
          <w:lang w:eastAsia="ar-SA"/>
        </w:rPr>
      </w:pPr>
      <w:r w:rsidRPr="00696A3E">
        <w:rPr>
          <w:rFonts w:eastAsia="Times New Roman" w:cs="Times New Roman"/>
          <w:spacing w:val="-7"/>
          <w:kern w:val="3"/>
          <w:lang w:eastAsia="ar-SA"/>
        </w:rPr>
        <w:t>przebudowa i remont dróg powiatowych</w:t>
      </w:r>
    </w:p>
    <w:p w:rsidR="00972C9B" w:rsidRPr="00696A3E" w:rsidRDefault="00972C9B" w:rsidP="00144B6A">
      <w:pPr>
        <w:widowControl w:val="0"/>
        <w:numPr>
          <w:ilvl w:val="0"/>
          <w:numId w:val="71"/>
        </w:numPr>
        <w:tabs>
          <w:tab w:val="left" w:pos="-1701"/>
          <w:tab w:val="left" w:pos="851"/>
        </w:tabs>
        <w:suppressAutoHyphens/>
        <w:autoSpaceDE w:val="0"/>
        <w:autoSpaceDN w:val="0"/>
        <w:spacing w:after="0" w:line="360" w:lineRule="auto"/>
        <w:ind w:left="851" w:hanging="284"/>
        <w:jc w:val="both"/>
        <w:textAlignment w:val="baseline"/>
        <w:rPr>
          <w:rFonts w:eastAsia="Times New Roman" w:cs="Times New Roman"/>
          <w:spacing w:val="-7"/>
          <w:kern w:val="3"/>
          <w:lang w:eastAsia="ar-SA"/>
        </w:rPr>
      </w:pPr>
      <w:r w:rsidRPr="00696A3E">
        <w:rPr>
          <w:rFonts w:eastAsia="Times New Roman" w:cs="Times New Roman"/>
          <w:spacing w:val="-7"/>
          <w:kern w:val="3"/>
          <w:lang w:eastAsia="ar-SA"/>
        </w:rPr>
        <w:t>przebudowa i remont wewnętrznego systemu dróg w gminie, szczególnie dla obsługi wschodniej jej części i lepszego powiązania tego obszaru z Braniewem</w:t>
      </w:r>
    </w:p>
    <w:p w:rsidR="00972C9B" w:rsidRPr="00696A3E" w:rsidRDefault="00972C9B" w:rsidP="00144B6A">
      <w:pPr>
        <w:widowControl w:val="0"/>
        <w:numPr>
          <w:ilvl w:val="0"/>
          <w:numId w:val="71"/>
        </w:numPr>
        <w:tabs>
          <w:tab w:val="left" w:pos="-1701"/>
          <w:tab w:val="left" w:pos="851"/>
        </w:tabs>
        <w:suppressAutoHyphens/>
        <w:autoSpaceDE w:val="0"/>
        <w:autoSpaceDN w:val="0"/>
        <w:spacing w:after="0" w:line="360" w:lineRule="auto"/>
        <w:ind w:left="851" w:hanging="284"/>
        <w:jc w:val="both"/>
        <w:textAlignment w:val="baseline"/>
        <w:rPr>
          <w:rFonts w:eastAsia="Times New Roman" w:cs="Times New Roman"/>
          <w:kern w:val="3"/>
          <w:lang w:eastAsia="ar-SA"/>
        </w:rPr>
      </w:pPr>
      <w:r w:rsidRPr="00696A3E">
        <w:rPr>
          <w:rFonts w:eastAsia="Times New Roman" w:cs="Times New Roman"/>
          <w:kern w:val="3"/>
          <w:lang w:eastAsia="ar-SA"/>
        </w:rPr>
        <w:t>realizacja drogi przygranicznej o dobrych parametrach technicznych na trasie Gronowo -  Grzechotki – Żelazna Góra – Lelkowo – Bezledy</w:t>
      </w:r>
    </w:p>
    <w:p w:rsidR="00972C9B" w:rsidRPr="00696A3E" w:rsidRDefault="00972C9B" w:rsidP="00144B6A">
      <w:pPr>
        <w:widowControl w:val="0"/>
        <w:numPr>
          <w:ilvl w:val="0"/>
          <w:numId w:val="71"/>
        </w:numPr>
        <w:tabs>
          <w:tab w:val="left" w:pos="-1701"/>
          <w:tab w:val="left" w:pos="851"/>
        </w:tabs>
        <w:suppressAutoHyphens/>
        <w:autoSpaceDE w:val="0"/>
        <w:autoSpaceDN w:val="0"/>
        <w:spacing w:after="0" w:line="360" w:lineRule="auto"/>
        <w:ind w:left="851" w:hanging="284"/>
        <w:jc w:val="both"/>
        <w:textAlignment w:val="baseline"/>
        <w:rPr>
          <w:rFonts w:eastAsia="Times New Roman" w:cs="Times New Roman"/>
          <w:kern w:val="3"/>
          <w:lang w:eastAsia="ar-SA"/>
        </w:rPr>
      </w:pPr>
      <w:r w:rsidRPr="00696A3E">
        <w:rPr>
          <w:rFonts w:eastAsia="Times New Roman" w:cs="Times New Roman"/>
          <w:kern w:val="3"/>
          <w:lang w:eastAsia="ar-SA"/>
        </w:rPr>
        <w:t>realizacja połączenia Lipowina – Szyleny z ominięciem trasy szybkiego ruchu Elbląg – Grzechotki – Kaliningrad;</w:t>
      </w:r>
    </w:p>
    <w:p w:rsidR="00972C9B" w:rsidRPr="00696A3E" w:rsidRDefault="00972C9B" w:rsidP="00144B6A">
      <w:pPr>
        <w:widowControl w:val="0"/>
        <w:numPr>
          <w:ilvl w:val="0"/>
          <w:numId w:val="69"/>
        </w:numPr>
        <w:tabs>
          <w:tab w:val="left" w:pos="-993"/>
          <w:tab w:val="left" w:pos="851"/>
          <w:tab w:val="left" w:pos="8931"/>
        </w:tabs>
        <w:suppressAutoHyphens/>
        <w:autoSpaceDE w:val="0"/>
        <w:autoSpaceDN w:val="0"/>
        <w:spacing w:after="0" w:line="360" w:lineRule="auto"/>
        <w:ind w:left="851" w:hanging="284"/>
        <w:jc w:val="both"/>
        <w:textAlignment w:val="baseline"/>
        <w:rPr>
          <w:rFonts w:eastAsia="Times New Roman" w:cs="Times New Roman"/>
          <w:kern w:val="3"/>
          <w:lang w:eastAsia="ar-SA"/>
        </w:rPr>
      </w:pPr>
      <w:r w:rsidRPr="00696A3E">
        <w:rPr>
          <w:rFonts w:eastAsia="Times New Roman" w:cs="Times New Roman"/>
          <w:kern w:val="3"/>
          <w:lang w:eastAsia="ar-SA"/>
        </w:rPr>
        <w:t>W  celu  obsługi  transportowej  terenu  ustala  się  rezerwę  terenu  dla  realizacji i przebudowy dróg  o  funkcji  ponadlokalnej,  w  tym  dla drogi relacji:</w:t>
      </w:r>
    </w:p>
    <w:p w:rsidR="00972C9B" w:rsidRPr="00696A3E" w:rsidRDefault="00972C9B" w:rsidP="00144B6A">
      <w:pPr>
        <w:widowControl w:val="0"/>
        <w:numPr>
          <w:ilvl w:val="0"/>
          <w:numId w:val="72"/>
        </w:numPr>
        <w:tabs>
          <w:tab w:val="left" w:pos="851"/>
        </w:tabs>
        <w:suppressAutoHyphens/>
        <w:autoSpaceDE w:val="0"/>
        <w:autoSpaceDN w:val="0"/>
        <w:spacing w:after="0" w:line="360" w:lineRule="auto"/>
        <w:ind w:left="851" w:hanging="284"/>
        <w:jc w:val="both"/>
        <w:textAlignment w:val="baseline"/>
        <w:rPr>
          <w:rFonts w:eastAsia="Times New Roman" w:cs="Times New Roman"/>
          <w:kern w:val="3"/>
          <w:lang w:eastAsia="ar-SA"/>
        </w:rPr>
      </w:pPr>
      <w:r w:rsidRPr="00696A3E">
        <w:rPr>
          <w:rFonts w:eastAsia="Times New Roman" w:cs="Times New Roman"/>
          <w:kern w:val="3"/>
          <w:lang w:eastAsia="ar-SA"/>
        </w:rPr>
        <w:t>Braniewo – Bemowizna – Płoskinia</w:t>
      </w:r>
    </w:p>
    <w:p w:rsidR="00972C9B" w:rsidRPr="00696A3E" w:rsidRDefault="00972C9B" w:rsidP="00144B6A">
      <w:pPr>
        <w:widowControl w:val="0"/>
        <w:numPr>
          <w:ilvl w:val="0"/>
          <w:numId w:val="72"/>
        </w:numPr>
        <w:tabs>
          <w:tab w:val="left" w:pos="851"/>
        </w:tabs>
        <w:suppressAutoHyphens/>
        <w:autoSpaceDE w:val="0"/>
        <w:autoSpaceDN w:val="0"/>
        <w:spacing w:after="0" w:line="360" w:lineRule="auto"/>
        <w:ind w:left="851" w:hanging="284"/>
        <w:jc w:val="both"/>
        <w:textAlignment w:val="baseline"/>
        <w:rPr>
          <w:rFonts w:eastAsia="Times New Roman" w:cs="Times New Roman"/>
          <w:kern w:val="3"/>
          <w:lang w:eastAsia="ar-SA"/>
        </w:rPr>
      </w:pPr>
      <w:r w:rsidRPr="00696A3E">
        <w:rPr>
          <w:rFonts w:eastAsia="Times New Roman" w:cs="Times New Roman"/>
          <w:kern w:val="3"/>
          <w:lang w:eastAsia="ar-SA"/>
        </w:rPr>
        <w:t>Bemowizna – Szyleny – Płoskinia</w:t>
      </w:r>
    </w:p>
    <w:p w:rsidR="00972C9B" w:rsidRPr="00696A3E" w:rsidRDefault="00972C9B" w:rsidP="00144B6A">
      <w:pPr>
        <w:widowControl w:val="0"/>
        <w:numPr>
          <w:ilvl w:val="0"/>
          <w:numId w:val="72"/>
        </w:numPr>
        <w:tabs>
          <w:tab w:val="left" w:pos="851"/>
        </w:tabs>
        <w:suppressAutoHyphens/>
        <w:autoSpaceDE w:val="0"/>
        <w:autoSpaceDN w:val="0"/>
        <w:spacing w:after="0" w:line="360" w:lineRule="auto"/>
        <w:ind w:left="851" w:hanging="284"/>
        <w:jc w:val="both"/>
        <w:textAlignment w:val="baseline"/>
        <w:rPr>
          <w:rFonts w:eastAsia="Times New Roman" w:cs="Times New Roman"/>
          <w:kern w:val="3"/>
          <w:lang w:eastAsia="ar-SA"/>
        </w:rPr>
      </w:pPr>
      <w:r w:rsidRPr="00696A3E">
        <w:rPr>
          <w:rFonts w:eastAsia="Times New Roman" w:cs="Times New Roman"/>
          <w:kern w:val="3"/>
          <w:lang w:eastAsia="ar-SA"/>
        </w:rPr>
        <w:t>Braniewo – Stara Pasłęka</w:t>
      </w:r>
    </w:p>
    <w:p w:rsidR="00972C9B" w:rsidRPr="00696A3E" w:rsidRDefault="00972C9B" w:rsidP="00144B6A">
      <w:pPr>
        <w:widowControl w:val="0"/>
        <w:numPr>
          <w:ilvl w:val="0"/>
          <w:numId w:val="72"/>
        </w:numPr>
        <w:tabs>
          <w:tab w:val="left" w:pos="851"/>
        </w:tabs>
        <w:suppressAutoHyphens/>
        <w:autoSpaceDE w:val="0"/>
        <w:autoSpaceDN w:val="0"/>
        <w:spacing w:after="0" w:line="360" w:lineRule="auto"/>
        <w:ind w:left="851" w:hanging="284"/>
        <w:jc w:val="both"/>
        <w:textAlignment w:val="baseline"/>
        <w:rPr>
          <w:rFonts w:eastAsia="Times New Roman" w:cs="Times New Roman"/>
          <w:kern w:val="3"/>
          <w:lang w:eastAsia="ar-SA"/>
        </w:rPr>
      </w:pPr>
      <w:r w:rsidRPr="00696A3E">
        <w:rPr>
          <w:rFonts w:eastAsia="Times New Roman" w:cs="Times New Roman"/>
          <w:kern w:val="3"/>
          <w:lang w:eastAsia="ar-SA"/>
        </w:rPr>
        <w:t>Żelazna  Góra – Krzewno – Grochówko</w:t>
      </w:r>
    </w:p>
    <w:p w:rsidR="00972C9B" w:rsidRPr="00696A3E" w:rsidRDefault="00972C9B" w:rsidP="00144B6A">
      <w:pPr>
        <w:widowControl w:val="0"/>
        <w:numPr>
          <w:ilvl w:val="0"/>
          <w:numId w:val="72"/>
        </w:numPr>
        <w:tabs>
          <w:tab w:val="left" w:pos="851"/>
        </w:tabs>
        <w:suppressAutoHyphens/>
        <w:autoSpaceDE w:val="0"/>
        <w:autoSpaceDN w:val="0"/>
        <w:spacing w:after="0" w:line="360" w:lineRule="auto"/>
        <w:ind w:left="851" w:hanging="284"/>
        <w:jc w:val="both"/>
        <w:textAlignment w:val="baseline"/>
        <w:rPr>
          <w:rFonts w:eastAsia="Times New Roman" w:cs="Times New Roman"/>
          <w:kern w:val="3"/>
          <w:lang w:eastAsia="ar-SA"/>
        </w:rPr>
      </w:pPr>
      <w:r w:rsidRPr="00696A3E">
        <w:rPr>
          <w:rFonts w:eastAsia="Times New Roman" w:cs="Times New Roman"/>
          <w:kern w:val="3"/>
          <w:lang w:eastAsia="ar-SA"/>
        </w:rPr>
        <w:t>Nowa Pasłęka – Zgoda – Gronowo – Wilki – Pęciszewo – Żelazna Góra – Lelkowo</w:t>
      </w:r>
    </w:p>
    <w:p w:rsidR="00972C9B" w:rsidRPr="00696A3E" w:rsidRDefault="00972C9B" w:rsidP="00144B6A">
      <w:pPr>
        <w:widowControl w:val="0"/>
        <w:numPr>
          <w:ilvl w:val="0"/>
          <w:numId w:val="72"/>
        </w:numPr>
        <w:tabs>
          <w:tab w:val="left" w:pos="851"/>
        </w:tabs>
        <w:suppressAutoHyphens/>
        <w:autoSpaceDE w:val="0"/>
        <w:autoSpaceDN w:val="0"/>
        <w:spacing w:after="0" w:line="360" w:lineRule="auto"/>
        <w:ind w:left="851" w:hanging="284"/>
        <w:jc w:val="both"/>
        <w:textAlignment w:val="baseline"/>
        <w:rPr>
          <w:rFonts w:eastAsia="Times New Roman" w:cs="Times New Roman"/>
          <w:kern w:val="3"/>
          <w:lang w:eastAsia="ar-SA"/>
        </w:rPr>
      </w:pPr>
      <w:r w:rsidRPr="00696A3E">
        <w:rPr>
          <w:rFonts w:eastAsia="Times New Roman" w:cs="Times New Roman"/>
          <w:kern w:val="3"/>
          <w:lang w:eastAsia="ar-SA"/>
        </w:rPr>
        <w:t>Kalinówek – Podleśne – Gronówko – Lipowina.</w:t>
      </w:r>
    </w:p>
    <w:p w:rsidR="00972C9B" w:rsidRPr="00696A3E" w:rsidRDefault="00972C9B" w:rsidP="00144B6A">
      <w:pPr>
        <w:widowControl w:val="0"/>
        <w:numPr>
          <w:ilvl w:val="0"/>
          <w:numId w:val="69"/>
        </w:numPr>
        <w:tabs>
          <w:tab w:val="left" w:pos="851"/>
          <w:tab w:val="left" w:pos="8931"/>
        </w:tabs>
        <w:suppressAutoHyphens/>
        <w:autoSpaceDE w:val="0"/>
        <w:autoSpaceDN w:val="0"/>
        <w:spacing w:after="0" w:line="360" w:lineRule="auto"/>
        <w:ind w:left="851" w:hanging="284"/>
        <w:jc w:val="both"/>
        <w:textAlignment w:val="baseline"/>
        <w:rPr>
          <w:rFonts w:eastAsia="Times New Roman" w:cs="Times New Roman"/>
          <w:kern w:val="3"/>
          <w:lang w:eastAsia="ar-SA"/>
        </w:rPr>
      </w:pPr>
      <w:r w:rsidRPr="00696A3E">
        <w:rPr>
          <w:rFonts w:eastAsia="Times New Roman" w:cs="Times New Roman"/>
          <w:kern w:val="3"/>
          <w:lang w:eastAsia="ar-SA"/>
        </w:rPr>
        <w:t>Poprawa dostępności transportowej, zwłaszcza obszarów stanowiących atut gminy, jak np. obszary rekreacyjne;</w:t>
      </w:r>
    </w:p>
    <w:p w:rsidR="00972C9B" w:rsidRPr="00696A3E" w:rsidRDefault="00972C9B" w:rsidP="00144B6A">
      <w:pPr>
        <w:widowControl w:val="0"/>
        <w:numPr>
          <w:ilvl w:val="0"/>
          <w:numId w:val="69"/>
        </w:numPr>
        <w:tabs>
          <w:tab w:val="left" w:pos="851"/>
          <w:tab w:val="left" w:pos="8931"/>
        </w:tabs>
        <w:suppressAutoHyphens/>
        <w:autoSpaceDE w:val="0"/>
        <w:autoSpaceDN w:val="0"/>
        <w:spacing w:after="0" w:line="360" w:lineRule="auto"/>
        <w:ind w:left="851" w:hanging="284"/>
        <w:jc w:val="both"/>
        <w:textAlignment w:val="baseline"/>
        <w:rPr>
          <w:rFonts w:eastAsia="Times New Roman" w:cs="Times New Roman"/>
          <w:kern w:val="3"/>
          <w:lang w:eastAsia="ar-SA"/>
        </w:rPr>
      </w:pPr>
      <w:r w:rsidRPr="00696A3E">
        <w:rPr>
          <w:rFonts w:eastAsia="Times New Roman" w:cs="Times New Roman"/>
          <w:kern w:val="3"/>
          <w:lang w:eastAsia="ar-SA"/>
        </w:rPr>
        <w:t xml:space="preserve">Obsługa ruchu tranzytowego poprzez tworzenie miejsc obsługi podróżnych (MOP): parkingi, motele, zajazdy, gastronomia, stacje paliw, warsztaty itp.;  </w:t>
      </w:r>
    </w:p>
    <w:p w:rsidR="00972C9B" w:rsidRPr="00696A3E" w:rsidRDefault="00972C9B" w:rsidP="00144B6A">
      <w:pPr>
        <w:widowControl w:val="0"/>
        <w:numPr>
          <w:ilvl w:val="0"/>
          <w:numId w:val="69"/>
        </w:numPr>
        <w:tabs>
          <w:tab w:val="left" w:pos="851"/>
          <w:tab w:val="left" w:pos="8931"/>
        </w:tabs>
        <w:suppressAutoHyphens/>
        <w:autoSpaceDE w:val="0"/>
        <w:autoSpaceDN w:val="0"/>
        <w:spacing w:after="0" w:line="360" w:lineRule="auto"/>
        <w:ind w:left="851" w:hanging="284"/>
        <w:jc w:val="both"/>
        <w:textAlignment w:val="baseline"/>
        <w:rPr>
          <w:rFonts w:eastAsia="Times New Roman" w:cs="Times New Roman"/>
          <w:kern w:val="3"/>
          <w:lang w:eastAsia="ar-SA"/>
        </w:rPr>
      </w:pPr>
      <w:r w:rsidRPr="00696A3E">
        <w:rPr>
          <w:rFonts w:eastAsia="Times New Roman" w:cs="Times New Roman"/>
          <w:kern w:val="3"/>
          <w:lang w:eastAsia="ar-SA"/>
        </w:rPr>
        <w:t>Utworzenie sieci ścieżek rowerowych wzdłuż tras szczególnie atrakcyjnych turystycznie tworzących spójny system europejskiej sieci dróg rowerowych.</w:t>
      </w:r>
    </w:p>
    <w:p w:rsidR="00972C9B" w:rsidRPr="00696A3E" w:rsidRDefault="00972C9B" w:rsidP="00082D0A">
      <w:pPr>
        <w:keepNext/>
        <w:widowControl w:val="0"/>
        <w:tabs>
          <w:tab w:val="left" w:pos="851"/>
        </w:tabs>
        <w:suppressAutoHyphens/>
        <w:autoSpaceDE w:val="0"/>
        <w:autoSpaceDN w:val="0"/>
        <w:spacing w:after="0" w:line="360" w:lineRule="auto"/>
        <w:ind w:left="851" w:hanging="284"/>
        <w:jc w:val="both"/>
        <w:textAlignment w:val="baseline"/>
        <w:outlineLvl w:val="3"/>
        <w:rPr>
          <w:rFonts w:eastAsia="Times New Roman" w:cs="Times New Roman"/>
          <w:b/>
          <w:bCs/>
          <w:kern w:val="3"/>
          <w:lang w:eastAsia="ar-SA"/>
        </w:rPr>
      </w:pPr>
      <w:bookmarkStart w:id="36" w:name="_Toc511722844"/>
      <w:r w:rsidRPr="00696A3E">
        <w:rPr>
          <w:rFonts w:eastAsia="Times New Roman" w:cs="Times New Roman"/>
          <w:b/>
          <w:bCs/>
          <w:kern w:val="3"/>
          <w:lang w:eastAsia="ar-SA"/>
        </w:rPr>
        <w:t>Komunikacja kolejowa</w:t>
      </w:r>
      <w:bookmarkEnd w:id="36"/>
    </w:p>
    <w:p w:rsidR="00972C9B" w:rsidRPr="00696A3E" w:rsidRDefault="00972C9B" w:rsidP="00082D0A">
      <w:pPr>
        <w:widowControl w:val="0"/>
        <w:tabs>
          <w:tab w:val="left" w:pos="851"/>
        </w:tabs>
        <w:suppressAutoHyphens/>
        <w:autoSpaceDN w:val="0"/>
        <w:spacing w:after="0" w:line="360" w:lineRule="auto"/>
        <w:ind w:left="851" w:hanging="284"/>
        <w:jc w:val="both"/>
        <w:rPr>
          <w:rFonts w:eastAsia="Times New Roman" w:cs="Times New Roman"/>
          <w:kern w:val="3"/>
          <w:lang w:eastAsia="ar-SA"/>
        </w:rPr>
      </w:pPr>
      <w:r w:rsidRPr="00696A3E">
        <w:rPr>
          <w:rFonts w:eastAsia="Times New Roman" w:cs="Times New Roman"/>
          <w:kern w:val="3"/>
          <w:lang w:eastAsia="ar-SA"/>
        </w:rPr>
        <w:t>Przez teren gminy przechodzą trzy linie kolejowe. Na terenie miasta Braniewa znajduje się stacja kolejowa oraz kolejowe przejście graniczne, dostępne również z terenu gminy. Stacja Braniewo w przewozach kolejowych pełni ważną rolę transportową w przewozach towarowych.</w:t>
      </w:r>
    </w:p>
    <w:p w:rsidR="00972C9B" w:rsidRPr="00696A3E" w:rsidRDefault="00972C9B" w:rsidP="00082D0A">
      <w:pPr>
        <w:widowControl w:val="0"/>
        <w:tabs>
          <w:tab w:val="left" w:pos="851"/>
        </w:tabs>
        <w:suppressAutoHyphens/>
        <w:autoSpaceDN w:val="0"/>
        <w:spacing w:after="0" w:line="360" w:lineRule="auto"/>
        <w:ind w:left="851" w:hanging="284"/>
        <w:jc w:val="both"/>
        <w:rPr>
          <w:rFonts w:eastAsia="Times New Roman" w:cs="Times New Roman"/>
          <w:kern w:val="3"/>
          <w:lang w:eastAsia="ar-SA"/>
        </w:rPr>
      </w:pPr>
      <w:r w:rsidRPr="00696A3E">
        <w:rPr>
          <w:rFonts w:eastAsia="Times New Roman" w:cs="Times New Roman"/>
          <w:kern w:val="3"/>
          <w:lang w:eastAsia="ar-SA"/>
        </w:rPr>
        <w:t>Linie kolejowe przechodzące przez obszar gminy to:</w:t>
      </w:r>
    </w:p>
    <w:p w:rsidR="00972C9B" w:rsidRPr="00696A3E" w:rsidRDefault="00972C9B" w:rsidP="00082D0A">
      <w:pPr>
        <w:widowControl w:val="0"/>
        <w:tabs>
          <w:tab w:val="left" w:pos="851"/>
        </w:tabs>
        <w:suppressAutoHyphens/>
        <w:autoSpaceDE w:val="0"/>
        <w:autoSpaceDN w:val="0"/>
        <w:spacing w:after="0" w:line="360" w:lineRule="auto"/>
        <w:ind w:left="851" w:hanging="284"/>
        <w:jc w:val="both"/>
        <w:textAlignment w:val="baseline"/>
        <w:rPr>
          <w:rFonts w:eastAsia="Times New Roman" w:cs="Times New Roman"/>
          <w:kern w:val="3"/>
          <w:lang w:eastAsia="ar-SA"/>
        </w:rPr>
      </w:pPr>
      <w:r w:rsidRPr="00696A3E">
        <w:rPr>
          <w:rFonts w:eastAsia="Times New Roman" w:cs="Times New Roman"/>
          <w:kern w:val="3"/>
          <w:lang w:eastAsia="ar-SA"/>
        </w:rPr>
        <w:t>Przez teren gminy przebiega drugorzędna międzynarodowa linia kolejowa nr 204 relacji Malbork – Braniewo,  Braniewo – Kaliningrad położona w korytarzu europejskim transportowym IA – niezbędna jest jej przebudowa, która umożliwi rozwijanie prędkości 160 km/godz. W granicach miasta Braniewo znajduje się graniczne przejście kolejowe. Przez teren gminy przebiegają również linie znaczenia miejscowego Elbląg – Braniewo i Braniewo – Pieniężno - Olsztyn nr 217, 221, 254. Dla mieszkańców gminy Braniewo spełniają one znaczącą rolę stanowiąc środek komunikacji w transporcie do pracy i szkół.</w:t>
      </w:r>
    </w:p>
    <w:p w:rsidR="00972C9B" w:rsidRPr="00696A3E" w:rsidRDefault="00972C9B" w:rsidP="00082D0A">
      <w:pPr>
        <w:widowControl w:val="0"/>
        <w:tabs>
          <w:tab w:val="left" w:pos="851"/>
        </w:tabs>
        <w:suppressAutoHyphens/>
        <w:autoSpaceDE w:val="0"/>
        <w:autoSpaceDN w:val="0"/>
        <w:spacing w:after="0" w:line="360" w:lineRule="auto"/>
        <w:ind w:left="851" w:hanging="284"/>
        <w:jc w:val="both"/>
        <w:textAlignment w:val="baseline"/>
        <w:rPr>
          <w:rFonts w:eastAsia="Times New Roman" w:cs="Times New Roman"/>
          <w:kern w:val="3"/>
          <w:lang w:eastAsia="ar-SA"/>
        </w:rPr>
      </w:pPr>
      <w:r w:rsidRPr="00696A3E">
        <w:rPr>
          <w:rFonts w:eastAsia="Times New Roman" w:cs="Times New Roman"/>
          <w:kern w:val="3"/>
          <w:lang w:eastAsia="ar-SA"/>
        </w:rPr>
        <w:t xml:space="preserve">Z Elbląga poprzez Tolkmicko – Frombork do Braniewo znajduje się nadzalewowa linia kolejowa na której </w:t>
      </w:r>
      <w:r w:rsidRPr="00696A3E">
        <w:rPr>
          <w:rFonts w:eastAsia="Times New Roman" w:cs="Times New Roman"/>
          <w:kern w:val="3"/>
          <w:lang w:eastAsia="ar-SA"/>
        </w:rPr>
        <w:lastRenderedPageBreak/>
        <w:t>obecnie zawieszone są przejazdy kolejowe. Linia ta ze względu na tereny przez które przechodzi ma charakter atrakcji turystycznej i w okresie letnim winna być wykorzystywana do przewozów osobowych.</w:t>
      </w:r>
    </w:p>
    <w:p w:rsidR="00972C9B" w:rsidRPr="00696A3E" w:rsidRDefault="00972C9B" w:rsidP="00082D0A">
      <w:pPr>
        <w:widowControl w:val="0"/>
        <w:tabs>
          <w:tab w:val="left" w:pos="-426"/>
          <w:tab w:val="left" w:pos="851"/>
        </w:tabs>
        <w:suppressAutoHyphens/>
        <w:autoSpaceDE w:val="0"/>
        <w:autoSpaceDN w:val="0"/>
        <w:spacing w:after="0" w:line="360" w:lineRule="auto"/>
        <w:ind w:left="851" w:hanging="284"/>
        <w:jc w:val="both"/>
        <w:textAlignment w:val="baseline"/>
        <w:rPr>
          <w:rFonts w:eastAsia="Times New Roman" w:cs="Times New Roman"/>
          <w:kern w:val="3"/>
          <w:lang w:eastAsia="ar-SA"/>
        </w:rPr>
      </w:pPr>
      <w:r w:rsidRPr="00696A3E">
        <w:rPr>
          <w:rFonts w:eastAsia="Times New Roman" w:cs="Times New Roman"/>
          <w:kern w:val="3"/>
          <w:lang w:eastAsia="ar-SA"/>
        </w:rPr>
        <w:t>Kierunki  rozwoju  systemów transportowych:</w:t>
      </w:r>
    </w:p>
    <w:p w:rsidR="00972C9B" w:rsidRPr="00696A3E" w:rsidRDefault="00972C9B" w:rsidP="00144B6A">
      <w:pPr>
        <w:widowControl w:val="0"/>
        <w:numPr>
          <w:ilvl w:val="2"/>
          <w:numId w:val="65"/>
        </w:numPr>
        <w:tabs>
          <w:tab w:val="left" w:pos="851"/>
        </w:tabs>
        <w:suppressAutoHyphens/>
        <w:autoSpaceDE w:val="0"/>
        <w:autoSpaceDN w:val="0"/>
        <w:spacing w:after="0" w:line="360" w:lineRule="auto"/>
        <w:ind w:left="851" w:hanging="284"/>
        <w:jc w:val="both"/>
        <w:textAlignment w:val="baseline"/>
        <w:rPr>
          <w:rFonts w:eastAsia="Times New Roman" w:cs="Times New Roman"/>
          <w:kern w:val="3"/>
          <w:lang w:eastAsia="ar-SA"/>
        </w:rPr>
      </w:pPr>
      <w:r w:rsidRPr="00696A3E">
        <w:rPr>
          <w:rFonts w:eastAsia="Times New Roman" w:cs="Times New Roman"/>
          <w:kern w:val="3"/>
          <w:lang w:eastAsia="ar-SA"/>
        </w:rPr>
        <w:t>utrzymanie linii kolejowej oraz stacji i przystanków na niej zlokalizowanych,</w:t>
      </w:r>
    </w:p>
    <w:p w:rsidR="00972C9B" w:rsidRPr="00696A3E" w:rsidRDefault="00972C9B" w:rsidP="00144B6A">
      <w:pPr>
        <w:widowControl w:val="0"/>
        <w:numPr>
          <w:ilvl w:val="2"/>
          <w:numId w:val="65"/>
        </w:numPr>
        <w:tabs>
          <w:tab w:val="left" w:pos="851"/>
        </w:tabs>
        <w:suppressAutoHyphens/>
        <w:autoSpaceDE w:val="0"/>
        <w:autoSpaceDN w:val="0"/>
        <w:spacing w:after="0" w:line="360" w:lineRule="auto"/>
        <w:ind w:left="851" w:hanging="284"/>
        <w:jc w:val="both"/>
        <w:textAlignment w:val="baseline"/>
        <w:rPr>
          <w:rFonts w:eastAsia="Times New Roman" w:cs="Times New Roman"/>
          <w:kern w:val="3"/>
          <w:lang w:eastAsia="ar-SA"/>
        </w:rPr>
      </w:pPr>
      <w:r w:rsidRPr="00696A3E">
        <w:rPr>
          <w:rFonts w:eastAsia="Times New Roman" w:cs="Times New Roman"/>
          <w:kern w:val="3"/>
          <w:lang w:eastAsia="ar-SA"/>
        </w:rPr>
        <w:t>przebudowa i remont linii kolejowych.</w:t>
      </w:r>
    </w:p>
    <w:p w:rsidR="00972C9B" w:rsidRPr="00696A3E" w:rsidRDefault="00972C9B" w:rsidP="00082D0A">
      <w:pPr>
        <w:keepNext/>
        <w:widowControl w:val="0"/>
        <w:tabs>
          <w:tab w:val="left" w:pos="851"/>
        </w:tabs>
        <w:suppressAutoHyphens/>
        <w:autoSpaceDE w:val="0"/>
        <w:autoSpaceDN w:val="0"/>
        <w:spacing w:after="0" w:line="360" w:lineRule="auto"/>
        <w:ind w:left="851" w:hanging="284"/>
        <w:jc w:val="both"/>
        <w:textAlignment w:val="baseline"/>
        <w:outlineLvl w:val="3"/>
        <w:rPr>
          <w:rFonts w:eastAsia="Times New Roman" w:cs="Times New Roman"/>
          <w:b/>
          <w:bCs/>
          <w:kern w:val="3"/>
          <w:lang w:eastAsia="ar-SA"/>
        </w:rPr>
      </w:pPr>
      <w:bookmarkStart w:id="37" w:name="_Toc511722845"/>
      <w:r w:rsidRPr="00696A3E">
        <w:rPr>
          <w:rFonts w:eastAsia="Times New Roman" w:cs="Times New Roman"/>
          <w:b/>
          <w:bCs/>
          <w:kern w:val="3"/>
          <w:lang w:eastAsia="ar-SA"/>
        </w:rPr>
        <w:t>Komunikacja wodna</w:t>
      </w:r>
      <w:bookmarkEnd w:id="37"/>
    </w:p>
    <w:p w:rsidR="00972C9B" w:rsidRPr="00696A3E" w:rsidRDefault="00972C9B" w:rsidP="00082D0A">
      <w:pPr>
        <w:widowControl w:val="0"/>
        <w:tabs>
          <w:tab w:val="left" w:pos="426"/>
          <w:tab w:val="left" w:pos="851"/>
        </w:tabs>
        <w:suppressAutoHyphens/>
        <w:autoSpaceDN w:val="0"/>
        <w:spacing w:after="0" w:line="360" w:lineRule="auto"/>
        <w:ind w:left="851" w:hanging="284"/>
        <w:jc w:val="both"/>
        <w:rPr>
          <w:rFonts w:eastAsia="Times New Roman" w:cs="Times New Roman"/>
          <w:kern w:val="3"/>
          <w:lang w:eastAsia="ar-SA"/>
        </w:rPr>
      </w:pPr>
      <w:r w:rsidRPr="00696A3E">
        <w:rPr>
          <w:rFonts w:eastAsia="Times New Roman" w:cs="Times New Roman"/>
          <w:kern w:val="3"/>
          <w:lang w:eastAsia="ar-SA"/>
        </w:rPr>
        <w:t>Położenie gminy nad Zalewem Wiślanym gdzie znajduje się port w Starej Pasłęce oraz rzeki Pasłęki, która przechodzi przez środek gminy, w tym miasto Braniewo i wpływa do Zalewu stwarza kapitalne możliwości realizacji komunikacji wodnej. Lokalizacja rzeki Pasłęki daje możliwości połączenia projektowanej  międzynarodowej drogi wodnej E70 z drogą wodną realizowana na rzece Pasłęce. Z uwagi na parametry rzeki możliwe jest wykorzystanie jej w turystyce. Na terenie gminy wskazany jest nacisk na wzrost znaczenia turystyki w rozwoju gospodarczym obszaru przyległego do Zalewu Wiślanego i rzeki Pasłęki. Niezbędne jest więc zwiększenie atrakcyjności oferty turystycznej. Realizacja tego zadania wymaga spełnienia następujących warunków:</w:t>
      </w:r>
    </w:p>
    <w:p w:rsidR="00972C9B" w:rsidRPr="00696A3E" w:rsidRDefault="00972C9B" w:rsidP="00144B6A">
      <w:pPr>
        <w:widowControl w:val="0"/>
        <w:numPr>
          <w:ilvl w:val="1"/>
          <w:numId w:val="73"/>
        </w:numPr>
        <w:tabs>
          <w:tab w:val="left" w:pos="851"/>
          <w:tab w:val="left" w:pos="2007"/>
        </w:tabs>
        <w:suppressAutoHyphens/>
        <w:autoSpaceDE w:val="0"/>
        <w:autoSpaceDN w:val="0"/>
        <w:spacing w:after="0" w:line="360" w:lineRule="auto"/>
        <w:ind w:left="851" w:hanging="284"/>
        <w:jc w:val="both"/>
        <w:textAlignment w:val="baseline"/>
        <w:rPr>
          <w:rFonts w:eastAsia="Times New Roman" w:cs="Arial, 'Times New Roman'"/>
          <w:kern w:val="3"/>
          <w:lang w:eastAsia="ar-SA"/>
        </w:rPr>
      </w:pPr>
      <w:r w:rsidRPr="00696A3E">
        <w:rPr>
          <w:rFonts w:eastAsia="Times New Roman" w:cs="Times New Roman"/>
          <w:kern w:val="3"/>
          <w:lang w:eastAsia="ar-SA"/>
        </w:rPr>
        <w:t>Rozwój</w:t>
      </w:r>
      <w:r w:rsidRPr="00696A3E">
        <w:rPr>
          <w:rFonts w:eastAsia="Times New Roman" w:cs="Times New Roman"/>
          <w:b/>
          <w:bCs/>
          <w:kern w:val="3"/>
          <w:lang w:eastAsia="ar-SA"/>
        </w:rPr>
        <w:t xml:space="preserve"> </w:t>
      </w:r>
      <w:r w:rsidRPr="00696A3E">
        <w:rPr>
          <w:rFonts w:eastAsia="Times New Roman" w:cs="Times New Roman"/>
          <w:kern w:val="3"/>
          <w:lang w:eastAsia="ar-SA"/>
        </w:rPr>
        <w:t>turystyki kwalifikowanej w oparciu o walory Zalewu Wiślanego i rzeki Pasłęki, wymaga  podwyższenia standardów bazy turystycznej i rekreacyjnej, a także zwiększenia nakładów na:</w:t>
      </w:r>
    </w:p>
    <w:p w:rsidR="00972C9B" w:rsidRPr="00696A3E" w:rsidRDefault="00972C9B" w:rsidP="00144B6A">
      <w:pPr>
        <w:widowControl w:val="0"/>
        <w:numPr>
          <w:ilvl w:val="2"/>
          <w:numId w:val="73"/>
        </w:numPr>
        <w:tabs>
          <w:tab w:val="left" w:pos="851"/>
          <w:tab w:val="left" w:pos="1134"/>
          <w:tab w:val="left" w:pos="2007"/>
        </w:tabs>
        <w:suppressAutoHyphens/>
        <w:autoSpaceDE w:val="0"/>
        <w:autoSpaceDN w:val="0"/>
        <w:spacing w:after="0" w:line="360" w:lineRule="auto"/>
        <w:ind w:left="851" w:hanging="284"/>
        <w:jc w:val="both"/>
        <w:textAlignment w:val="baseline"/>
        <w:rPr>
          <w:rFonts w:eastAsia="Times New Roman" w:cs="Arial, 'Times New Roman'"/>
          <w:kern w:val="3"/>
          <w:lang w:eastAsia="ar-SA"/>
        </w:rPr>
      </w:pPr>
      <w:r w:rsidRPr="00696A3E">
        <w:rPr>
          <w:rFonts w:eastAsia="Times New Roman" w:cs="Times New Roman"/>
          <w:kern w:val="3"/>
          <w:lang w:eastAsia="ar-SA"/>
        </w:rPr>
        <w:t>infrastrukturę turystyczną i wypoczynkową,</w:t>
      </w:r>
    </w:p>
    <w:p w:rsidR="00972C9B" w:rsidRPr="00696A3E" w:rsidRDefault="00972C9B" w:rsidP="00144B6A">
      <w:pPr>
        <w:widowControl w:val="0"/>
        <w:numPr>
          <w:ilvl w:val="2"/>
          <w:numId w:val="73"/>
        </w:numPr>
        <w:tabs>
          <w:tab w:val="left" w:pos="851"/>
          <w:tab w:val="left" w:pos="1134"/>
          <w:tab w:val="left" w:pos="2007"/>
        </w:tabs>
        <w:suppressAutoHyphens/>
        <w:autoSpaceDE w:val="0"/>
        <w:autoSpaceDN w:val="0"/>
        <w:spacing w:after="0" w:line="360" w:lineRule="auto"/>
        <w:ind w:left="851" w:hanging="284"/>
        <w:jc w:val="both"/>
        <w:textAlignment w:val="baseline"/>
        <w:rPr>
          <w:rFonts w:eastAsia="Times New Roman" w:cs="Arial, 'Times New Roman'"/>
          <w:kern w:val="3"/>
          <w:lang w:eastAsia="ar-SA"/>
        </w:rPr>
      </w:pPr>
      <w:r w:rsidRPr="00696A3E">
        <w:rPr>
          <w:rFonts w:eastAsia="Times New Roman" w:cs="Times New Roman"/>
          <w:kern w:val="3"/>
          <w:lang w:eastAsia="ar-SA"/>
        </w:rPr>
        <w:t>obiekty kultury i sportu,</w:t>
      </w:r>
    </w:p>
    <w:p w:rsidR="00972C9B" w:rsidRPr="00696A3E" w:rsidRDefault="00972C9B" w:rsidP="00144B6A">
      <w:pPr>
        <w:widowControl w:val="0"/>
        <w:numPr>
          <w:ilvl w:val="2"/>
          <w:numId w:val="73"/>
        </w:numPr>
        <w:tabs>
          <w:tab w:val="left" w:pos="851"/>
          <w:tab w:val="left" w:pos="1134"/>
          <w:tab w:val="left" w:pos="2007"/>
        </w:tabs>
        <w:suppressAutoHyphens/>
        <w:autoSpaceDE w:val="0"/>
        <w:autoSpaceDN w:val="0"/>
        <w:spacing w:after="0" w:line="360" w:lineRule="auto"/>
        <w:ind w:left="851" w:hanging="284"/>
        <w:jc w:val="both"/>
        <w:textAlignment w:val="baseline"/>
        <w:rPr>
          <w:rFonts w:eastAsia="Times New Roman" w:cs="Arial, 'Times New Roman'"/>
          <w:kern w:val="3"/>
          <w:lang w:eastAsia="ar-SA"/>
        </w:rPr>
      </w:pPr>
      <w:r w:rsidRPr="00696A3E">
        <w:rPr>
          <w:rFonts w:eastAsia="Times New Roman" w:cs="Times New Roman"/>
          <w:kern w:val="3"/>
          <w:lang w:eastAsia="ar-SA"/>
        </w:rPr>
        <w:t>działania zmierzające do ochrony środowiska.</w:t>
      </w:r>
    </w:p>
    <w:p w:rsidR="00972C9B" w:rsidRPr="00696A3E" w:rsidRDefault="00972C9B" w:rsidP="00144B6A">
      <w:pPr>
        <w:widowControl w:val="0"/>
        <w:numPr>
          <w:ilvl w:val="1"/>
          <w:numId w:val="73"/>
        </w:numPr>
        <w:tabs>
          <w:tab w:val="left" w:pos="851"/>
          <w:tab w:val="left" w:pos="2007"/>
        </w:tabs>
        <w:suppressAutoHyphens/>
        <w:autoSpaceDE w:val="0"/>
        <w:autoSpaceDN w:val="0"/>
        <w:spacing w:after="0" w:line="360" w:lineRule="auto"/>
        <w:ind w:left="851" w:hanging="284"/>
        <w:jc w:val="both"/>
        <w:textAlignment w:val="baseline"/>
        <w:rPr>
          <w:rFonts w:eastAsia="Times New Roman" w:cs="Times New Roman"/>
          <w:kern w:val="3"/>
          <w:lang w:eastAsia="ar-SA"/>
        </w:rPr>
      </w:pPr>
      <w:r w:rsidRPr="00696A3E">
        <w:rPr>
          <w:rFonts w:eastAsia="Times New Roman" w:cs="Times New Roman"/>
          <w:kern w:val="3"/>
          <w:lang w:eastAsia="ar-SA"/>
        </w:rPr>
        <w:t>Współpraca z gminami położonymi wokół Zalewu Wiślanego na rzecz tworzenia wspólnej polityki zagospodarowania turystycznego oraz wykorzystania szlaków komunikacji wodnej.</w:t>
      </w:r>
    </w:p>
    <w:p w:rsidR="00972C9B" w:rsidRPr="00696A3E" w:rsidRDefault="00972C9B" w:rsidP="00144B6A">
      <w:pPr>
        <w:widowControl w:val="0"/>
        <w:numPr>
          <w:ilvl w:val="1"/>
          <w:numId w:val="73"/>
        </w:numPr>
        <w:tabs>
          <w:tab w:val="left" w:pos="851"/>
          <w:tab w:val="left" w:pos="2007"/>
        </w:tabs>
        <w:suppressAutoHyphens/>
        <w:autoSpaceDE w:val="0"/>
        <w:autoSpaceDN w:val="0"/>
        <w:spacing w:after="0" w:line="360" w:lineRule="auto"/>
        <w:ind w:left="851" w:hanging="284"/>
        <w:jc w:val="both"/>
        <w:textAlignment w:val="baseline"/>
        <w:rPr>
          <w:rFonts w:eastAsia="Times New Roman" w:cs="Times New Roman"/>
          <w:kern w:val="3"/>
          <w:lang w:eastAsia="ar-SA"/>
        </w:rPr>
      </w:pPr>
      <w:r w:rsidRPr="00696A3E">
        <w:rPr>
          <w:rFonts w:eastAsia="Times New Roman" w:cs="Times New Roman"/>
          <w:kern w:val="3"/>
          <w:lang w:eastAsia="ar-SA"/>
        </w:rPr>
        <w:t>Na załączniku nr 4 pt.: „Kierunki rozwoju przestrzennego”; wyznaczono miejsca pod lokalizacje przystani wodnych oraz miejsc obsługi turystyki.</w:t>
      </w:r>
    </w:p>
    <w:p w:rsidR="00972C9B" w:rsidRPr="00696A3E" w:rsidRDefault="00972C9B" w:rsidP="00082D0A">
      <w:pPr>
        <w:keepNext/>
        <w:widowControl w:val="0"/>
        <w:tabs>
          <w:tab w:val="left" w:pos="851"/>
        </w:tabs>
        <w:suppressAutoHyphens/>
        <w:autoSpaceDN w:val="0"/>
        <w:spacing w:after="0" w:line="360" w:lineRule="auto"/>
        <w:ind w:left="851" w:hanging="284"/>
        <w:jc w:val="both"/>
        <w:outlineLvl w:val="2"/>
        <w:rPr>
          <w:rFonts w:eastAsia="Times New Roman" w:cs="Arial, 'Times New Roman'"/>
          <w:b/>
          <w:kern w:val="3"/>
          <w:lang w:eastAsia="ar-SA"/>
        </w:rPr>
      </w:pPr>
      <w:bookmarkStart w:id="38" w:name="_Toc511722846"/>
      <w:bookmarkStart w:id="39" w:name="_Toc89692544"/>
      <w:r w:rsidRPr="00696A3E">
        <w:rPr>
          <w:rFonts w:eastAsia="Times New Roman" w:cs="Arial, 'Times New Roman'"/>
          <w:b/>
          <w:kern w:val="3"/>
          <w:lang w:eastAsia="ar-SA"/>
        </w:rPr>
        <w:t>9.2. Infrastruktura techniczna</w:t>
      </w:r>
      <w:bookmarkEnd w:id="38"/>
      <w:bookmarkEnd w:id="39"/>
    </w:p>
    <w:p w:rsidR="00972C9B" w:rsidRPr="00696A3E" w:rsidRDefault="00972C9B" w:rsidP="00082D0A">
      <w:pPr>
        <w:keepNext/>
        <w:widowControl w:val="0"/>
        <w:tabs>
          <w:tab w:val="left" w:pos="851"/>
        </w:tabs>
        <w:suppressAutoHyphens/>
        <w:autoSpaceDE w:val="0"/>
        <w:autoSpaceDN w:val="0"/>
        <w:spacing w:after="0" w:line="360" w:lineRule="auto"/>
        <w:ind w:left="851" w:hanging="284"/>
        <w:jc w:val="both"/>
        <w:textAlignment w:val="baseline"/>
        <w:outlineLvl w:val="3"/>
        <w:rPr>
          <w:rFonts w:eastAsia="Times New Roman" w:cs="Times New Roman"/>
          <w:b/>
          <w:bCs/>
          <w:kern w:val="3"/>
          <w:lang w:eastAsia="ar-SA"/>
        </w:rPr>
      </w:pPr>
      <w:bookmarkStart w:id="40" w:name="_Toc511722847"/>
      <w:r w:rsidRPr="00696A3E">
        <w:rPr>
          <w:rFonts w:eastAsia="Times New Roman" w:cs="Times New Roman"/>
          <w:b/>
          <w:bCs/>
          <w:kern w:val="3"/>
          <w:lang w:eastAsia="ar-SA"/>
        </w:rPr>
        <w:t>Gazyfikacja</w:t>
      </w:r>
      <w:bookmarkEnd w:id="40"/>
    </w:p>
    <w:p w:rsidR="00972C9B" w:rsidRPr="00696A3E" w:rsidRDefault="00972C9B" w:rsidP="00082D0A">
      <w:pPr>
        <w:widowControl w:val="0"/>
        <w:tabs>
          <w:tab w:val="left" w:pos="851"/>
        </w:tabs>
        <w:suppressAutoHyphens/>
        <w:autoSpaceDN w:val="0"/>
        <w:spacing w:after="0" w:line="360" w:lineRule="auto"/>
        <w:ind w:left="851" w:hanging="284"/>
        <w:jc w:val="both"/>
        <w:rPr>
          <w:rFonts w:eastAsia="Times New Roman" w:cs="Times New Roman"/>
          <w:kern w:val="3"/>
          <w:lang w:eastAsia="ar-SA"/>
        </w:rPr>
      </w:pPr>
      <w:r w:rsidRPr="00696A3E">
        <w:rPr>
          <w:rFonts w:eastAsia="Times New Roman" w:cs="Times New Roman"/>
          <w:bCs/>
          <w:kern w:val="3"/>
          <w:lang w:eastAsia="ar-SA"/>
        </w:rPr>
        <w:t xml:space="preserve">W gminie Braniewo brak sieci gazowej niskiego, średniego i wysokiego ciśnienia. Przewiduje się doprowadzenie gazu. </w:t>
      </w:r>
      <w:r w:rsidRPr="00696A3E">
        <w:rPr>
          <w:rFonts w:eastAsia="Times New Roman" w:cs="Times New Roman"/>
          <w:kern w:val="3"/>
          <w:lang w:eastAsia="ar-SA"/>
        </w:rPr>
        <w:t>Gazyfikacja gminy będzie następowała na warunkach technicznych określonych przez operatora sieci gazowej. gmina Braniewo położona jest na obszarze, gdzie potencjalnie w niższych partiach poziomów geologicznych wskazuje się możliwość występowania gazu niekonwencjonalnego a działania ponadlokalne zmierzają do rozpoznania zasobów gazu - po dokonaniu rozpoznania zasobów, bilansu ekonomicznego oraz dokonania oceny wpływu na środowisko będą podejmowane działania zmierzające do wydobycia surowca.</w:t>
      </w:r>
    </w:p>
    <w:p w:rsidR="00972C9B" w:rsidRPr="00696A3E" w:rsidRDefault="00972C9B" w:rsidP="00082D0A">
      <w:pPr>
        <w:widowControl w:val="0"/>
        <w:tabs>
          <w:tab w:val="left" w:pos="-284"/>
          <w:tab w:val="left" w:pos="851"/>
        </w:tabs>
        <w:suppressAutoHyphens/>
        <w:autoSpaceDN w:val="0"/>
        <w:spacing w:after="0" w:line="360" w:lineRule="auto"/>
        <w:ind w:left="851" w:hanging="284"/>
        <w:jc w:val="both"/>
        <w:rPr>
          <w:rFonts w:eastAsia="Times New Roman" w:cs="Times New Roman"/>
          <w:kern w:val="3"/>
          <w:lang w:eastAsia="ar-SA"/>
        </w:rPr>
      </w:pPr>
      <w:r w:rsidRPr="00696A3E">
        <w:rPr>
          <w:rFonts w:eastAsia="Times New Roman" w:cs="Times New Roman"/>
          <w:kern w:val="3"/>
          <w:lang w:eastAsia="ar-SA"/>
        </w:rPr>
        <w:t>Należy dążyć do opracowania koncepcji gazyfikacji gminy i objęcia siecią gazową średniego ciśnienia wszystkich miejscowości co pozwoli to na:</w:t>
      </w:r>
    </w:p>
    <w:p w:rsidR="00972C9B" w:rsidRPr="00696A3E" w:rsidRDefault="00972C9B" w:rsidP="00144B6A">
      <w:pPr>
        <w:widowControl w:val="0"/>
        <w:numPr>
          <w:ilvl w:val="0"/>
          <w:numId w:val="74"/>
        </w:numPr>
        <w:tabs>
          <w:tab w:val="left" w:pos="-284"/>
          <w:tab w:val="left" w:pos="851"/>
        </w:tabs>
        <w:suppressAutoHyphens/>
        <w:autoSpaceDE w:val="0"/>
        <w:autoSpaceDN w:val="0"/>
        <w:spacing w:after="0" w:line="360" w:lineRule="auto"/>
        <w:ind w:left="851" w:hanging="284"/>
        <w:jc w:val="both"/>
        <w:textAlignment w:val="baseline"/>
        <w:rPr>
          <w:rFonts w:eastAsia="Times New Roman" w:cs="Times New Roman"/>
          <w:kern w:val="3"/>
          <w:lang w:eastAsia="ar-SA"/>
        </w:rPr>
      </w:pPr>
      <w:r w:rsidRPr="00696A3E">
        <w:rPr>
          <w:rFonts w:eastAsia="Times New Roman" w:cs="Times New Roman"/>
          <w:kern w:val="3"/>
          <w:lang w:eastAsia="ar-SA"/>
        </w:rPr>
        <w:t xml:space="preserve">Podniesienie poziomu życia ludności jak również eliminację istniejących źródeł ciepła i zastąpienie </w:t>
      </w:r>
      <w:r w:rsidRPr="00696A3E">
        <w:rPr>
          <w:rFonts w:eastAsia="Times New Roman" w:cs="Times New Roman"/>
          <w:kern w:val="3"/>
          <w:lang w:eastAsia="ar-SA"/>
        </w:rPr>
        <w:lastRenderedPageBreak/>
        <w:t>ich wysokosprawnymi kotłowniami gazowymi.</w:t>
      </w:r>
    </w:p>
    <w:p w:rsidR="00972C9B" w:rsidRPr="00696A3E" w:rsidRDefault="00972C9B" w:rsidP="00144B6A">
      <w:pPr>
        <w:widowControl w:val="0"/>
        <w:numPr>
          <w:ilvl w:val="0"/>
          <w:numId w:val="74"/>
        </w:numPr>
        <w:tabs>
          <w:tab w:val="left" w:pos="851"/>
        </w:tabs>
        <w:suppressAutoHyphens/>
        <w:autoSpaceDE w:val="0"/>
        <w:autoSpaceDN w:val="0"/>
        <w:spacing w:after="0" w:line="360" w:lineRule="auto"/>
        <w:ind w:left="851" w:hanging="284"/>
        <w:jc w:val="both"/>
        <w:textAlignment w:val="baseline"/>
        <w:rPr>
          <w:rFonts w:eastAsia="Times New Roman" w:cs="Times New Roman"/>
          <w:kern w:val="3"/>
          <w:lang w:eastAsia="ar-SA"/>
        </w:rPr>
      </w:pPr>
      <w:r w:rsidRPr="00696A3E">
        <w:rPr>
          <w:rFonts w:eastAsia="Times New Roman" w:cs="Times New Roman"/>
          <w:kern w:val="3"/>
          <w:lang w:eastAsia="ar-SA"/>
        </w:rPr>
        <w:t>Paliwo gazowe zaliczone jest do grupy paliw ekologicznych o niskiej emisji zanieczyszczeń do powietrza.</w:t>
      </w:r>
    </w:p>
    <w:p w:rsidR="00972C9B" w:rsidRPr="00696A3E" w:rsidRDefault="00972C9B" w:rsidP="00082D0A">
      <w:pPr>
        <w:keepNext/>
        <w:widowControl w:val="0"/>
        <w:tabs>
          <w:tab w:val="left" w:pos="851"/>
        </w:tabs>
        <w:suppressAutoHyphens/>
        <w:autoSpaceDE w:val="0"/>
        <w:autoSpaceDN w:val="0"/>
        <w:spacing w:after="0" w:line="360" w:lineRule="auto"/>
        <w:ind w:left="851" w:hanging="284"/>
        <w:jc w:val="both"/>
        <w:textAlignment w:val="baseline"/>
        <w:outlineLvl w:val="3"/>
        <w:rPr>
          <w:rFonts w:eastAsia="Times New Roman" w:cs="Times New Roman"/>
          <w:b/>
          <w:bCs/>
          <w:kern w:val="3"/>
          <w:lang w:eastAsia="ar-SA"/>
        </w:rPr>
      </w:pPr>
      <w:bookmarkStart w:id="41" w:name="_Toc511722848"/>
      <w:r w:rsidRPr="00696A3E">
        <w:rPr>
          <w:rFonts w:eastAsia="Times New Roman" w:cs="Times New Roman"/>
          <w:b/>
          <w:bCs/>
          <w:kern w:val="3"/>
          <w:lang w:eastAsia="ar-SA"/>
        </w:rPr>
        <w:t>Gospodarka cieplna.</w:t>
      </w:r>
      <w:bookmarkEnd w:id="41"/>
    </w:p>
    <w:p w:rsidR="00C971A8" w:rsidRPr="00696A3E" w:rsidRDefault="00972C9B" w:rsidP="00144B6A">
      <w:pPr>
        <w:pStyle w:val="Akapitzlist"/>
        <w:widowControl w:val="0"/>
        <w:numPr>
          <w:ilvl w:val="2"/>
          <w:numId w:val="73"/>
        </w:numPr>
        <w:tabs>
          <w:tab w:val="left" w:pos="284"/>
          <w:tab w:val="left" w:pos="851"/>
        </w:tabs>
        <w:suppressAutoHyphens/>
        <w:autoSpaceDE w:val="0"/>
        <w:autoSpaceDN w:val="0"/>
        <w:spacing w:after="0" w:line="360" w:lineRule="auto"/>
        <w:ind w:left="851" w:hanging="284"/>
        <w:jc w:val="both"/>
        <w:textAlignment w:val="baseline"/>
        <w:rPr>
          <w:rFonts w:eastAsia="Times New Roman" w:cs="Times New Roman"/>
          <w:kern w:val="3"/>
          <w:lang w:eastAsia="ar-SA"/>
        </w:rPr>
      </w:pPr>
      <w:r w:rsidRPr="00696A3E">
        <w:rPr>
          <w:rFonts w:eastAsia="Times New Roman" w:cs="Times New Roman"/>
          <w:kern w:val="3"/>
          <w:lang w:eastAsia="ar-SA"/>
        </w:rPr>
        <w:t>Zaopatrzenie obszaru gminy w ciepło należy oprzeć o mało uciążliwe dla środowiska nośniki energii, z  wykluczeniem budowy rozległych sieci ciepłowniczych.</w:t>
      </w:r>
    </w:p>
    <w:p w:rsidR="00972C9B" w:rsidRPr="00696A3E" w:rsidRDefault="00972C9B" w:rsidP="00144B6A">
      <w:pPr>
        <w:pStyle w:val="Akapitzlist"/>
        <w:widowControl w:val="0"/>
        <w:numPr>
          <w:ilvl w:val="2"/>
          <w:numId w:val="73"/>
        </w:numPr>
        <w:tabs>
          <w:tab w:val="left" w:pos="284"/>
          <w:tab w:val="left" w:pos="851"/>
        </w:tabs>
        <w:suppressAutoHyphens/>
        <w:autoSpaceDE w:val="0"/>
        <w:autoSpaceDN w:val="0"/>
        <w:spacing w:after="0" w:line="360" w:lineRule="auto"/>
        <w:ind w:left="851" w:hanging="284"/>
        <w:jc w:val="both"/>
        <w:textAlignment w:val="baseline"/>
        <w:rPr>
          <w:rFonts w:eastAsia="Times New Roman" w:cs="Times New Roman"/>
          <w:kern w:val="3"/>
          <w:lang w:eastAsia="ar-SA"/>
        </w:rPr>
      </w:pPr>
      <w:r w:rsidRPr="00696A3E">
        <w:rPr>
          <w:rFonts w:eastAsia="Times New Roman" w:cs="Times New Roman"/>
          <w:kern w:val="3"/>
          <w:lang w:eastAsia="ar-SA"/>
        </w:rPr>
        <w:t>Wskazuje się potrzebę zmiany nośników energii z węgla na gaz bezprzewodowy, olej opałowy, energię  elektryczną, oraz drewno odpadowe.</w:t>
      </w:r>
    </w:p>
    <w:p w:rsidR="00972C9B" w:rsidRPr="00696A3E" w:rsidRDefault="00972C9B" w:rsidP="00082D0A">
      <w:pPr>
        <w:widowControl w:val="0"/>
        <w:tabs>
          <w:tab w:val="left" w:pos="720"/>
          <w:tab w:val="left" w:pos="851"/>
        </w:tabs>
        <w:suppressAutoHyphens/>
        <w:autoSpaceDE w:val="0"/>
        <w:autoSpaceDN w:val="0"/>
        <w:spacing w:after="0" w:line="360" w:lineRule="auto"/>
        <w:ind w:left="851" w:hanging="284"/>
        <w:jc w:val="both"/>
        <w:textAlignment w:val="baseline"/>
        <w:rPr>
          <w:rFonts w:eastAsia="Times New Roman" w:cs="Times New Roman"/>
          <w:kern w:val="3"/>
          <w:lang w:eastAsia="ar-SA"/>
        </w:rPr>
      </w:pPr>
      <w:r w:rsidRPr="00696A3E">
        <w:rPr>
          <w:rFonts w:eastAsia="Times New Roman" w:cs="Times New Roman"/>
          <w:kern w:val="3"/>
          <w:lang w:eastAsia="ar-SA"/>
        </w:rPr>
        <w:t>Szczególnie powinny być premiowane rozwiązania polegające na:</w:t>
      </w:r>
    </w:p>
    <w:p w:rsidR="00972C9B" w:rsidRPr="00696A3E" w:rsidRDefault="00972C9B" w:rsidP="00144B6A">
      <w:pPr>
        <w:widowControl w:val="0"/>
        <w:numPr>
          <w:ilvl w:val="0"/>
          <w:numId w:val="75"/>
        </w:numPr>
        <w:tabs>
          <w:tab w:val="left" w:pos="851"/>
          <w:tab w:val="left" w:pos="1146"/>
        </w:tabs>
        <w:suppressAutoHyphens/>
        <w:autoSpaceDE w:val="0"/>
        <w:autoSpaceDN w:val="0"/>
        <w:spacing w:after="0" w:line="360" w:lineRule="auto"/>
        <w:ind w:left="851" w:hanging="284"/>
        <w:jc w:val="both"/>
        <w:textAlignment w:val="baseline"/>
        <w:rPr>
          <w:rFonts w:eastAsia="Times New Roman" w:cs="Times New Roman"/>
          <w:kern w:val="3"/>
          <w:lang w:eastAsia="ar-SA"/>
        </w:rPr>
      </w:pPr>
      <w:r w:rsidRPr="00696A3E">
        <w:rPr>
          <w:rFonts w:eastAsia="Times New Roman" w:cs="Times New Roman"/>
          <w:kern w:val="3"/>
          <w:lang w:eastAsia="ar-SA"/>
        </w:rPr>
        <w:t>wykorzystanie energii słonecznej za pomocą urządzeń fotowoltaicznych, wykorzystanie słomy dla potrzeb grzewczych w gospodarstwach domowych ogrodniczych  i  podobnych,</w:t>
      </w:r>
    </w:p>
    <w:p w:rsidR="00972C9B" w:rsidRPr="00696A3E" w:rsidRDefault="00972C9B" w:rsidP="00144B6A">
      <w:pPr>
        <w:widowControl w:val="0"/>
        <w:numPr>
          <w:ilvl w:val="0"/>
          <w:numId w:val="75"/>
        </w:numPr>
        <w:tabs>
          <w:tab w:val="left" w:pos="851"/>
          <w:tab w:val="left" w:pos="1146"/>
        </w:tabs>
        <w:suppressAutoHyphens/>
        <w:autoSpaceDE w:val="0"/>
        <w:autoSpaceDN w:val="0"/>
        <w:spacing w:after="0" w:line="360" w:lineRule="auto"/>
        <w:ind w:left="851" w:hanging="284"/>
        <w:jc w:val="both"/>
        <w:textAlignment w:val="baseline"/>
        <w:rPr>
          <w:rFonts w:eastAsia="Times New Roman" w:cs="Times New Roman"/>
          <w:kern w:val="3"/>
          <w:lang w:eastAsia="ar-SA"/>
        </w:rPr>
      </w:pPr>
      <w:r w:rsidRPr="00696A3E">
        <w:rPr>
          <w:rFonts w:eastAsia="Times New Roman" w:cs="Times New Roman"/>
          <w:kern w:val="3"/>
          <w:lang w:eastAsia="ar-SA"/>
        </w:rPr>
        <w:t>dla gospodarstw wielkotowarowych należy przewidzieć możliwość wykorzystania biogazu oraz innych odnawialnych nośników energii,</w:t>
      </w:r>
    </w:p>
    <w:p w:rsidR="00972C9B" w:rsidRPr="00696A3E" w:rsidRDefault="00972C9B" w:rsidP="00144B6A">
      <w:pPr>
        <w:widowControl w:val="0"/>
        <w:numPr>
          <w:ilvl w:val="0"/>
          <w:numId w:val="75"/>
        </w:numPr>
        <w:tabs>
          <w:tab w:val="left" w:pos="851"/>
          <w:tab w:val="left" w:pos="1146"/>
        </w:tabs>
        <w:suppressAutoHyphens/>
        <w:autoSpaceDE w:val="0"/>
        <w:autoSpaceDN w:val="0"/>
        <w:spacing w:after="0" w:line="360" w:lineRule="auto"/>
        <w:ind w:left="851" w:hanging="284"/>
        <w:jc w:val="both"/>
        <w:textAlignment w:val="baseline"/>
        <w:rPr>
          <w:rFonts w:eastAsia="Times New Roman" w:cs="Times New Roman"/>
          <w:kern w:val="3"/>
          <w:lang w:eastAsia="ar-SA"/>
        </w:rPr>
      </w:pPr>
      <w:r w:rsidRPr="00696A3E">
        <w:rPr>
          <w:rFonts w:eastAsia="Times New Roman" w:cs="Times New Roman"/>
          <w:kern w:val="3"/>
          <w:lang w:eastAsia="ar-SA"/>
        </w:rPr>
        <w:t>energia odpadowa może być pozyskiwana na dużych fermach hodowlanych przez fermentację  gnojowicy  i odzysk biogazu; w chwili obecnej brak hodowli o wielkości opłacalnej dla powyższego celu; również  ilość odpadów organicznych w odpadach komunalnych z rejonu gminy jest zbyt mała, by ewentualny  odzysk biogazu był opłacalny.</w:t>
      </w:r>
    </w:p>
    <w:p w:rsidR="00972C9B" w:rsidRPr="00696A3E" w:rsidRDefault="00972C9B" w:rsidP="00082D0A">
      <w:pPr>
        <w:keepNext/>
        <w:widowControl w:val="0"/>
        <w:tabs>
          <w:tab w:val="left" w:pos="851"/>
        </w:tabs>
        <w:suppressAutoHyphens/>
        <w:autoSpaceDE w:val="0"/>
        <w:autoSpaceDN w:val="0"/>
        <w:spacing w:after="0" w:line="360" w:lineRule="auto"/>
        <w:ind w:left="851" w:hanging="284"/>
        <w:jc w:val="both"/>
        <w:textAlignment w:val="baseline"/>
        <w:outlineLvl w:val="3"/>
        <w:rPr>
          <w:rFonts w:eastAsia="Times New Roman" w:cs="Times New Roman"/>
          <w:b/>
          <w:bCs/>
          <w:kern w:val="3"/>
          <w:lang w:eastAsia="ar-SA"/>
        </w:rPr>
      </w:pPr>
      <w:bookmarkStart w:id="42" w:name="_Toc511722849"/>
      <w:r w:rsidRPr="00696A3E">
        <w:rPr>
          <w:rFonts w:eastAsia="Times New Roman" w:cs="Times New Roman"/>
          <w:b/>
          <w:bCs/>
          <w:kern w:val="3"/>
          <w:lang w:eastAsia="ar-SA"/>
        </w:rPr>
        <w:t>Elektroenergetyka</w:t>
      </w:r>
      <w:bookmarkEnd w:id="42"/>
    </w:p>
    <w:p w:rsidR="00972C9B" w:rsidRPr="00696A3E" w:rsidRDefault="00972C9B" w:rsidP="00082D0A">
      <w:pPr>
        <w:widowControl w:val="0"/>
        <w:tabs>
          <w:tab w:val="left" w:pos="851"/>
        </w:tabs>
        <w:suppressAutoHyphens/>
        <w:autoSpaceDE w:val="0"/>
        <w:autoSpaceDN w:val="0"/>
        <w:spacing w:after="0" w:line="360" w:lineRule="auto"/>
        <w:ind w:left="851" w:hanging="284"/>
        <w:jc w:val="both"/>
        <w:textAlignment w:val="baseline"/>
        <w:rPr>
          <w:rFonts w:eastAsia="Times New Roman" w:cs="Times New Roman"/>
          <w:kern w:val="3"/>
          <w:lang w:eastAsia="ar-SA"/>
        </w:rPr>
      </w:pPr>
      <w:r w:rsidRPr="00696A3E">
        <w:rPr>
          <w:rFonts w:eastAsia="Times New Roman" w:cs="Times New Roman"/>
          <w:kern w:val="3"/>
          <w:lang w:eastAsia="ar-SA"/>
        </w:rPr>
        <w:t>Na terenie gminy w Rudłowie znajduje się Główny Punkt Zasilania Energetycznego, z którego rozchodzą się elektroenergetyczne linie wysokiego napięcia WN110 kV i linie średniego napięcia SN15 kV zasilające obszar gminy. Zasilanie budynków na terenie gminy odbywa się rozbudowanym układem sieci przesyłowych SN 15kV oraz sieci niskiego napięcia poprzez stacje transformatorowe. Istniejący system zaspokaja obecnie zapotrzebowanie na energię elektryczną, jednak w ramach polityki energetycznej promuje się obszary lokalizacji urządzeń do pozyskiwania energii elektrycznej wykorzystującej odnawialne źródła energii.</w:t>
      </w:r>
    </w:p>
    <w:p w:rsidR="00972C9B" w:rsidRPr="00696A3E" w:rsidRDefault="00972C9B" w:rsidP="00082D0A">
      <w:pPr>
        <w:widowControl w:val="0"/>
        <w:tabs>
          <w:tab w:val="left" w:pos="851"/>
          <w:tab w:val="left" w:pos="1071"/>
        </w:tabs>
        <w:suppressAutoHyphens/>
        <w:autoSpaceDE w:val="0"/>
        <w:autoSpaceDN w:val="0"/>
        <w:spacing w:after="0" w:line="360" w:lineRule="auto"/>
        <w:ind w:left="851" w:hanging="284"/>
        <w:jc w:val="both"/>
        <w:textAlignment w:val="baseline"/>
        <w:rPr>
          <w:rFonts w:eastAsia="Times New Roman" w:cs="Arial, 'Times New Roman'"/>
          <w:kern w:val="3"/>
          <w:lang w:eastAsia="ar-SA"/>
        </w:rPr>
      </w:pPr>
      <w:r w:rsidRPr="00696A3E">
        <w:rPr>
          <w:rFonts w:eastAsia="Times New Roman" w:cs="Times New Roman"/>
          <w:kern w:val="3"/>
          <w:lang w:eastAsia="ar-SA"/>
        </w:rPr>
        <w:t>Elektroenergetyczne linie wysokiego napięcia WN110 kV i linie średniego napięcia SN15 kV w świetle obowiązujących przepisów zaliczane są do obiektów mogących pogorszyć stan  środowiska;</w:t>
      </w:r>
    </w:p>
    <w:p w:rsidR="00972C9B" w:rsidRPr="00696A3E" w:rsidRDefault="00972C9B" w:rsidP="00144B6A">
      <w:pPr>
        <w:widowControl w:val="0"/>
        <w:numPr>
          <w:ilvl w:val="0"/>
          <w:numId w:val="76"/>
        </w:numPr>
        <w:tabs>
          <w:tab w:val="left" w:pos="851"/>
          <w:tab w:val="left" w:pos="1071"/>
        </w:tabs>
        <w:suppressAutoHyphens/>
        <w:autoSpaceDE w:val="0"/>
        <w:autoSpaceDN w:val="0"/>
        <w:spacing w:after="0" w:line="360" w:lineRule="auto"/>
        <w:ind w:left="851" w:hanging="284"/>
        <w:jc w:val="both"/>
        <w:textAlignment w:val="baseline"/>
        <w:rPr>
          <w:rFonts w:eastAsia="Times New Roman" w:cs="Times New Roman"/>
          <w:kern w:val="3"/>
          <w:lang w:eastAsia="ar-SA"/>
        </w:rPr>
      </w:pPr>
      <w:r w:rsidRPr="00696A3E">
        <w:rPr>
          <w:rFonts w:eastAsia="Times New Roman" w:cs="Times New Roman"/>
          <w:kern w:val="3"/>
          <w:lang w:eastAsia="ar-SA"/>
        </w:rPr>
        <w:t>Wskazane jest wykorzystywanie niekonwencjonalnych źródeł pozyskiwania energii takich jak małe  elektrownie  wodne,  elektrownie fotowoltaiczne itp.;</w:t>
      </w:r>
    </w:p>
    <w:p w:rsidR="00972C9B" w:rsidRPr="00696A3E" w:rsidRDefault="00972C9B" w:rsidP="00082D0A">
      <w:pPr>
        <w:keepNext/>
        <w:widowControl w:val="0"/>
        <w:tabs>
          <w:tab w:val="left" w:pos="851"/>
        </w:tabs>
        <w:suppressAutoHyphens/>
        <w:autoSpaceDE w:val="0"/>
        <w:autoSpaceDN w:val="0"/>
        <w:spacing w:after="0" w:line="360" w:lineRule="auto"/>
        <w:ind w:left="851" w:hanging="284"/>
        <w:jc w:val="both"/>
        <w:textAlignment w:val="baseline"/>
        <w:outlineLvl w:val="3"/>
        <w:rPr>
          <w:rFonts w:eastAsia="Times New Roman" w:cs="Times New Roman"/>
          <w:b/>
          <w:bCs/>
          <w:kern w:val="3"/>
          <w:lang w:eastAsia="ar-SA"/>
        </w:rPr>
      </w:pPr>
      <w:r w:rsidRPr="00696A3E">
        <w:rPr>
          <w:rFonts w:eastAsia="Times New Roman" w:cs="Times New Roman"/>
          <w:b/>
          <w:bCs/>
          <w:kern w:val="3"/>
          <w:lang w:eastAsia="ar-SA"/>
        </w:rPr>
        <w:t xml:space="preserve">Energia pozyskana z odnawialnych źródeł energii </w:t>
      </w:r>
    </w:p>
    <w:p w:rsidR="00972C9B" w:rsidRPr="00696A3E" w:rsidRDefault="00972C9B" w:rsidP="00082D0A">
      <w:pPr>
        <w:widowControl w:val="0"/>
        <w:tabs>
          <w:tab w:val="left" w:pos="851"/>
        </w:tabs>
        <w:suppressAutoHyphens/>
        <w:autoSpaceDE w:val="0"/>
        <w:autoSpaceDN w:val="0"/>
        <w:spacing w:after="0" w:line="360" w:lineRule="auto"/>
        <w:ind w:left="851" w:hanging="284"/>
        <w:jc w:val="both"/>
        <w:textAlignment w:val="baseline"/>
        <w:rPr>
          <w:rFonts w:eastAsia="Times New Roman" w:cs="Times New Roman"/>
          <w:kern w:val="3"/>
        </w:rPr>
      </w:pPr>
      <w:r w:rsidRPr="00696A3E">
        <w:rPr>
          <w:rFonts w:eastAsia="Times New Roman" w:cs="Times New Roman"/>
          <w:kern w:val="3"/>
        </w:rPr>
        <w:t>W dobie kryzysu energetycznego wskazane jest umożliwienie realizacji inwestycji związanej z produkcją energii ze źródeł odnawialnych, wytwarzanej poprzez budowle i urządzenia, do których należą: elektrownie wiatrowe, małe elektrownie wodne, energetyka geotermalna, fotowoltaika (energia słoneczna), itp., co pozwoli na ograniczenie budowy elektrowni konwencjonalnych, w tym także elektrowni jądrowych, zawsze wpływających negatywnie na środowisko i krajobraz.</w:t>
      </w:r>
    </w:p>
    <w:p w:rsidR="00972C9B" w:rsidRPr="00696A3E" w:rsidRDefault="00972C9B" w:rsidP="00082D0A">
      <w:pPr>
        <w:widowControl w:val="0"/>
        <w:tabs>
          <w:tab w:val="left" w:pos="851"/>
        </w:tabs>
        <w:suppressAutoHyphens/>
        <w:autoSpaceDE w:val="0"/>
        <w:autoSpaceDN w:val="0"/>
        <w:spacing w:after="0" w:line="360" w:lineRule="auto"/>
        <w:ind w:left="851" w:hanging="284"/>
        <w:jc w:val="both"/>
        <w:textAlignment w:val="baseline"/>
        <w:rPr>
          <w:rFonts w:eastAsia="Times New Roman" w:cs="Times New Roman"/>
          <w:kern w:val="3"/>
        </w:rPr>
      </w:pPr>
      <w:r w:rsidRPr="00696A3E">
        <w:rPr>
          <w:rFonts w:eastAsia="Times New Roman" w:cs="Times New Roman"/>
          <w:kern w:val="3"/>
        </w:rPr>
        <w:t xml:space="preserve">Wskazane pozyskanie energii do 100 kW za pomocą mikrostacji na terenach zabudowy jednorodzinnej, </w:t>
      </w:r>
      <w:r w:rsidRPr="00696A3E">
        <w:rPr>
          <w:rFonts w:eastAsia="Times New Roman" w:cs="Times New Roman"/>
          <w:kern w:val="3"/>
        </w:rPr>
        <w:lastRenderedPageBreak/>
        <w:t xml:space="preserve">zagrodowej oraz usługowo – produkcyjnej we własnym zakresie.   </w:t>
      </w:r>
    </w:p>
    <w:p w:rsidR="00972C9B" w:rsidRPr="00696A3E" w:rsidRDefault="00972C9B" w:rsidP="00082D0A">
      <w:pPr>
        <w:widowControl w:val="0"/>
        <w:tabs>
          <w:tab w:val="left" w:pos="851"/>
        </w:tabs>
        <w:suppressAutoHyphens/>
        <w:autoSpaceDE w:val="0"/>
        <w:autoSpaceDN w:val="0"/>
        <w:spacing w:after="0" w:line="360" w:lineRule="auto"/>
        <w:ind w:left="851" w:hanging="284"/>
        <w:jc w:val="both"/>
        <w:textAlignment w:val="baseline"/>
        <w:rPr>
          <w:rFonts w:eastAsia="Times New Roman" w:cs="Times New Roman"/>
          <w:kern w:val="3"/>
        </w:rPr>
      </w:pPr>
      <w:r w:rsidRPr="00696A3E">
        <w:rPr>
          <w:rFonts w:eastAsia="Times New Roman" w:cs="Times New Roman"/>
          <w:kern w:val="3"/>
        </w:rPr>
        <w:t>Na terenie gminy mamy z jednej strony dobre warunki dla lokalizacji elektrowni wiatrowych ze względu na dobrą wietrzność, z drugiej strony z uwagi na walory środowiskowe, które stanowią podstawę do ustanowienia form ochrony przyrody takiej jak Natura 2000 (cztery obszary na terenie gminy), rezerwat przyrody, obszary chronionego krajobrazu (trzy na terenie gminy) są ograniczenia w ich lokalizacji.</w:t>
      </w:r>
    </w:p>
    <w:p w:rsidR="00972C9B" w:rsidRPr="00696A3E" w:rsidRDefault="00972C9B" w:rsidP="00082D0A">
      <w:pPr>
        <w:widowControl w:val="0"/>
        <w:tabs>
          <w:tab w:val="left" w:pos="851"/>
        </w:tabs>
        <w:suppressAutoHyphens/>
        <w:autoSpaceDE w:val="0"/>
        <w:autoSpaceDN w:val="0"/>
        <w:spacing w:after="0" w:line="360" w:lineRule="auto"/>
        <w:ind w:left="851" w:hanging="284"/>
        <w:jc w:val="both"/>
        <w:textAlignment w:val="baseline"/>
        <w:rPr>
          <w:rFonts w:eastAsia="Times New Roman" w:cs="Times New Roman"/>
          <w:kern w:val="3"/>
        </w:rPr>
      </w:pPr>
      <w:r w:rsidRPr="00696A3E">
        <w:rPr>
          <w:rFonts w:eastAsia="Times New Roman" w:cs="Times New Roman"/>
          <w:kern w:val="3"/>
        </w:rPr>
        <w:t xml:space="preserve">Na obszarze gminy w wyniku analizy, gdzie ograniczeniem są tereny istniejącej i projektowanej zabudowy oraz tereny objęte przyrodniczą ochroną prawną wyznacza się obszary, na których rozmieszczone mogą być urządzenia wytwarzające </w:t>
      </w:r>
      <w:bookmarkStart w:id="43" w:name="_Hlk58502089"/>
      <w:r w:rsidRPr="00696A3E">
        <w:rPr>
          <w:rFonts w:eastAsia="Times New Roman" w:cs="Times New Roman"/>
          <w:kern w:val="3"/>
        </w:rPr>
        <w:t xml:space="preserve">energię z odnawialnych źródeł energii </w:t>
      </w:r>
      <w:bookmarkEnd w:id="43"/>
      <w:r w:rsidRPr="00696A3E">
        <w:rPr>
          <w:rFonts w:eastAsia="Times New Roman" w:cs="Times New Roman"/>
          <w:kern w:val="3"/>
        </w:rPr>
        <w:t xml:space="preserve">o mocy przekraczającej 100 kW, a także ich strefy ochronne związane z ograniczeniami w zabudowie oraz zagospodarowaniu i użytkowaniu terenu. </w:t>
      </w:r>
    </w:p>
    <w:p w:rsidR="00972C9B" w:rsidRPr="00696A3E" w:rsidRDefault="00972C9B" w:rsidP="00082D0A">
      <w:pPr>
        <w:widowControl w:val="0"/>
        <w:tabs>
          <w:tab w:val="left" w:pos="851"/>
        </w:tabs>
        <w:suppressAutoHyphens/>
        <w:autoSpaceDE w:val="0"/>
        <w:autoSpaceDN w:val="0"/>
        <w:spacing w:after="0" w:line="360" w:lineRule="auto"/>
        <w:ind w:left="851" w:hanging="284"/>
        <w:jc w:val="both"/>
        <w:textAlignment w:val="baseline"/>
        <w:rPr>
          <w:rFonts w:eastAsia="Times New Roman" w:cs="Times New Roman"/>
          <w:kern w:val="3"/>
        </w:rPr>
      </w:pPr>
      <w:r w:rsidRPr="00696A3E">
        <w:rPr>
          <w:rFonts w:eastAsia="Times New Roman" w:cs="Times New Roman"/>
          <w:kern w:val="3"/>
        </w:rPr>
        <w:t>Na terenach oznaczonych na rysunku - Załączniku nr 4 do uchwały, o których wyżej wskazuje się przede wszystkim urządzenia fotowoltaiczne, dopuszcza się lokalizację elektrowni wiatrowych dla budowli o wysokości uwzględniającej, zgodnie z obowiązującymi przepisami odrębnymi, odległość do wyznaczonej granicy strefy ochronnej.</w:t>
      </w:r>
    </w:p>
    <w:p w:rsidR="00972C9B" w:rsidRPr="00696A3E" w:rsidRDefault="00972C9B" w:rsidP="00082D0A">
      <w:pPr>
        <w:keepNext/>
        <w:widowControl w:val="0"/>
        <w:tabs>
          <w:tab w:val="left" w:pos="851"/>
        </w:tabs>
        <w:suppressAutoHyphens/>
        <w:autoSpaceDE w:val="0"/>
        <w:autoSpaceDN w:val="0"/>
        <w:spacing w:after="0" w:line="360" w:lineRule="auto"/>
        <w:ind w:left="851" w:hanging="284"/>
        <w:jc w:val="both"/>
        <w:textAlignment w:val="baseline"/>
        <w:outlineLvl w:val="3"/>
        <w:rPr>
          <w:rFonts w:eastAsia="Times New Roman" w:cs="Times New Roman"/>
          <w:b/>
          <w:bCs/>
          <w:kern w:val="3"/>
          <w:lang w:eastAsia="ar-SA"/>
        </w:rPr>
      </w:pPr>
      <w:r w:rsidRPr="00696A3E">
        <w:rPr>
          <w:rFonts w:eastAsia="Times New Roman" w:cs="Times New Roman"/>
          <w:b/>
          <w:bCs/>
          <w:kern w:val="3"/>
          <w:lang w:eastAsia="ar-SA"/>
        </w:rPr>
        <w:t>Gospodarka wodno - ściekowa</w:t>
      </w:r>
    </w:p>
    <w:p w:rsidR="00972C9B" w:rsidRPr="00696A3E" w:rsidRDefault="00972C9B" w:rsidP="00082D0A">
      <w:pPr>
        <w:widowControl w:val="0"/>
        <w:tabs>
          <w:tab w:val="left" w:pos="851"/>
        </w:tabs>
        <w:suppressAutoHyphens/>
        <w:autoSpaceDE w:val="0"/>
        <w:autoSpaceDN w:val="0"/>
        <w:spacing w:after="0" w:line="360" w:lineRule="auto"/>
        <w:ind w:left="851" w:hanging="284"/>
        <w:jc w:val="both"/>
        <w:textAlignment w:val="baseline"/>
        <w:rPr>
          <w:rFonts w:eastAsia="Times New Roman" w:cs="Times New Roman"/>
          <w:b/>
          <w:bCs/>
          <w:kern w:val="3"/>
          <w:lang w:eastAsia="ar-SA"/>
        </w:rPr>
      </w:pPr>
      <w:r w:rsidRPr="00696A3E">
        <w:rPr>
          <w:rFonts w:eastAsia="Times New Roman" w:cs="Times New Roman"/>
          <w:b/>
          <w:bCs/>
          <w:kern w:val="3"/>
          <w:lang w:eastAsia="ar-SA"/>
        </w:rPr>
        <w:t>Gospodarka wodociągowa</w:t>
      </w:r>
    </w:p>
    <w:p w:rsidR="00972C9B" w:rsidRPr="00696A3E" w:rsidRDefault="00972C9B" w:rsidP="00082D0A">
      <w:pPr>
        <w:keepLines/>
        <w:widowControl w:val="0"/>
        <w:tabs>
          <w:tab w:val="left" w:pos="426"/>
          <w:tab w:val="left" w:pos="851"/>
        </w:tabs>
        <w:suppressAutoHyphens/>
        <w:autoSpaceDN w:val="0"/>
        <w:spacing w:after="0" w:line="360" w:lineRule="auto"/>
        <w:ind w:left="851" w:hanging="284"/>
        <w:jc w:val="both"/>
        <w:rPr>
          <w:rFonts w:eastAsia="Times New Roman" w:cs="Times New Roman"/>
          <w:kern w:val="3"/>
          <w:lang w:eastAsia="ar-SA"/>
        </w:rPr>
      </w:pPr>
      <w:r w:rsidRPr="00696A3E">
        <w:rPr>
          <w:rFonts w:eastAsia="Times New Roman" w:cs="Times New Roman"/>
          <w:kern w:val="3"/>
          <w:lang w:eastAsia="ar-SA"/>
        </w:rPr>
        <w:t>Istniejący rozbudowany system zaopatrzenia w wodę jest w większości wystarczający aczkolwiek wymaga przebudowy i dalszej rozbudowy. Na terenie gminy znajduje się dziesięć ujęć zlokalizowanych w miejscowościach: Nowa Pasłęka, Rudłowo, Wielewo, Cielętnik, Żelazna Góra, Strubiny, Lipowina, Gronówko, Gronowo oraz Szyleny Osada.</w:t>
      </w:r>
    </w:p>
    <w:p w:rsidR="008F6D7F" w:rsidRPr="00696A3E" w:rsidRDefault="00972C9B" w:rsidP="00082D0A">
      <w:pPr>
        <w:widowControl w:val="0"/>
        <w:tabs>
          <w:tab w:val="left" w:pos="238"/>
          <w:tab w:val="left" w:pos="851"/>
        </w:tabs>
        <w:suppressAutoHyphens/>
        <w:autoSpaceDN w:val="0"/>
        <w:spacing w:after="0" w:line="360" w:lineRule="auto"/>
        <w:ind w:left="851" w:hanging="284"/>
        <w:jc w:val="both"/>
        <w:rPr>
          <w:rFonts w:eastAsia="Times New Roman" w:cs="Times New Roman"/>
          <w:kern w:val="3"/>
          <w:lang w:eastAsia="ar-SA"/>
        </w:rPr>
      </w:pPr>
      <w:r w:rsidRPr="00696A3E">
        <w:rPr>
          <w:rFonts w:eastAsia="Times New Roman" w:cs="Times New Roman"/>
          <w:kern w:val="3"/>
          <w:lang w:eastAsia="ar-SA"/>
        </w:rPr>
        <w:t xml:space="preserve">Rozwój sieci wodociągowej powinien polegać na porządkowaniu sieci poprzez modernizowanie odcinków sieci oraz jej rozbudowy do terenów zabudowanych, w tym także do rozproszonej zabudowy siedliskowej.  </w:t>
      </w:r>
    </w:p>
    <w:p w:rsidR="00972C9B" w:rsidRPr="00696A3E" w:rsidRDefault="00972C9B" w:rsidP="00082D0A">
      <w:pPr>
        <w:widowControl w:val="0"/>
        <w:tabs>
          <w:tab w:val="left" w:pos="238"/>
          <w:tab w:val="left" w:pos="851"/>
        </w:tabs>
        <w:suppressAutoHyphens/>
        <w:autoSpaceDN w:val="0"/>
        <w:spacing w:after="0" w:line="360" w:lineRule="auto"/>
        <w:ind w:left="851" w:hanging="284"/>
        <w:jc w:val="both"/>
        <w:rPr>
          <w:rFonts w:eastAsia="Times New Roman" w:cs="Times New Roman"/>
          <w:b/>
          <w:bCs/>
          <w:kern w:val="3"/>
          <w:lang w:eastAsia="ar-SA"/>
        </w:rPr>
      </w:pPr>
      <w:r w:rsidRPr="00696A3E">
        <w:rPr>
          <w:rFonts w:eastAsia="Times New Roman" w:cs="Times New Roman"/>
          <w:b/>
          <w:bCs/>
          <w:kern w:val="3"/>
          <w:lang w:eastAsia="ar-SA"/>
        </w:rPr>
        <w:t>Gospodarka ściekowa</w:t>
      </w:r>
    </w:p>
    <w:p w:rsidR="00972C9B" w:rsidRPr="00696A3E" w:rsidRDefault="00972C9B" w:rsidP="00082D0A">
      <w:pPr>
        <w:widowControl w:val="0"/>
        <w:tabs>
          <w:tab w:val="left" w:pos="426"/>
          <w:tab w:val="left" w:pos="851"/>
        </w:tabs>
        <w:suppressAutoHyphens/>
        <w:autoSpaceDN w:val="0"/>
        <w:spacing w:after="0" w:line="360" w:lineRule="auto"/>
        <w:ind w:left="851" w:hanging="284"/>
        <w:jc w:val="both"/>
        <w:rPr>
          <w:rFonts w:eastAsia="Times New Roman" w:cs="Times New Roman"/>
          <w:kern w:val="3"/>
          <w:lang w:eastAsia="ar-SA"/>
        </w:rPr>
      </w:pPr>
      <w:r w:rsidRPr="00696A3E">
        <w:rPr>
          <w:rFonts w:eastAsia="Times New Roman" w:cs="Times New Roman"/>
          <w:kern w:val="3"/>
          <w:lang w:eastAsia="ar-SA"/>
        </w:rPr>
        <w:t>Gmina Braniewo znajduje się w granicach aglomeracji Braniewo gdzie obowiązuje Rozporządzenia Marszałka Województwa Warmińsko – Mazurskiego w sprawie aglomeracji Uchwała nr III/45/14 Sejmiku Województwa Warmińsko-Mazurskiego z dnia 30 grudnia 2014 r. w sprawie wyznaczenia aglomeracji Braniewo w zakresie usuwania i oczyszczania ścieków jest realizacja systemów kanalizacji sanitarnej zgodnie z obowiązującym Krajowym Programem Oczyszczania Ścieków Komunalnych.</w:t>
      </w:r>
    </w:p>
    <w:p w:rsidR="00972C9B" w:rsidRPr="00696A3E" w:rsidRDefault="00972C9B" w:rsidP="00082D0A">
      <w:pPr>
        <w:widowControl w:val="0"/>
        <w:tabs>
          <w:tab w:val="left" w:pos="709"/>
          <w:tab w:val="left" w:pos="851"/>
        </w:tabs>
        <w:suppressAutoHyphens/>
        <w:autoSpaceDN w:val="0"/>
        <w:spacing w:after="0" w:line="360" w:lineRule="auto"/>
        <w:ind w:left="851" w:hanging="284"/>
        <w:jc w:val="both"/>
        <w:rPr>
          <w:rFonts w:eastAsia="Times New Roman" w:cs="Times New Roman"/>
          <w:kern w:val="3"/>
          <w:lang w:eastAsia="ar-SA"/>
        </w:rPr>
      </w:pPr>
      <w:r w:rsidRPr="00696A3E">
        <w:rPr>
          <w:rFonts w:eastAsia="Times New Roman" w:cs="Times New Roman"/>
          <w:kern w:val="3"/>
          <w:lang w:eastAsia="ar-SA"/>
        </w:rPr>
        <w:t>Cele, do jakich powinno się dążyć z punktu widzenia zabezpieczenia potrzeb mieszkańców gminy poza obszarem aglomeracji:</w:t>
      </w:r>
    </w:p>
    <w:p w:rsidR="00972C9B" w:rsidRPr="00696A3E" w:rsidRDefault="00972C9B" w:rsidP="00144B6A">
      <w:pPr>
        <w:widowControl w:val="0"/>
        <w:numPr>
          <w:ilvl w:val="0"/>
          <w:numId w:val="77"/>
        </w:numPr>
        <w:tabs>
          <w:tab w:val="left" w:pos="851"/>
        </w:tabs>
        <w:suppressAutoHyphens/>
        <w:autoSpaceDE w:val="0"/>
        <w:autoSpaceDN w:val="0"/>
        <w:spacing w:after="0" w:line="360" w:lineRule="auto"/>
        <w:ind w:left="851" w:hanging="284"/>
        <w:jc w:val="both"/>
        <w:textAlignment w:val="baseline"/>
        <w:rPr>
          <w:rFonts w:eastAsia="Times New Roman" w:cs="Times New Roman"/>
          <w:kern w:val="3"/>
          <w:lang w:eastAsia="ar-SA"/>
        </w:rPr>
      </w:pPr>
      <w:r w:rsidRPr="00696A3E">
        <w:rPr>
          <w:rFonts w:eastAsia="Times New Roman" w:cs="Times New Roman"/>
          <w:kern w:val="3"/>
          <w:lang w:eastAsia="ar-SA"/>
        </w:rPr>
        <w:t>Skanalizowanie, docelowo, wszystkich miejscowości oraz realizację wysokosprawnych oczyszczalni ścieków w miejscowościach, bądź realizację systemów przesyłowych zbiorczych z przesyłem do oczyszczalni w Braniewie;</w:t>
      </w:r>
    </w:p>
    <w:p w:rsidR="00972C9B" w:rsidRPr="00696A3E" w:rsidRDefault="00972C9B" w:rsidP="00144B6A">
      <w:pPr>
        <w:widowControl w:val="0"/>
        <w:numPr>
          <w:ilvl w:val="0"/>
          <w:numId w:val="77"/>
        </w:numPr>
        <w:tabs>
          <w:tab w:val="left" w:pos="851"/>
        </w:tabs>
        <w:suppressAutoHyphens/>
        <w:autoSpaceDE w:val="0"/>
        <w:autoSpaceDN w:val="0"/>
        <w:spacing w:after="0" w:line="360" w:lineRule="auto"/>
        <w:ind w:left="851" w:hanging="284"/>
        <w:jc w:val="both"/>
        <w:textAlignment w:val="baseline"/>
        <w:rPr>
          <w:rFonts w:eastAsia="Times New Roman" w:cs="Times New Roman"/>
          <w:kern w:val="3"/>
          <w:lang w:eastAsia="ar-SA"/>
        </w:rPr>
      </w:pPr>
      <w:r w:rsidRPr="00696A3E">
        <w:rPr>
          <w:rFonts w:eastAsia="Times New Roman" w:cs="Times New Roman"/>
          <w:kern w:val="3"/>
          <w:lang w:eastAsia="ar-SA"/>
        </w:rPr>
        <w:lastRenderedPageBreak/>
        <w:t xml:space="preserve">rozwiązania systemów kanalizacyjnych dla zlewni o wielkości </w:t>
      </w:r>
      <w:proofErr w:type="spellStart"/>
      <w:r w:rsidRPr="00696A3E">
        <w:rPr>
          <w:rFonts w:eastAsia="Times New Roman" w:cs="Times New Roman"/>
          <w:kern w:val="3"/>
          <w:lang w:eastAsia="ar-SA"/>
        </w:rPr>
        <w:t>5m</w:t>
      </w:r>
      <w:r w:rsidRPr="00696A3E">
        <w:rPr>
          <w:rFonts w:eastAsia="Times New Roman" w:cs="Times New Roman"/>
          <w:kern w:val="3"/>
          <w:vertAlign w:val="superscript"/>
          <w:lang w:eastAsia="ar-SA"/>
        </w:rPr>
        <w:t>3</w:t>
      </w:r>
      <w:proofErr w:type="spellEnd"/>
      <w:r w:rsidRPr="00696A3E">
        <w:rPr>
          <w:rFonts w:eastAsia="Times New Roman" w:cs="Times New Roman"/>
          <w:kern w:val="3"/>
          <w:lang w:eastAsia="ar-SA"/>
        </w:rPr>
        <w:t>/d oraz dużym rozproszeniu zabudowy winny być oparte głównie na bazie szczelnych atestowanych zbiorników bezodpływowych z wywożeniem nieczystości płynnych do grupowych oczyszczalni ścieków albo najbliższych punktów zlewnych. Przy czym zbiorniki na nieczystości ciekłe mogą być sytuowane tylko na działkach nie mających możliwości przyłączenia do sieci kanalizacyjnej, nie dopuszcza się ich sytuowania na obszarach podlegających szczególnej ochronie środowiska i narażonych na niebezpieczeństwo powodzi oraz na terenach zalewowych;</w:t>
      </w:r>
    </w:p>
    <w:p w:rsidR="00972C9B" w:rsidRPr="00696A3E" w:rsidRDefault="00972C9B" w:rsidP="00082D0A">
      <w:pPr>
        <w:keepNext/>
        <w:widowControl w:val="0"/>
        <w:tabs>
          <w:tab w:val="left" w:pos="851"/>
        </w:tabs>
        <w:suppressAutoHyphens/>
        <w:autoSpaceDE w:val="0"/>
        <w:autoSpaceDN w:val="0"/>
        <w:spacing w:after="0" w:line="360" w:lineRule="auto"/>
        <w:ind w:left="851" w:hanging="284"/>
        <w:jc w:val="both"/>
        <w:textAlignment w:val="baseline"/>
        <w:outlineLvl w:val="3"/>
        <w:rPr>
          <w:rFonts w:eastAsia="Times New Roman" w:cs="Times New Roman"/>
          <w:b/>
          <w:bCs/>
          <w:kern w:val="3"/>
          <w:lang w:eastAsia="ar-SA"/>
        </w:rPr>
      </w:pPr>
      <w:bookmarkStart w:id="44" w:name="_Toc511722851"/>
      <w:r w:rsidRPr="00696A3E">
        <w:rPr>
          <w:rFonts w:eastAsia="Times New Roman" w:cs="Times New Roman"/>
          <w:b/>
          <w:bCs/>
          <w:kern w:val="3"/>
          <w:lang w:eastAsia="ar-SA"/>
        </w:rPr>
        <w:t>Zagospodarowanie odpadów stałych</w:t>
      </w:r>
      <w:bookmarkEnd w:id="44"/>
      <w:r w:rsidRPr="00696A3E">
        <w:rPr>
          <w:rFonts w:eastAsia="Times New Roman" w:cs="Times New Roman"/>
          <w:b/>
          <w:bCs/>
          <w:kern w:val="3"/>
          <w:lang w:eastAsia="ar-SA"/>
        </w:rPr>
        <w:t xml:space="preserve">  </w:t>
      </w:r>
    </w:p>
    <w:p w:rsidR="00972C9B" w:rsidRPr="00696A3E" w:rsidRDefault="00972C9B" w:rsidP="00082D0A">
      <w:pPr>
        <w:widowControl w:val="0"/>
        <w:tabs>
          <w:tab w:val="left" w:pos="851"/>
        </w:tabs>
        <w:suppressAutoHyphens/>
        <w:autoSpaceDE w:val="0"/>
        <w:autoSpaceDN w:val="0"/>
        <w:spacing w:after="0" w:line="360" w:lineRule="auto"/>
        <w:ind w:left="851" w:hanging="284"/>
        <w:jc w:val="both"/>
        <w:textAlignment w:val="baseline"/>
        <w:rPr>
          <w:rFonts w:eastAsia="Times New Roman" w:cs="Times New Roman"/>
          <w:kern w:val="3"/>
          <w:lang w:eastAsia="ar-SA"/>
        </w:rPr>
      </w:pPr>
      <w:r w:rsidRPr="00696A3E">
        <w:rPr>
          <w:rFonts w:eastAsia="Times New Roman" w:cs="Times New Roman"/>
          <w:kern w:val="3"/>
          <w:lang w:eastAsia="ar-SA"/>
        </w:rPr>
        <w:t>Na terenie gminy Braniewo funkcjonuje system zbiórki odpadów zgodnie z odrębną uchwałą Rady Gminy i przepisami odrębnymi w tym zakresie. Odpady zebrane z terenu gminy deponowane są na składowisku zlokalizowanym w mieście Braniewo.</w:t>
      </w:r>
    </w:p>
    <w:p w:rsidR="00972C9B" w:rsidRPr="00696A3E" w:rsidRDefault="00972C9B" w:rsidP="00082D0A">
      <w:pPr>
        <w:keepNext/>
        <w:widowControl w:val="0"/>
        <w:tabs>
          <w:tab w:val="left" w:pos="851"/>
        </w:tabs>
        <w:suppressAutoHyphens/>
        <w:autoSpaceDE w:val="0"/>
        <w:autoSpaceDN w:val="0"/>
        <w:spacing w:after="0" w:line="360" w:lineRule="auto"/>
        <w:ind w:left="851" w:hanging="284"/>
        <w:jc w:val="both"/>
        <w:textAlignment w:val="baseline"/>
        <w:outlineLvl w:val="3"/>
        <w:rPr>
          <w:rFonts w:eastAsia="Times New Roman" w:cs="Times New Roman"/>
          <w:b/>
          <w:bCs/>
          <w:kern w:val="3"/>
          <w:lang w:eastAsia="ar-SA"/>
        </w:rPr>
      </w:pPr>
      <w:bookmarkStart w:id="45" w:name="_Toc511722852"/>
      <w:r w:rsidRPr="00696A3E">
        <w:rPr>
          <w:rFonts w:eastAsia="Times New Roman" w:cs="Times New Roman"/>
          <w:b/>
          <w:bCs/>
          <w:kern w:val="3"/>
          <w:lang w:eastAsia="ar-SA"/>
        </w:rPr>
        <w:t>Telekomunikacja.</w:t>
      </w:r>
      <w:bookmarkEnd w:id="45"/>
    </w:p>
    <w:p w:rsidR="00972C9B" w:rsidRPr="00696A3E" w:rsidRDefault="00972C9B" w:rsidP="00082D0A">
      <w:pPr>
        <w:widowControl w:val="0"/>
        <w:tabs>
          <w:tab w:val="left" w:pos="426"/>
          <w:tab w:val="left" w:pos="851"/>
          <w:tab w:val="left" w:pos="8931"/>
        </w:tabs>
        <w:suppressAutoHyphens/>
        <w:autoSpaceDN w:val="0"/>
        <w:spacing w:after="0" w:line="360" w:lineRule="auto"/>
        <w:ind w:left="851" w:hanging="284"/>
        <w:jc w:val="both"/>
        <w:rPr>
          <w:rFonts w:eastAsia="Times New Roman" w:cs="Times New Roman"/>
          <w:kern w:val="3"/>
          <w:lang w:eastAsia="ar-SA"/>
        </w:rPr>
      </w:pPr>
      <w:r w:rsidRPr="00696A3E">
        <w:rPr>
          <w:rFonts w:eastAsia="Times New Roman" w:cs="Times New Roman"/>
          <w:kern w:val="3"/>
          <w:lang w:eastAsia="ar-SA"/>
        </w:rPr>
        <w:t>Na terenie gminy funkcjonują obecnie dwa podstawowe systemy połączeń telekomunikacyjnych: telekomunikacja kablowa oraz niezależne sieci telefonii komórkowych bazujących na stacjach przekaźnikowych i falach radiowych.</w:t>
      </w:r>
    </w:p>
    <w:p w:rsidR="00972C9B" w:rsidRPr="00696A3E" w:rsidRDefault="00972C9B" w:rsidP="00144B6A">
      <w:pPr>
        <w:widowControl w:val="0"/>
        <w:numPr>
          <w:ilvl w:val="0"/>
          <w:numId w:val="79"/>
        </w:numPr>
        <w:tabs>
          <w:tab w:val="left" w:pos="284"/>
          <w:tab w:val="left" w:pos="851"/>
          <w:tab w:val="left" w:pos="8931"/>
        </w:tabs>
        <w:suppressAutoHyphens/>
        <w:autoSpaceDE w:val="0"/>
        <w:autoSpaceDN w:val="0"/>
        <w:spacing w:after="0" w:line="360" w:lineRule="auto"/>
        <w:ind w:left="851" w:hanging="284"/>
        <w:jc w:val="both"/>
        <w:textAlignment w:val="baseline"/>
        <w:rPr>
          <w:rFonts w:eastAsia="Times New Roman" w:cs="Times New Roman"/>
          <w:kern w:val="3"/>
          <w:lang w:eastAsia="ar-SA"/>
        </w:rPr>
      </w:pPr>
      <w:r w:rsidRPr="00696A3E">
        <w:rPr>
          <w:rFonts w:eastAsia="Times New Roman" w:cs="Times New Roman"/>
          <w:kern w:val="3"/>
          <w:lang w:eastAsia="ar-SA"/>
        </w:rPr>
        <w:t>Przewiduje się rozwój sieci telefonii w oparciu o światłowody, budowę nowych sieci przesyłowych oraz budowli i urządzeń telefonicznych.</w:t>
      </w:r>
    </w:p>
    <w:p w:rsidR="00972C9B" w:rsidRPr="00696A3E" w:rsidRDefault="00972C9B" w:rsidP="00144B6A">
      <w:pPr>
        <w:widowControl w:val="0"/>
        <w:numPr>
          <w:ilvl w:val="0"/>
          <w:numId w:val="78"/>
        </w:numPr>
        <w:tabs>
          <w:tab w:val="left" w:pos="284"/>
          <w:tab w:val="left" w:pos="851"/>
          <w:tab w:val="left" w:pos="8931"/>
        </w:tabs>
        <w:suppressAutoHyphens/>
        <w:autoSpaceDE w:val="0"/>
        <w:autoSpaceDN w:val="0"/>
        <w:spacing w:after="0" w:line="360" w:lineRule="auto"/>
        <w:ind w:left="851" w:hanging="284"/>
        <w:jc w:val="both"/>
        <w:textAlignment w:val="baseline"/>
        <w:rPr>
          <w:rFonts w:eastAsia="Times New Roman" w:cs="Times New Roman"/>
          <w:kern w:val="3"/>
          <w:lang w:eastAsia="ar-SA"/>
        </w:rPr>
      </w:pPr>
      <w:r w:rsidRPr="00696A3E">
        <w:rPr>
          <w:rFonts w:eastAsia="Times New Roman" w:cs="Times New Roman"/>
          <w:kern w:val="3"/>
          <w:lang w:eastAsia="ar-SA"/>
        </w:rPr>
        <w:t>Preferuje się wykorzystanie masztów telefonii komórkowej dla kilku operatorów.</w:t>
      </w:r>
    </w:p>
    <w:p w:rsidR="008A3788" w:rsidRPr="00696A3E" w:rsidRDefault="008A3788" w:rsidP="00082D0A">
      <w:pPr>
        <w:tabs>
          <w:tab w:val="left" w:pos="851"/>
        </w:tabs>
        <w:spacing w:after="0" w:line="360" w:lineRule="auto"/>
        <w:ind w:left="851" w:hanging="284"/>
        <w:jc w:val="both"/>
        <w:rPr>
          <w:rFonts w:cs="Times New Roman"/>
          <w:b/>
          <w:bCs/>
        </w:rPr>
      </w:pPr>
      <w:r w:rsidRPr="00696A3E">
        <w:rPr>
          <w:rFonts w:cs="Times New Roman"/>
          <w:b/>
          <w:bCs/>
        </w:rPr>
        <w:t>1</w:t>
      </w:r>
      <w:r w:rsidR="00F6094C" w:rsidRPr="00696A3E">
        <w:rPr>
          <w:rFonts w:cs="Times New Roman"/>
          <w:b/>
          <w:bCs/>
        </w:rPr>
        <w:t>6</w:t>
      </w:r>
      <w:r w:rsidRPr="00696A3E">
        <w:rPr>
          <w:rFonts w:cs="Times New Roman"/>
          <w:b/>
          <w:bCs/>
        </w:rPr>
        <w:t xml:space="preserve">) </w:t>
      </w:r>
      <w:r w:rsidR="0046441C" w:rsidRPr="00696A3E">
        <w:rPr>
          <w:rFonts w:cs="Times New Roman"/>
          <w:b/>
          <w:bCs/>
        </w:rPr>
        <w:t>Z</w:t>
      </w:r>
      <w:r w:rsidRPr="00696A3E">
        <w:rPr>
          <w:rFonts w:cs="Times New Roman"/>
          <w:b/>
          <w:bCs/>
        </w:rPr>
        <w:t>ada</w:t>
      </w:r>
      <w:r w:rsidR="0046441C" w:rsidRPr="00696A3E">
        <w:rPr>
          <w:rFonts w:cs="Times New Roman"/>
          <w:b/>
          <w:bCs/>
        </w:rPr>
        <w:t>nia</w:t>
      </w:r>
      <w:r w:rsidRPr="00696A3E">
        <w:rPr>
          <w:rFonts w:cs="Times New Roman"/>
          <w:b/>
          <w:bCs/>
        </w:rPr>
        <w:t xml:space="preserve"> służąc</w:t>
      </w:r>
      <w:r w:rsidR="0046441C" w:rsidRPr="00696A3E">
        <w:rPr>
          <w:rFonts w:cs="Times New Roman"/>
          <w:b/>
          <w:bCs/>
        </w:rPr>
        <w:t>e</w:t>
      </w:r>
      <w:r w:rsidRPr="00696A3E">
        <w:rPr>
          <w:rFonts w:cs="Times New Roman"/>
          <w:b/>
          <w:bCs/>
        </w:rPr>
        <w:t xml:space="preserve"> realizacji ponadlokalnych celów publicznych</w:t>
      </w:r>
    </w:p>
    <w:p w:rsidR="0080226B" w:rsidRPr="00696A3E" w:rsidRDefault="0080226B" w:rsidP="00082D0A">
      <w:pPr>
        <w:tabs>
          <w:tab w:val="left" w:pos="851"/>
        </w:tabs>
        <w:spacing w:after="0" w:line="360" w:lineRule="auto"/>
        <w:ind w:left="851" w:hanging="284"/>
        <w:jc w:val="both"/>
        <w:rPr>
          <w:rFonts w:cs="Times New Roman"/>
        </w:rPr>
      </w:pPr>
      <w:r w:rsidRPr="00696A3E">
        <w:rPr>
          <w:rFonts w:cs="Times New Roman"/>
        </w:rPr>
        <w:t>Na obszarze gminy przewidywane są inwestycj</w:t>
      </w:r>
      <w:r w:rsidR="006A19C8" w:rsidRPr="00696A3E">
        <w:rPr>
          <w:rFonts w:cs="Times New Roman"/>
        </w:rPr>
        <w:t>e</w:t>
      </w:r>
      <w:r w:rsidRPr="00696A3E">
        <w:rPr>
          <w:rFonts w:cs="Times New Roman"/>
        </w:rPr>
        <w:t xml:space="preserve"> służce celom publicznym, w tym inwestycje o znaczeniu krajowym, wojewódzkim, powiatowym.</w:t>
      </w:r>
    </w:p>
    <w:p w:rsidR="0080226B" w:rsidRPr="00696A3E" w:rsidRDefault="009F2E33" w:rsidP="00144B6A">
      <w:pPr>
        <w:pStyle w:val="Akapitzlist"/>
        <w:numPr>
          <w:ilvl w:val="0"/>
          <w:numId w:val="24"/>
        </w:numPr>
        <w:tabs>
          <w:tab w:val="left" w:pos="851"/>
        </w:tabs>
        <w:spacing w:after="0" w:line="360" w:lineRule="auto"/>
        <w:ind w:left="851" w:hanging="284"/>
        <w:jc w:val="both"/>
        <w:rPr>
          <w:b/>
          <w:bCs/>
        </w:rPr>
      </w:pPr>
      <w:bookmarkStart w:id="46" w:name="_Hlk70074529"/>
      <w:r w:rsidRPr="00696A3E">
        <w:rPr>
          <w:b/>
          <w:bCs/>
        </w:rPr>
        <w:t xml:space="preserve">Inwestycje o znaczeniu </w:t>
      </w:r>
      <w:r w:rsidR="00877A83" w:rsidRPr="00696A3E">
        <w:rPr>
          <w:b/>
          <w:bCs/>
        </w:rPr>
        <w:t>ponadlokalnym</w:t>
      </w:r>
      <w:r w:rsidR="0080226B" w:rsidRPr="00696A3E">
        <w:rPr>
          <w:b/>
          <w:bCs/>
        </w:rPr>
        <w:t xml:space="preserve">: </w:t>
      </w:r>
    </w:p>
    <w:p w:rsidR="00AC7177" w:rsidRPr="00AC7177" w:rsidRDefault="00AC7177" w:rsidP="00082D0A">
      <w:pPr>
        <w:widowControl w:val="0"/>
        <w:tabs>
          <w:tab w:val="left" w:pos="851"/>
        </w:tabs>
        <w:suppressAutoHyphens/>
        <w:autoSpaceDN w:val="0"/>
        <w:spacing w:after="0" w:line="360" w:lineRule="auto"/>
        <w:ind w:left="851" w:right="1" w:hanging="284"/>
        <w:jc w:val="both"/>
        <w:rPr>
          <w:rFonts w:eastAsia="Times New Roman" w:cs="Times New Roman"/>
          <w:kern w:val="3"/>
          <w:lang w:eastAsia="en-US"/>
        </w:rPr>
      </w:pPr>
      <w:r w:rsidRPr="00AC7177">
        <w:rPr>
          <w:rFonts w:eastAsia="Times New Roman" w:cs="Times New Roman"/>
          <w:kern w:val="3"/>
          <w:lang w:eastAsia="en-US"/>
        </w:rPr>
        <w:t>Przyjęte w „Planie zagospodarowania przestrzennego województwa warmińsko – mazurskiego” cele, kierunki polityki i zagospodarowania przestrzennego oraz zasady i działania adresowane są do wszystkich jednostek / podmiotów, które odpowiadają za gospodarowanie przestrzenią regionu, uwzględniane są na terenie województwa poprzez uwzględnienie ustaleń Planu województwa warmińsko – mazurskiego w studiach uwarunkowań i kierunków zagospodarowania przestrzennego gmin i w miejscowych planach zagospodarowania przestrzennego.</w:t>
      </w:r>
    </w:p>
    <w:p w:rsidR="00AC7177" w:rsidRPr="00AC7177" w:rsidRDefault="00AC7177" w:rsidP="00082D0A">
      <w:pPr>
        <w:widowControl w:val="0"/>
        <w:tabs>
          <w:tab w:val="left" w:pos="851"/>
        </w:tabs>
        <w:suppressAutoHyphens/>
        <w:autoSpaceDN w:val="0"/>
        <w:spacing w:after="0" w:line="360" w:lineRule="auto"/>
        <w:ind w:left="851" w:right="1" w:hanging="284"/>
        <w:jc w:val="both"/>
        <w:rPr>
          <w:rFonts w:eastAsia="Times New Roman" w:cs="Times New Roman"/>
          <w:kern w:val="3"/>
          <w:lang w:eastAsia="en-US"/>
        </w:rPr>
      </w:pPr>
      <w:r w:rsidRPr="00AC7177">
        <w:rPr>
          <w:rFonts w:eastAsia="Times New Roman" w:cs="Times New Roman"/>
          <w:kern w:val="3"/>
          <w:lang w:eastAsia="en-US"/>
        </w:rPr>
        <w:t>Ponadto do ponadlokalnych zadań należy:</w:t>
      </w:r>
    </w:p>
    <w:p w:rsidR="00AC7177" w:rsidRPr="00AC7177" w:rsidRDefault="00AC7177" w:rsidP="00144B6A">
      <w:pPr>
        <w:widowControl w:val="0"/>
        <w:numPr>
          <w:ilvl w:val="0"/>
          <w:numId w:val="80"/>
        </w:numPr>
        <w:tabs>
          <w:tab w:val="left" w:pos="851"/>
        </w:tabs>
        <w:suppressAutoHyphens/>
        <w:autoSpaceDE w:val="0"/>
        <w:autoSpaceDN w:val="0"/>
        <w:spacing w:after="0" w:line="360" w:lineRule="auto"/>
        <w:ind w:left="851" w:hanging="284"/>
        <w:jc w:val="both"/>
        <w:textAlignment w:val="baseline"/>
        <w:rPr>
          <w:rFonts w:eastAsia="Times New Roman" w:cs="Times New Roman"/>
          <w:kern w:val="3"/>
          <w:lang w:eastAsia="ar-SA"/>
        </w:rPr>
      </w:pPr>
      <w:r w:rsidRPr="00AC7177">
        <w:rPr>
          <w:rFonts w:eastAsia="Times New Roman" w:cs="Times New Roman"/>
          <w:kern w:val="3"/>
          <w:lang w:eastAsia="ar-SA"/>
        </w:rPr>
        <w:t>utworzenie śródlądowej drogi wodnej na rzece Pasłęce na odcinku od Zalewu Wiślanego od miasta Braniewa;</w:t>
      </w:r>
    </w:p>
    <w:p w:rsidR="00AC7177" w:rsidRPr="00AC7177" w:rsidRDefault="00AC7177" w:rsidP="00144B6A">
      <w:pPr>
        <w:widowControl w:val="0"/>
        <w:numPr>
          <w:ilvl w:val="0"/>
          <w:numId w:val="80"/>
        </w:numPr>
        <w:tabs>
          <w:tab w:val="left" w:pos="851"/>
        </w:tabs>
        <w:suppressAutoHyphens/>
        <w:autoSpaceDE w:val="0"/>
        <w:autoSpaceDN w:val="0"/>
        <w:spacing w:after="0" w:line="360" w:lineRule="auto"/>
        <w:ind w:left="851" w:hanging="284"/>
        <w:jc w:val="both"/>
        <w:textAlignment w:val="baseline"/>
        <w:rPr>
          <w:rFonts w:eastAsia="Times New Roman" w:cs="Times New Roman"/>
          <w:kern w:val="3"/>
          <w:lang w:eastAsia="ar-SA"/>
        </w:rPr>
      </w:pPr>
      <w:r w:rsidRPr="00AC7177">
        <w:rPr>
          <w:rFonts w:eastAsia="Times New Roman" w:cs="Times New Roman"/>
          <w:kern w:val="3"/>
          <w:lang w:eastAsia="ar-SA"/>
        </w:rPr>
        <w:t>utrzymanie w sprawności systemów przeciwpowodziowych;</w:t>
      </w:r>
    </w:p>
    <w:p w:rsidR="00AC7177" w:rsidRPr="00AC7177" w:rsidRDefault="00AC7177" w:rsidP="00144B6A">
      <w:pPr>
        <w:widowControl w:val="0"/>
        <w:numPr>
          <w:ilvl w:val="0"/>
          <w:numId w:val="80"/>
        </w:numPr>
        <w:tabs>
          <w:tab w:val="left" w:pos="851"/>
        </w:tabs>
        <w:suppressAutoHyphens/>
        <w:autoSpaceDE w:val="0"/>
        <w:autoSpaceDN w:val="0"/>
        <w:spacing w:after="0" w:line="360" w:lineRule="auto"/>
        <w:ind w:left="851" w:hanging="284"/>
        <w:jc w:val="both"/>
        <w:textAlignment w:val="baseline"/>
        <w:rPr>
          <w:rFonts w:eastAsia="Times New Roman" w:cs="Times New Roman"/>
          <w:kern w:val="3"/>
          <w:lang w:eastAsia="ar-SA"/>
        </w:rPr>
      </w:pPr>
      <w:r w:rsidRPr="00AC7177">
        <w:rPr>
          <w:rFonts w:eastAsia="Times New Roman" w:cs="Times New Roman"/>
          <w:kern w:val="3"/>
          <w:lang w:eastAsia="ar-SA"/>
        </w:rPr>
        <w:t>ustanowienie chronionych obszarów transgranicznych Zalewu Wiślanego;</w:t>
      </w:r>
    </w:p>
    <w:p w:rsidR="00AC7177" w:rsidRPr="00AC7177" w:rsidRDefault="00AC7177" w:rsidP="00144B6A">
      <w:pPr>
        <w:widowControl w:val="0"/>
        <w:numPr>
          <w:ilvl w:val="0"/>
          <w:numId w:val="80"/>
        </w:numPr>
        <w:tabs>
          <w:tab w:val="left" w:pos="851"/>
        </w:tabs>
        <w:suppressAutoHyphens/>
        <w:autoSpaceDE w:val="0"/>
        <w:autoSpaceDN w:val="0"/>
        <w:spacing w:after="0" w:line="360" w:lineRule="auto"/>
        <w:ind w:left="851" w:hanging="284"/>
        <w:jc w:val="both"/>
        <w:textAlignment w:val="baseline"/>
        <w:rPr>
          <w:rFonts w:eastAsia="Times New Roman" w:cs="Times New Roman"/>
          <w:kern w:val="3"/>
          <w:lang w:eastAsia="ar-SA"/>
        </w:rPr>
      </w:pPr>
      <w:r w:rsidRPr="00AC7177">
        <w:rPr>
          <w:rFonts w:eastAsia="Times New Roman" w:cs="Times New Roman"/>
          <w:kern w:val="3"/>
          <w:lang w:eastAsia="ar-SA"/>
        </w:rPr>
        <w:t>utrzymanie w sprawności systemów melioracyjnych;</w:t>
      </w:r>
    </w:p>
    <w:p w:rsidR="00AC7177" w:rsidRPr="00AC7177" w:rsidRDefault="00AC7177" w:rsidP="00144B6A">
      <w:pPr>
        <w:widowControl w:val="0"/>
        <w:numPr>
          <w:ilvl w:val="0"/>
          <w:numId w:val="80"/>
        </w:numPr>
        <w:tabs>
          <w:tab w:val="left" w:pos="851"/>
        </w:tabs>
        <w:suppressAutoHyphens/>
        <w:autoSpaceDE w:val="0"/>
        <w:autoSpaceDN w:val="0"/>
        <w:spacing w:after="0" w:line="360" w:lineRule="auto"/>
        <w:ind w:left="851" w:hanging="284"/>
        <w:jc w:val="both"/>
        <w:textAlignment w:val="baseline"/>
        <w:rPr>
          <w:rFonts w:eastAsia="Times New Roman" w:cs="Times New Roman"/>
          <w:kern w:val="3"/>
          <w:lang w:eastAsia="ar-SA"/>
        </w:rPr>
      </w:pPr>
      <w:r w:rsidRPr="00AC7177">
        <w:rPr>
          <w:rFonts w:eastAsia="Times New Roman" w:cs="Times New Roman"/>
          <w:kern w:val="3"/>
          <w:lang w:eastAsia="ar-SA"/>
        </w:rPr>
        <w:t>budowa ponadlokalnych urządzeń infrastruktury technicznej;</w:t>
      </w:r>
    </w:p>
    <w:p w:rsidR="00AC7177" w:rsidRPr="00AC7177" w:rsidRDefault="00AC7177" w:rsidP="00144B6A">
      <w:pPr>
        <w:widowControl w:val="0"/>
        <w:numPr>
          <w:ilvl w:val="0"/>
          <w:numId w:val="80"/>
        </w:numPr>
        <w:tabs>
          <w:tab w:val="left" w:pos="851"/>
        </w:tabs>
        <w:suppressAutoHyphens/>
        <w:autoSpaceDE w:val="0"/>
        <w:autoSpaceDN w:val="0"/>
        <w:spacing w:after="0" w:line="360" w:lineRule="auto"/>
        <w:ind w:left="851" w:hanging="284"/>
        <w:jc w:val="both"/>
        <w:textAlignment w:val="baseline"/>
        <w:rPr>
          <w:rFonts w:eastAsia="Times New Roman" w:cs="Times New Roman"/>
          <w:kern w:val="3"/>
          <w:lang w:eastAsia="ar-SA"/>
        </w:rPr>
      </w:pPr>
      <w:r w:rsidRPr="00AC7177">
        <w:rPr>
          <w:rFonts w:eastAsia="Times New Roman" w:cs="Times New Roman"/>
          <w:kern w:val="3"/>
          <w:lang w:eastAsia="ar-SA"/>
        </w:rPr>
        <w:t xml:space="preserve">objęcie działaniami rewaloryzacyjnymi obiektów, zespołów i układów zabytkowych najważniejszych </w:t>
      </w:r>
      <w:r w:rsidRPr="00AC7177">
        <w:rPr>
          <w:rFonts w:eastAsia="Times New Roman" w:cs="Times New Roman"/>
          <w:kern w:val="3"/>
          <w:lang w:eastAsia="ar-SA"/>
        </w:rPr>
        <w:lastRenderedPageBreak/>
        <w:t>dla zachowania tożsamości kulturowej regionu;</w:t>
      </w:r>
    </w:p>
    <w:p w:rsidR="00AC7177" w:rsidRPr="00AC7177" w:rsidRDefault="00AC7177" w:rsidP="00144B6A">
      <w:pPr>
        <w:widowControl w:val="0"/>
        <w:numPr>
          <w:ilvl w:val="0"/>
          <w:numId w:val="80"/>
        </w:numPr>
        <w:tabs>
          <w:tab w:val="left" w:pos="851"/>
        </w:tabs>
        <w:suppressAutoHyphens/>
        <w:autoSpaceDE w:val="0"/>
        <w:autoSpaceDN w:val="0"/>
        <w:spacing w:after="0" w:line="360" w:lineRule="auto"/>
        <w:ind w:left="851" w:hanging="284"/>
        <w:jc w:val="both"/>
        <w:textAlignment w:val="baseline"/>
        <w:rPr>
          <w:rFonts w:eastAsia="Times New Roman" w:cs="Times New Roman"/>
          <w:kern w:val="3"/>
          <w:lang w:eastAsia="ar-SA"/>
        </w:rPr>
      </w:pPr>
      <w:r w:rsidRPr="00AC7177">
        <w:rPr>
          <w:rFonts w:eastAsia="Times New Roman" w:cs="Times New Roman"/>
          <w:kern w:val="3"/>
          <w:lang w:eastAsia="ar-SA"/>
        </w:rPr>
        <w:t xml:space="preserve">poszerzenie rozpoznania dorobku kulturowego na terenie województwa uporządkowanie ewidencji.  </w:t>
      </w:r>
    </w:p>
    <w:p w:rsidR="00AC7177" w:rsidRPr="00AC7177" w:rsidRDefault="00AC7177" w:rsidP="00144B6A">
      <w:pPr>
        <w:widowControl w:val="0"/>
        <w:numPr>
          <w:ilvl w:val="0"/>
          <w:numId w:val="76"/>
        </w:numPr>
        <w:tabs>
          <w:tab w:val="left" w:pos="851"/>
        </w:tabs>
        <w:suppressAutoHyphens/>
        <w:autoSpaceDE w:val="0"/>
        <w:autoSpaceDN w:val="0"/>
        <w:spacing w:after="0" w:line="360" w:lineRule="auto"/>
        <w:ind w:left="851" w:hanging="284"/>
        <w:jc w:val="both"/>
        <w:textAlignment w:val="baseline"/>
        <w:rPr>
          <w:rFonts w:eastAsia="Times New Roman" w:cs="Times New Roman"/>
          <w:kern w:val="3"/>
          <w:lang w:eastAsia="ar-SA"/>
        </w:rPr>
      </w:pPr>
      <w:r w:rsidRPr="00AC7177">
        <w:rPr>
          <w:rFonts w:eastAsia="Times New Roman" w:cs="Times New Roman"/>
          <w:kern w:val="3"/>
          <w:lang w:eastAsia="ar-SA"/>
        </w:rPr>
        <w:t>Budowa i modernizacja sieci kanalizacji sanitarnej Krajowy program oczyszczania ścieków komunalnych a)  Rozbudowa i modernizacja sieci kanalizacji sanitarnej na terenie gminy Braniewo</w:t>
      </w:r>
    </w:p>
    <w:p w:rsidR="00AC7177" w:rsidRPr="00AC7177" w:rsidRDefault="00AC7177" w:rsidP="00144B6A">
      <w:pPr>
        <w:widowControl w:val="0"/>
        <w:numPr>
          <w:ilvl w:val="0"/>
          <w:numId w:val="76"/>
        </w:numPr>
        <w:tabs>
          <w:tab w:val="left" w:pos="851"/>
        </w:tabs>
        <w:suppressAutoHyphens/>
        <w:autoSpaceDE w:val="0"/>
        <w:autoSpaceDN w:val="0"/>
        <w:spacing w:after="0" w:line="360" w:lineRule="auto"/>
        <w:ind w:left="851" w:hanging="284"/>
        <w:jc w:val="both"/>
        <w:textAlignment w:val="baseline"/>
        <w:rPr>
          <w:rFonts w:eastAsia="Times New Roman" w:cs="Times New Roman"/>
          <w:kern w:val="3"/>
          <w:lang w:eastAsia="ar-SA"/>
        </w:rPr>
      </w:pPr>
      <w:r w:rsidRPr="00AC7177">
        <w:rPr>
          <w:rFonts w:eastAsia="Times New Roman" w:cs="Times New Roman"/>
          <w:kern w:val="3"/>
          <w:lang w:eastAsia="ar-SA"/>
        </w:rPr>
        <w:t>Inwestycje celu publicznego o znaczeniu ponadlokalnym z zakresu ochrony środowiska i gospodarki wodnej</w:t>
      </w:r>
    </w:p>
    <w:p w:rsidR="00AC7177" w:rsidRPr="00AC7177" w:rsidRDefault="00AC7177" w:rsidP="00082D0A">
      <w:pPr>
        <w:widowControl w:val="0"/>
        <w:tabs>
          <w:tab w:val="left" w:pos="851"/>
        </w:tabs>
        <w:suppressAutoHyphens/>
        <w:autoSpaceDN w:val="0"/>
        <w:spacing w:after="0" w:line="360" w:lineRule="auto"/>
        <w:ind w:left="851" w:hanging="284"/>
        <w:jc w:val="both"/>
        <w:rPr>
          <w:rFonts w:eastAsia="Times New Roman" w:cs="Times New Roman"/>
          <w:i/>
          <w:iCs/>
          <w:kern w:val="3"/>
          <w:lang w:eastAsia="ar-SA"/>
        </w:rPr>
      </w:pPr>
      <w:r w:rsidRPr="00AC7177">
        <w:rPr>
          <w:rFonts w:eastAsia="Times New Roman" w:cs="Times New Roman"/>
          <w:kern w:val="3"/>
          <w:lang w:eastAsia="ar-SA"/>
        </w:rPr>
        <w:t xml:space="preserve">a) umocnienia brzegowe; monitoring i badania dotyczące ustalenia aktualnego stanu brzegu morskiego Zalewu Wiślanego  </w:t>
      </w:r>
      <w:r w:rsidRPr="00AC7177">
        <w:rPr>
          <w:rFonts w:eastAsia="Times New Roman" w:cs="Times New Roman"/>
          <w:i/>
          <w:iCs/>
          <w:kern w:val="3"/>
          <w:lang w:eastAsia="ar-SA"/>
        </w:rPr>
        <w:t>Program Ochrony Brzegów Morskich</w:t>
      </w:r>
    </w:p>
    <w:p w:rsidR="00AC7177" w:rsidRPr="00AC7177" w:rsidRDefault="00AC7177" w:rsidP="00144B6A">
      <w:pPr>
        <w:widowControl w:val="0"/>
        <w:numPr>
          <w:ilvl w:val="0"/>
          <w:numId w:val="76"/>
        </w:numPr>
        <w:tabs>
          <w:tab w:val="left" w:pos="851"/>
        </w:tabs>
        <w:suppressAutoHyphens/>
        <w:autoSpaceDE w:val="0"/>
        <w:autoSpaceDN w:val="0"/>
        <w:spacing w:after="0" w:line="360" w:lineRule="auto"/>
        <w:ind w:left="851" w:hanging="284"/>
        <w:jc w:val="both"/>
        <w:textAlignment w:val="baseline"/>
        <w:rPr>
          <w:rFonts w:eastAsia="Times New Roman" w:cs="Times New Roman"/>
          <w:kern w:val="3"/>
          <w:lang w:eastAsia="ar-SA"/>
        </w:rPr>
      </w:pPr>
      <w:r w:rsidRPr="00AC7177">
        <w:rPr>
          <w:rFonts w:eastAsia="Times New Roman" w:cs="Times New Roman"/>
          <w:kern w:val="3"/>
          <w:lang w:eastAsia="ar-SA"/>
        </w:rPr>
        <w:t xml:space="preserve">Przebudowa wałów Kanału Obcych Wód: lewego km 1+200÷2+495 i prawego km 1+250÷2+495, gmina Braniewo </w:t>
      </w:r>
    </w:p>
    <w:p w:rsidR="00AC7177" w:rsidRPr="00AC7177" w:rsidRDefault="00AC7177" w:rsidP="00082D0A">
      <w:pPr>
        <w:widowControl w:val="0"/>
        <w:tabs>
          <w:tab w:val="left" w:pos="851"/>
        </w:tabs>
        <w:suppressAutoHyphens/>
        <w:autoSpaceDN w:val="0"/>
        <w:spacing w:after="0" w:line="360" w:lineRule="auto"/>
        <w:ind w:left="851" w:hanging="284"/>
        <w:jc w:val="both"/>
        <w:rPr>
          <w:rFonts w:eastAsia="Times New Roman" w:cs="Times New Roman"/>
          <w:i/>
          <w:iCs/>
          <w:kern w:val="3"/>
          <w:lang w:eastAsia="ar-SA"/>
        </w:rPr>
      </w:pPr>
      <w:r w:rsidRPr="00AC7177">
        <w:rPr>
          <w:rFonts w:eastAsia="Times New Roman" w:cs="Times New Roman"/>
          <w:i/>
          <w:iCs/>
          <w:kern w:val="3"/>
          <w:lang w:eastAsia="ar-SA"/>
        </w:rPr>
        <w:t>Program „Kompleksowe zabezpieczenie przeciwpowodziowe Żuław – do roku 2030 etap III” Plan zarządzania ryzykiem powodziowym dla obszaru dorzecza Wisły.</w:t>
      </w:r>
    </w:p>
    <w:p w:rsidR="00AC7177" w:rsidRPr="00AC7177" w:rsidRDefault="00AC7177" w:rsidP="00144B6A">
      <w:pPr>
        <w:widowControl w:val="0"/>
        <w:numPr>
          <w:ilvl w:val="0"/>
          <w:numId w:val="76"/>
        </w:numPr>
        <w:tabs>
          <w:tab w:val="left" w:pos="851"/>
        </w:tabs>
        <w:suppressAutoHyphens/>
        <w:autoSpaceDE w:val="0"/>
        <w:autoSpaceDN w:val="0"/>
        <w:spacing w:after="0" w:line="360" w:lineRule="auto"/>
        <w:ind w:left="851" w:hanging="284"/>
        <w:jc w:val="both"/>
        <w:textAlignment w:val="baseline"/>
        <w:rPr>
          <w:rFonts w:eastAsia="Times New Roman" w:cs="Times New Roman"/>
          <w:kern w:val="3"/>
          <w:lang w:eastAsia="ar-SA"/>
        </w:rPr>
      </w:pPr>
      <w:r w:rsidRPr="00AC7177">
        <w:rPr>
          <w:rFonts w:eastAsia="Times New Roman" w:cs="Times New Roman"/>
          <w:kern w:val="3"/>
          <w:lang w:eastAsia="ar-SA"/>
        </w:rPr>
        <w:t xml:space="preserve">Gospodarka odpadami. Modernizacja regionalnych instalacji do mechaniczno-biologicznego przetwarzania zmieszanych odpadów komunalnych– Braniewo, </w:t>
      </w:r>
    </w:p>
    <w:p w:rsidR="00AC7177" w:rsidRPr="00AC7177" w:rsidRDefault="00AC7177" w:rsidP="00082D0A">
      <w:pPr>
        <w:widowControl w:val="0"/>
        <w:tabs>
          <w:tab w:val="left" w:pos="851"/>
        </w:tabs>
        <w:suppressAutoHyphens/>
        <w:autoSpaceDN w:val="0"/>
        <w:spacing w:after="0" w:line="360" w:lineRule="auto"/>
        <w:ind w:left="851" w:hanging="284"/>
        <w:jc w:val="both"/>
        <w:rPr>
          <w:rFonts w:eastAsia="Times New Roman" w:cs="Times New Roman"/>
          <w:i/>
          <w:iCs/>
          <w:kern w:val="3"/>
          <w:lang w:eastAsia="ar-SA"/>
        </w:rPr>
      </w:pPr>
      <w:r w:rsidRPr="00AC7177">
        <w:rPr>
          <w:rFonts w:eastAsia="Times New Roman" w:cs="Times New Roman"/>
          <w:i/>
          <w:iCs/>
          <w:kern w:val="3"/>
          <w:lang w:eastAsia="ar-SA"/>
        </w:rPr>
        <w:t xml:space="preserve">Budowa instalacji do przetwarzania odpadów powstałych z odpadów komunalnych Plan gospodarki odpadami dla województwa warmińsko-mazurskiego na lata 2016-2022 </w:t>
      </w:r>
    </w:p>
    <w:p w:rsidR="00AC7177" w:rsidRPr="00AC7177" w:rsidRDefault="00AC7177" w:rsidP="00144B6A">
      <w:pPr>
        <w:widowControl w:val="0"/>
        <w:numPr>
          <w:ilvl w:val="0"/>
          <w:numId w:val="76"/>
        </w:numPr>
        <w:tabs>
          <w:tab w:val="left" w:pos="284"/>
          <w:tab w:val="left" w:pos="851"/>
        </w:tabs>
        <w:suppressAutoHyphens/>
        <w:autoSpaceDE w:val="0"/>
        <w:autoSpaceDN w:val="0"/>
        <w:spacing w:after="0" w:line="360" w:lineRule="auto"/>
        <w:ind w:left="851" w:hanging="284"/>
        <w:jc w:val="both"/>
        <w:textAlignment w:val="baseline"/>
        <w:rPr>
          <w:rFonts w:eastAsia="Times New Roman" w:cs="Times New Roman"/>
          <w:kern w:val="3"/>
          <w:lang w:eastAsia="ar-SA"/>
        </w:rPr>
      </w:pPr>
      <w:r w:rsidRPr="00AC7177">
        <w:rPr>
          <w:rFonts w:eastAsia="Times New Roman" w:cs="Times New Roman"/>
          <w:kern w:val="3"/>
          <w:lang w:eastAsia="ar-SA"/>
        </w:rPr>
        <w:t>Ochrona zasobów przyrodniczych wybranych alei województwa warmińsko-mazurskiego poprzez poprawę stanu istniejących siedlisk i wykonanie nasadzeń w ramach działań ZIELONA DROGA</w:t>
      </w:r>
    </w:p>
    <w:p w:rsidR="00AC7177" w:rsidRPr="00AC7177" w:rsidRDefault="00AC7177" w:rsidP="00082D0A">
      <w:pPr>
        <w:widowControl w:val="0"/>
        <w:tabs>
          <w:tab w:val="left" w:pos="284"/>
          <w:tab w:val="left" w:pos="851"/>
        </w:tabs>
        <w:suppressAutoHyphens/>
        <w:autoSpaceDN w:val="0"/>
        <w:spacing w:after="0" w:line="360" w:lineRule="auto"/>
        <w:ind w:left="851" w:hanging="284"/>
        <w:jc w:val="both"/>
        <w:rPr>
          <w:rFonts w:eastAsia="Times New Roman" w:cs="Times New Roman"/>
          <w:i/>
          <w:iCs/>
          <w:kern w:val="3"/>
          <w:lang w:eastAsia="ar-SA"/>
        </w:rPr>
      </w:pPr>
      <w:r w:rsidRPr="00AC7177">
        <w:rPr>
          <w:rFonts w:eastAsia="Times New Roman" w:cs="Times New Roman"/>
          <w:i/>
          <w:iCs/>
          <w:kern w:val="3"/>
          <w:lang w:eastAsia="ar-SA"/>
        </w:rPr>
        <w:t xml:space="preserve">(WB) Ochrona i zachowanie ciągłości korytarzy ekologicznych </w:t>
      </w:r>
      <w:proofErr w:type="spellStart"/>
      <w:r w:rsidRPr="00AC7177">
        <w:rPr>
          <w:rFonts w:eastAsia="Times New Roman" w:cs="Times New Roman"/>
          <w:i/>
          <w:iCs/>
          <w:kern w:val="3"/>
          <w:lang w:eastAsia="ar-SA"/>
        </w:rPr>
        <w:t>pachnicy</w:t>
      </w:r>
      <w:proofErr w:type="spellEnd"/>
      <w:r w:rsidRPr="00AC7177">
        <w:rPr>
          <w:rFonts w:eastAsia="Times New Roman" w:cs="Times New Roman"/>
          <w:i/>
          <w:iCs/>
          <w:kern w:val="3"/>
          <w:lang w:eastAsia="ar-SA"/>
        </w:rPr>
        <w:t xml:space="preserve"> dębowej oraz siedlisk chronionych gatunków porostów w obrębie cennych przyrodniczo alei na wybranych odcinkach dróg wojewódzkich województwa warmińsko-mazurskiego </w:t>
      </w:r>
    </w:p>
    <w:bookmarkEnd w:id="46"/>
    <w:p w:rsidR="008A3788" w:rsidRPr="00696A3E" w:rsidRDefault="008A3788" w:rsidP="00082D0A">
      <w:pPr>
        <w:spacing w:after="0" w:line="360" w:lineRule="auto"/>
        <w:ind w:left="284" w:hanging="426"/>
        <w:jc w:val="both"/>
        <w:rPr>
          <w:rFonts w:cs="Times New Roman"/>
          <w:b/>
          <w:bCs/>
          <w:szCs w:val="20"/>
        </w:rPr>
      </w:pPr>
      <w:r w:rsidRPr="00696A3E">
        <w:rPr>
          <w:rFonts w:cs="Times New Roman"/>
          <w:b/>
          <w:bCs/>
          <w:szCs w:val="20"/>
        </w:rPr>
        <w:t xml:space="preserve">15) </w:t>
      </w:r>
      <w:r w:rsidR="00F6094C" w:rsidRPr="00696A3E">
        <w:rPr>
          <w:rFonts w:cs="Times New Roman"/>
          <w:b/>
          <w:bCs/>
          <w:szCs w:val="20"/>
        </w:rPr>
        <w:t>W</w:t>
      </w:r>
      <w:r w:rsidRPr="00696A3E">
        <w:rPr>
          <w:rFonts w:cs="Times New Roman"/>
          <w:b/>
          <w:bCs/>
          <w:szCs w:val="20"/>
        </w:rPr>
        <w:t>ymaga</w:t>
      </w:r>
      <w:r w:rsidR="00F6094C" w:rsidRPr="00696A3E">
        <w:rPr>
          <w:rFonts w:cs="Times New Roman"/>
          <w:b/>
          <w:bCs/>
          <w:szCs w:val="20"/>
        </w:rPr>
        <w:t>nia</w:t>
      </w:r>
      <w:r w:rsidRPr="00696A3E">
        <w:rPr>
          <w:rFonts w:cs="Times New Roman"/>
          <w:b/>
          <w:bCs/>
          <w:szCs w:val="20"/>
        </w:rPr>
        <w:t xml:space="preserve"> dotycząc</w:t>
      </w:r>
      <w:r w:rsidR="00F6094C" w:rsidRPr="00696A3E">
        <w:rPr>
          <w:rFonts w:cs="Times New Roman"/>
          <w:b/>
          <w:bCs/>
          <w:szCs w:val="20"/>
        </w:rPr>
        <w:t>e</w:t>
      </w:r>
      <w:r w:rsidRPr="00696A3E">
        <w:rPr>
          <w:rFonts w:cs="Times New Roman"/>
          <w:b/>
          <w:bCs/>
          <w:szCs w:val="20"/>
        </w:rPr>
        <w:t xml:space="preserve"> ochrony przeciwpowodziowej</w:t>
      </w:r>
    </w:p>
    <w:p w:rsidR="00551E3A" w:rsidRPr="00696A3E" w:rsidRDefault="00551E3A" w:rsidP="00082D0A">
      <w:pPr>
        <w:tabs>
          <w:tab w:val="left" w:pos="426"/>
        </w:tabs>
        <w:suppressAutoHyphens/>
        <w:autoSpaceDN w:val="0"/>
        <w:spacing w:after="0" w:line="360" w:lineRule="auto"/>
        <w:ind w:left="284"/>
        <w:jc w:val="both"/>
        <w:textAlignment w:val="baseline"/>
        <w:rPr>
          <w:rFonts w:eastAsia="Courier New" w:cs="Arial"/>
          <w:kern w:val="3"/>
        </w:rPr>
      </w:pPr>
      <w:r w:rsidRPr="00696A3E">
        <w:rPr>
          <w:rFonts w:eastAsia="Courier New" w:cs="Arial"/>
          <w:kern w:val="3"/>
        </w:rPr>
        <w:t>Na terenie gminy występuj</w:t>
      </w:r>
      <w:r w:rsidR="006A19C8" w:rsidRPr="00696A3E">
        <w:rPr>
          <w:rFonts w:eastAsia="Courier New" w:cs="Arial"/>
          <w:kern w:val="3"/>
        </w:rPr>
        <w:t>ą</w:t>
      </w:r>
      <w:r w:rsidRPr="00696A3E">
        <w:rPr>
          <w:rFonts w:eastAsia="Courier New" w:cs="Arial"/>
          <w:kern w:val="3"/>
        </w:rPr>
        <w:t xml:space="preserve"> obszary szczególnego zagrożenia powodzią od morza, w rozumieniu ustawy prawo wodne, które zostały wyznaczone na mapie zagrożenia powodziowego (MZP) i mapie ryzyka powodziowego (MRP) opracowanych w ramach projektu „Informatyczny system osłony kraju przed nadzwyczajnymi zagrożeniami” (SOK) publikowane na stronie internetowej Wód Polskich. </w:t>
      </w:r>
    </w:p>
    <w:p w:rsidR="00551E3A" w:rsidRPr="00696A3E" w:rsidRDefault="00551E3A" w:rsidP="00082D0A">
      <w:pPr>
        <w:tabs>
          <w:tab w:val="left" w:pos="426"/>
        </w:tabs>
        <w:suppressAutoHyphens/>
        <w:autoSpaceDN w:val="0"/>
        <w:spacing w:after="0" w:line="360" w:lineRule="auto"/>
        <w:ind w:left="284"/>
        <w:jc w:val="both"/>
        <w:textAlignment w:val="baseline"/>
        <w:rPr>
          <w:rFonts w:eastAsia="Courier New" w:cs="Arial"/>
          <w:kern w:val="3"/>
        </w:rPr>
      </w:pPr>
      <w:r w:rsidRPr="00696A3E">
        <w:rPr>
          <w:rFonts w:eastAsia="Courier New" w:cs="Arial"/>
          <w:kern w:val="3"/>
        </w:rPr>
        <w:t>Obszary szczególnego zagrożenia powodzią, co do zasady, są wyłączone z możliwości zabudowy. Na obszarach szczególnego zagrożenia powodzią możliwe jest wprowadzenie zabudowy jedynie przy zachowaniu obowiązujących przepisów odrębnych, po uprzednim zabezpieczeniu terenu inwestycji ponad poziom wody stuletniej, przez wyniesienie posadzki parteru obiektów budowlanych do poziomu 1% wody powodziowej oraz zabezpieczenie co najmniej na 0,7 m powyżej tego poziomu.</w:t>
      </w:r>
    </w:p>
    <w:p w:rsidR="00374823" w:rsidRDefault="00374823" w:rsidP="00082D0A">
      <w:pPr>
        <w:tabs>
          <w:tab w:val="left" w:pos="426"/>
        </w:tabs>
        <w:suppressAutoHyphens/>
        <w:autoSpaceDN w:val="0"/>
        <w:spacing w:after="0" w:line="360" w:lineRule="auto"/>
        <w:ind w:left="284"/>
        <w:jc w:val="both"/>
        <w:textAlignment w:val="baseline"/>
        <w:rPr>
          <w:rFonts w:eastAsia="Courier New" w:cs="Arial"/>
          <w:kern w:val="3"/>
        </w:rPr>
      </w:pPr>
    </w:p>
    <w:p w:rsidR="00374823" w:rsidRDefault="00374823" w:rsidP="00082D0A">
      <w:pPr>
        <w:tabs>
          <w:tab w:val="left" w:pos="426"/>
        </w:tabs>
        <w:suppressAutoHyphens/>
        <w:autoSpaceDN w:val="0"/>
        <w:spacing w:after="0" w:line="360" w:lineRule="auto"/>
        <w:ind w:left="284"/>
        <w:jc w:val="both"/>
        <w:textAlignment w:val="baseline"/>
        <w:rPr>
          <w:rFonts w:eastAsia="Courier New" w:cs="Arial"/>
          <w:kern w:val="3"/>
        </w:rPr>
      </w:pPr>
    </w:p>
    <w:p w:rsidR="00374823" w:rsidRDefault="00374823" w:rsidP="00082D0A">
      <w:pPr>
        <w:tabs>
          <w:tab w:val="left" w:pos="426"/>
        </w:tabs>
        <w:suppressAutoHyphens/>
        <w:autoSpaceDN w:val="0"/>
        <w:spacing w:after="0" w:line="360" w:lineRule="auto"/>
        <w:ind w:left="284"/>
        <w:jc w:val="both"/>
        <w:textAlignment w:val="baseline"/>
        <w:rPr>
          <w:rFonts w:eastAsia="Courier New" w:cs="Arial"/>
          <w:kern w:val="3"/>
        </w:rPr>
      </w:pPr>
    </w:p>
    <w:p w:rsidR="00374823" w:rsidRDefault="00374823" w:rsidP="00082D0A">
      <w:pPr>
        <w:tabs>
          <w:tab w:val="left" w:pos="426"/>
        </w:tabs>
        <w:suppressAutoHyphens/>
        <w:autoSpaceDN w:val="0"/>
        <w:spacing w:after="0" w:line="360" w:lineRule="auto"/>
        <w:ind w:left="284"/>
        <w:jc w:val="both"/>
        <w:textAlignment w:val="baseline"/>
        <w:rPr>
          <w:rFonts w:eastAsia="Courier New" w:cs="Arial"/>
          <w:kern w:val="3"/>
        </w:rPr>
      </w:pPr>
    </w:p>
    <w:p w:rsidR="00374823" w:rsidRDefault="00374823" w:rsidP="00082D0A">
      <w:pPr>
        <w:tabs>
          <w:tab w:val="left" w:pos="426"/>
        </w:tabs>
        <w:suppressAutoHyphens/>
        <w:autoSpaceDN w:val="0"/>
        <w:spacing w:after="0" w:line="360" w:lineRule="auto"/>
        <w:ind w:left="284"/>
        <w:jc w:val="both"/>
        <w:textAlignment w:val="baseline"/>
        <w:rPr>
          <w:rFonts w:eastAsia="Courier New" w:cs="Arial"/>
          <w:kern w:val="3"/>
        </w:rPr>
      </w:pPr>
    </w:p>
    <w:p w:rsidR="00374823" w:rsidRDefault="00374823" w:rsidP="00082D0A">
      <w:pPr>
        <w:tabs>
          <w:tab w:val="left" w:pos="426"/>
        </w:tabs>
        <w:suppressAutoHyphens/>
        <w:autoSpaceDN w:val="0"/>
        <w:spacing w:after="0" w:line="360" w:lineRule="auto"/>
        <w:ind w:left="284"/>
        <w:jc w:val="both"/>
        <w:textAlignment w:val="baseline"/>
        <w:rPr>
          <w:rFonts w:eastAsia="Courier New" w:cs="Arial"/>
          <w:kern w:val="3"/>
        </w:rPr>
      </w:pPr>
    </w:p>
    <w:p w:rsidR="00374823" w:rsidRDefault="00374823" w:rsidP="00082D0A">
      <w:pPr>
        <w:tabs>
          <w:tab w:val="left" w:pos="426"/>
        </w:tabs>
        <w:suppressAutoHyphens/>
        <w:autoSpaceDN w:val="0"/>
        <w:spacing w:after="0" w:line="360" w:lineRule="auto"/>
        <w:ind w:left="284"/>
        <w:jc w:val="both"/>
        <w:textAlignment w:val="baseline"/>
        <w:rPr>
          <w:rFonts w:eastAsia="Courier New" w:cs="Arial"/>
          <w:kern w:val="3"/>
        </w:rPr>
      </w:pPr>
    </w:p>
    <w:p w:rsidR="00374823" w:rsidRDefault="00374823" w:rsidP="00082D0A">
      <w:pPr>
        <w:tabs>
          <w:tab w:val="left" w:pos="426"/>
        </w:tabs>
        <w:suppressAutoHyphens/>
        <w:autoSpaceDN w:val="0"/>
        <w:spacing w:after="0" w:line="360" w:lineRule="auto"/>
        <w:ind w:left="284"/>
        <w:jc w:val="both"/>
        <w:textAlignment w:val="baseline"/>
        <w:rPr>
          <w:rFonts w:eastAsia="Courier New" w:cs="Arial"/>
          <w:kern w:val="3"/>
        </w:rPr>
      </w:pPr>
    </w:p>
    <w:p w:rsidR="00374823" w:rsidRDefault="00374823" w:rsidP="00082D0A">
      <w:pPr>
        <w:tabs>
          <w:tab w:val="left" w:pos="426"/>
        </w:tabs>
        <w:suppressAutoHyphens/>
        <w:autoSpaceDN w:val="0"/>
        <w:spacing w:after="0" w:line="360" w:lineRule="auto"/>
        <w:ind w:left="284"/>
        <w:jc w:val="both"/>
        <w:textAlignment w:val="baseline"/>
        <w:rPr>
          <w:rFonts w:eastAsia="Courier New" w:cs="Arial"/>
          <w:kern w:val="3"/>
        </w:rPr>
      </w:pPr>
    </w:p>
    <w:p w:rsidR="00374823" w:rsidRDefault="00374823" w:rsidP="00082D0A">
      <w:pPr>
        <w:tabs>
          <w:tab w:val="left" w:pos="426"/>
        </w:tabs>
        <w:suppressAutoHyphens/>
        <w:autoSpaceDN w:val="0"/>
        <w:spacing w:after="0" w:line="360" w:lineRule="auto"/>
        <w:ind w:left="284"/>
        <w:jc w:val="both"/>
        <w:textAlignment w:val="baseline"/>
        <w:rPr>
          <w:rFonts w:eastAsia="Courier New" w:cs="Arial"/>
          <w:kern w:val="3"/>
        </w:rPr>
      </w:pPr>
    </w:p>
    <w:p w:rsidR="00374823" w:rsidRDefault="00374823" w:rsidP="00082D0A">
      <w:pPr>
        <w:tabs>
          <w:tab w:val="left" w:pos="426"/>
        </w:tabs>
        <w:suppressAutoHyphens/>
        <w:autoSpaceDN w:val="0"/>
        <w:spacing w:after="0" w:line="360" w:lineRule="auto"/>
        <w:ind w:left="284"/>
        <w:jc w:val="both"/>
        <w:textAlignment w:val="baseline"/>
        <w:rPr>
          <w:rFonts w:eastAsia="Courier New" w:cs="Arial"/>
          <w:kern w:val="3"/>
        </w:rPr>
      </w:pPr>
    </w:p>
    <w:p w:rsidR="00374823" w:rsidRDefault="00374823" w:rsidP="00082D0A">
      <w:pPr>
        <w:tabs>
          <w:tab w:val="left" w:pos="426"/>
        </w:tabs>
        <w:suppressAutoHyphens/>
        <w:autoSpaceDN w:val="0"/>
        <w:spacing w:after="0" w:line="360" w:lineRule="auto"/>
        <w:ind w:left="284"/>
        <w:jc w:val="both"/>
        <w:textAlignment w:val="baseline"/>
        <w:rPr>
          <w:rFonts w:eastAsia="Courier New" w:cs="Arial"/>
          <w:kern w:val="3"/>
        </w:rPr>
      </w:pPr>
    </w:p>
    <w:p w:rsidR="00374823" w:rsidRDefault="00374823" w:rsidP="00082D0A">
      <w:pPr>
        <w:tabs>
          <w:tab w:val="left" w:pos="426"/>
        </w:tabs>
        <w:suppressAutoHyphens/>
        <w:autoSpaceDN w:val="0"/>
        <w:spacing w:after="0" w:line="360" w:lineRule="auto"/>
        <w:ind w:left="284"/>
        <w:jc w:val="both"/>
        <w:textAlignment w:val="baseline"/>
        <w:rPr>
          <w:rFonts w:eastAsia="Courier New" w:cs="Arial"/>
          <w:kern w:val="3"/>
        </w:rPr>
      </w:pPr>
    </w:p>
    <w:p w:rsidR="00374823" w:rsidRDefault="00374823" w:rsidP="00082D0A">
      <w:pPr>
        <w:tabs>
          <w:tab w:val="left" w:pos="426"/>
        </w:tabs>
        <w:suppressAutoHyphens/>
        <w:autoSpaceDN w:val="0"/>
        <w:spacing w:after="0" w:line="360" w:lineRule="auto"/>
        <w:ind w:left="284"/>
        <w:jc w:val="both"/>
        <w:textAlignment w:val="baseline"/>
        <w:rPr>
          <w:rFonts w:eastAsia="Courier New" w:cs="Arial"/>
          <w:kern w:val="3"/>
        </w:rPr>
      </w:pPr>
    </w:p>
    <w:p w:rsidR="00374823" w:rsidRPr="00374823" w:rsidRDefault="00374823" w:rsidP="00082D0A">
      <w:pPr>
        <w:tabs>
          <w:tab w:val="left" w:pos="426"/>
        </w:tabs>
        <w:suppressAutoHyphens/>
        <w:autoSpaceDN w:val="0"/>
        <w:spacing w:after="0" w:line="360" w:lineRule="auto"/>
        <w:ind w:left="284"/>
        <w:jc w:val="both"/>
        <w:textAlignment w:val="baseline"/>
        <w:rPr>
          <w:rFonts w:eastAsia="Courier New" w:cs="Arial"/>
          <w:kern w:val="3"/>
        </w:rPr>
      </w:pPr>
    </w:p>
    <w:p w:rsidR="006A19C8" w:rsidRPr="00F2393D" w:rsidRDefault="006A19C8" w:rsidP="00082D0A">
      <w:pPr>
        <w:tabs>
          <w:tab w:val="left" w:pos="426"/>
        </w:tabs>
        <w:suppressAutoHyphens/>
        <w:autoSpaceDN w:val="0"/>
        <w:spacing w:after="0" w:line="360" w:lineRule="auto"/>
        <w:ind w:left="284"/>
        <w:jc w:val="both"/>
        <w:textAlignment w:val="baseline"/>
        <w:rPr>
          <w:rFonts w:eastAsia="Courier New" w:cs="Arial"/>
          <w:color w:val="FF0000"/>
          <w:kern w:val="3"/>
        </w:rPr>
      </w:pPr>
    </w:p>
    <w:p w:rsidR="000E5D93" w:rsidRPr="00F2393D" w:rsidRDefault="000E5D93" w:rsidP="00082D0A">
      <w:pPr>
        <w:spacing w:after="0" w:line="360" w:lineRule="auto"/>
        <w:jc w:val="both"/>
        <w:rPr>
          <w:color w:val="FF0000"/>
        </w:rPr>
      </w:pPr>
    </w:p>
    <w:p w:rsidR="00082D0A" w:rsidRPr="00F2393D" w:rsidRDefault="00082D0A">
      <w:pPr>
        <w:spacing w:after="0" w:line="300" w:lineRule="auto"/>
        <w:jc w:val="both"/>
        <w:rPr>
          <w:color w:val="FF0000"/>
        </w:rPr>
      </w:pPr>
    </w:p>
    <w:sectPr w:rsidR="00082D0A" w:rsidRPr="00F2393D" w:rsidSect="00D971F7">
      <w:footerReference w:type="default" r:id="rId9"/>
      <w:pgSz w:w="11906" w:h="16838"/>
      <w:pgMar w:top="993" w:right="849" w:bottom="1417"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B6A" w:rsidRDefault="00144B6A" w:rsidP="000A02C8">
      <w:pPr>
        <w:spacing w:after="0" w:line="240" w:lineRule="auto"/>
      </w:pPr>
      <w:r>
        <w:separator/>
      </w:r>
    </w:p>
  </w:endnote>
  <w:endnote w:type="continuationSeparator" w:id="0">
    <w:p w:rsidR="00144B6A" w:rsidRDefault="00144B6A" w:rsidP="000A0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MS PMincho">
    <w:panose1 w:val="02020600040205080304"/>
    <w:charset w:val="80"/>
    <w:family w:val="roman"/>
    <w:pitch w:val="variable"/>
    <w:sig w:usb0="E00002FF" w:usb1="6AC7FDFB" w:usb2="00000012" w:usb3="00000000" w:csb0="0002009F" w:csb1="00000000"/>
  </w:font>
  <w:font w:name="Courier New">
    <w:altName w:val="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Times New Roman"/>
    <w:panose1 w:val="020B0604020202020204"/>
    <w:charset w:val="EE"/>
    <w:family w:val="swiss"/>
    <w:pitch w:val="variable"/>
    <w:sig w:usb0="E0002AFF" w:usb1="C0007843" w:usb2="00000009" w:usb3="00000000" w:csb0="000001FF" w:csb1="00000000"/>
  </w:font>
  <w:font w:name="Cambria">
    <w:altName w:val="Cambria"/>
    <w:panose1 w:val="02040503050406030204"/>
    <w:charset w:val="EE"/>
    <w:family w:val="roman"/>
    <w:pitch w:val="variable"/>
    <w:sig w:usb0="E00002FF" w:usb1="400004FF" w:usb2="00000000" w:usb3="00000000" w:csb0="0000019F" w:csb1="00000000"/>
  </w:font>
  <w:font w:name="Arial, 'Times New Roman'">
    <w:altName w:val="Arial"/>
    <w:panose1 w:val="00000000000000000000"/>
    <w:charset w:val="00"/>
    <w:family w:val="swiss"/>
    <w:notTrueType/>
    <w:pitch w:val="variable"/>
    <w:sig w:usb0="00000003" w:usb1="00000000" w:usb2="00000000" w:usb3="00000000" w:csb0="00000001" w:csb1="00000000"/>
  </w:font>
  <w:font w:name="Calibri">
    <w:altName w:val="Century Gothic"/>
    <w:panose1 w:val="020F0502020204030204"/>
    <w:charset w:val="EE"/>
    <w:family w:val="swiss"/>
    <w:pitch w:val="variable"/>
    <w:sig w:usb0="E00002FF" w:usb1="4000ACFF" w:usb2="00000001" w:usb3="00000000" w:csb0="0000019F" w:csb1="00000000"/>
  </w:font>
  <w:font w:name="Tahoma">
    <w:altName w:val="Lucidasans"/>
    <w:panose1 w:val="020B0604030504040204"/>
    <w:charset w:val="EE"/>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C9B" w:rsidRPr="00801AD7" w:rsidRDefault="00972C9B" w:rsidP="009F7926">
    <w:pPr>
      <w:pStyle w:val="Stopka"/>
      <w:pBdr>
        <w:top w:val="thinThickSmallGap" w:sz="24" w:space="1" w:color="622423" w:themeColor="accent2" w:themeShade="7F"/>
      </w:pBdr>
      <w:ind w:left="-491"/>
      <w:rPr>
        <w:rFonts w:asciiTheme="majorHAnsi" w:hAnsiTheme="majorHAnsi"/>
        <w:sz w:val="18"/>
        <w:szCs w:val="18"/>
      </w:rPr>
    </w:pPr>
    <w:r w:rsidRPr="00E9290D">
      <w:rPr>
        <w:sz w:val="16"/>
        <w:szCs w:val="16"/>
      </w:rPr>
      <w:ptab w:relativeTo="margin" w:alignment="right" w:leader="none"/>
    </w:r>
    <w:r w:rsidRPr="00E9290D">
      <w:rPr>
        <w:sz w:val="16"/>
        <w:szCs w:val="16"/>
      </w:rPr>
      <w:t xml:space="preserve">Strona </w:t>
    </w:r>
    <w:r w:rsidRPr="00E9290D">
      <w:rPr>
        <w:sz w:val="16"/>
        <w:szCs w:val="16"/>
      </w:rPr>
      <w:fldChar w:fldCharType="begin"/>
    </w:r>
    <w:r w:rsidRPr="00E9290D">
      <w:rPr>
        <w:sz w:val="16"/>
        <w:szCs w:val="16"/>
      </w:rPr>
      <w:instrText xml:space="preserve"> PAGE   \* MERGEFORMAT </w:instrText>
    </w:r>
    <w:r w:rsidRPr="00E9290D">
      <w:rPr>
        <w:sz w:val="16"/>
        <w:szCs w:val="16"/>
      </w:rPr>
      <w:fldChar w:fldCharType="separate"/>
    </w:r>
    <w:r w:rsidR="00F914D9">
      <w:rPr>
        <w:noProof/>
        <w:sz w:val="16"/>
        <w:szCs w:val="16"/>
      </w:rPr>
      <w:t>1</w:t>
    </w:r>
    <w:r w:rsidRPr="00E9290D">
      <w:rPr>
        <w:sz w:val="16"/>
        <w:szCs w:val="16"/>
      </w:rPr>
      <w:fldChar w:fldCharType="end"/>
    </w:r>
  </w:p>
  <w:p w:rsidR="00972C9B" w:rsidRDefault="00972C9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B6A" w:rsidRDefault="00144B6A" w:rsidP="000A02C8">
      <w:pPr>
        <w:spacing w:after="0" w:line="240" w:lineRule="auto"/>
      </w:pPr>
      <w:r>
        <w:separator/>
      </w:r>
    </w:p>
  </w:footnote>
  <w:footnote w:type="continuationSeparator" w:id="0">
    <w:p w:rsidR="00144B6A" w:rsidRDefault="00144B6A" w:rsidP="000A02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C"/>
    <w:multiLevelType w:val="singleLevel"/>
    <w:tmpl w:val="0000001C"/>
    <w:name w:val="WW8Num28"/>
    <w:lvl w:ilvl="0">
      <w:start w:val="1"/>
      <w:numFmt w:val="lowerLetter"/>
      <w:lvlText w:val="%1)"/>
      <w:lvlJc w:val="left"/>
      <w:pPr>
        <w:tabs>
          <w:tab w:val="num" w:pos="720"/>
        </w:tabs>
        <w:ind w:left="720" w:hanging="360"/>
      </w:pPr>
      <w:rPr>
        <w:rFonts w:cs="Times New Roman"/>
      </w:rPr>
    </w:lvl>
  </w:abstractNum>
  <w:abstractNum w:abstractNumId="1">
    <w:nsid w:val="00000033"/>
    <w:multiLevelType w:val="singleLevel"/>
    <w:tmpl w:val="00000033"/>
    <w:name w:val="WW8Num51"/>
    <w:lvl w:ilvl="0">
      <w:start w:val="1"/>
      <w:numFmt w:val="bullet"/>
      <w:lvlText w:val=""/>
      <w:lvlJc w:val="left"/>
      <w:pPr>
        <w:tabs>
          <w:tab w:val="num" w:pos="720"/>
        </w:tabs>
        <w:ind w:left="720" w:hanging="360"/>
      </w:pPr>
      <w:rPr>
        <w:rFonts w:ascii="Symbol" w:hAnsi="Symbol"/>
      </w:rPr>
    </w:lvl>
  </w:abstractNum>
  <w:abstractNum w:abstractNumId="2">
    <w:nsid w:val="0000003F"/>
    <w:multiLevelType w:val="singleLevel"/>
    <w:tmpl w:val="0000003F"/>
    <w:name w:val="WW8Num63"/>
    <w:lvl w:ilvl="0">
      <w:start w:val="1"/>
      <w:numFmt w:val="bullet"/>
      <w:lvlText w:val=""/>
      <w:lvlJc w:val="left"/>
      <w:pPr>
        <w:tabs>
          <w:tab w:val="num" w:pos="720"/>
        </w:tabs>
        <w:ind w:left="720" w:hanging="360"/>
      </w:pPr>
      <w:rPr>
        <w:rFonts w:ascii="Symbol" w:hAnsi="Symbol"/>
      </w:rPr>
    </w:lvl>
  </w:abstractNum>
  <w:abstractNum w:abstractNumId="3">
    <w:nsid w:val="00000047"/>
    <w:multiLevelType w:val="singleLevel"/>
    <w:tmpl w:val="85905E6E"/>
    <w:name w:val="WW8Num71"/>
    <w:lvl w:ilvl="0">
      <w:start w:val="2"/>
      <w:numFmt w:val="lowerLetter"/>
      <w:lvlText w:val="%1)"/>
      <w:lvlJc w:val="left"/>
      <w:pPr>
        <w:tabs>
          <w:tab w:val="num" w:pos="720"/>
        </w:tabs>
        <w:ind w:left="720" w:hanging="360"/>
      </w:pPr>
      <w:rPr>
        <w:rFonts w:cs="Times New Roman" w:hint="default"/>
      </w:rPr>
    </w:lvl>
  </w:abstractNum>
  <w:abstractNum w:abstractNumId="4">
    <w:nsid w:val="00000051"/>
    <w:multiLevelType w:val="singleLevel"/>
    <w:tmpl w:val="00000051"/>
    <w:name w:val="WW8Num81"/>
    <w:lvl w:ilvl="0">
      <w:start w:val="1"/>
      <w:numFmt w:val="bullet"/>
      <w:lvlText w:val=""/>
      <w:lvlJc w:val="left"/>
      <w:pPr>
        <w:tabs>
          <w:tab w:val="num" w:pos="720"/>
        </w:tabs>
        <w:ind w:left="720" w:hanging="360"/>
      </w:pPr>
      <w:rPr>
        <w:rFonts w:ascii="Symbol" w:hAnsi="Symbol"/>
      </w:rPr>
    </w:lvl>
  </w:abstractNum>
  <w:abstractNum w:abstractNumId="5">
    <w:nsid w:val="00000059"/>
    <w:multiLevelType w:val="singleLevel"/>
    <w:tmpl w:val="00000059"/>
    <w:name w:val="WW8Num89"/>
    <w:lvl w:ilvl="0">
      <w:start w:val="1"/>
      <w:numFmt w:val="bullet"/>
      <w:lvlText w:val=""/>
      <w:lvlJc w:val="left"/>
      <w:pPr>
        <w:tabs>
          <w:tab w:val="num" w:pos="720"/>
        </w:tabs>
        <w:ind w:left="720" w:hanging="360"/>
      </w:pPr>
      <w:rPr>
        <w:rFonts w:ascii="Symbol" w:hAnsi="Symbol"/>
      </w:rPr>
    </w:lvl>
  </w:abstractNum>
  <w:abstractNum w:abstractNumId="6">
    <w:nsid w:val="0000006A"/>
    <w:multiLevelType w:val="singleLevel"/>
    <w:tmpl w:val="0000006A"/>
    <w:name w:val="WW8Num106"/>
    <w:lvl w:ilvl="0">
      <w:start w:val="1"/>
      <w:numFmt w:val="lowerLetter"/>
      <w:lvlText w:val="%1)"/>
      <w:lvlJc w:val="left"/>
      <w:pPr>
        <w:tabs>
          <w:tab w:val="num" w:pos="720"/>
        </w:tabs>
        <w:ind w:left="720" w:hanging="360"/>
      </w:pPr>
      <w:rPr>
        <w:rFonts w:cs="Times New Roman"/>
      </w:rPr>
    </w:lvl>
  </w:abstractNum>
  <w:abstractNum w:abstractNumId="7">
    <w:nsid w:val="0000006D"/>
    <w:multiLevelType w:val="singleLevel"/>
    <w:tmpl w:val="0000006D"/>
    <w:name w:val="WW8Num109"/>
    <w:lvl w:ilvl="0">
      <w:start w:val="1"/>
      <w:numFmt w:val="bullet"/>
      <w:lvlText w:val=""/>
      <w:lvlJc w:val="left"/>
      <w:pPr>
        <w:tabs>
          <w:tab w:val="num" w:pos="720"/>
        </w:tabs>
        <w:ind w:left="720" w:hanging="360"/>
      </w:pPr>
      <w:rPr>
        <w:rFonts w:ascii="Symbol" w:hAnsi="Symbol"/>
      </w:rPr>
    </w:lvl>
  </w:abstractNum>
  <w:abstractNum w:abstractNumId="8">
    <w:nsid w:val="0000008B"/>
    <w:multiLevelType w:val="singleLevel"/>
    <w:tmpl w:val="0000008B"/>
    <w:name w:val="WW8Num139"/>
    <w:lvl w:ilvl="0">
      <w:start w:val="1"/>
      <w:numFmt w:val="bullet"/>
      <w:lvlText w:val=""/>
      <w:lvlJc w:val="left"/>
      <w:pPr>
        <w:tabs>
          <w:tab w:val="num" w:pos="720"/>
        </w:tabs>
        <w:ind w:left="720" w:hanging="360"/>
      </w:pPr>
      <w:rPr>
        <w:rFonts w:ascii="Symbol" w:hAnsi="Symbol"/>
      </w:rPr>
    </w:lvl>
  </w:abstractNum>
  <w:abstractNum w:abstractNumId="9">
    <w:nsid w:val="0000008F"/>
    <w:multiLevelType w:val="singleLevel"/>
    <w:tmpl w:val="0000008F"/>
    <w:name w:val="WW8Num143"/>
    <w:lvl w:ilvl="0">
      <w:start w:val="1"/>
      <w:numFmt w:val="lowerLetter"/>
      <w:lvlText w:val="%1)"/>
      <w:lvlJc w:val="left"/>
      <w:pPr>
        <w:tabs>
          <w:tab w:val="num" w:pos="720"/>
        </w:tabs>
        <w:ind w:left="720" w:hanging="360"/>
      </w:pPr>
      <w:rPr>
        <w:rFonts w:cs="Times New Roman"/>
      </w:rPr>
    </w:lvl>
  </w:abstractNum>
  <w:abstractNum w:abstractNumId="10">
    <w:nsid w:val="00880AE9"/>
    <w:multiLevelType w:val="multilevel"/>
    <w:tmpl w:val="93C0B0E6"/>
    <w:styleLink w:val="WWNum47"/>
    <w:lvl w:ilvl="0">
      <w:start w:val="1"/>
      <w:numFmt w:val="decimal"/>
      <w:lvlText w:val="%1)"/>
      <w:lvlJc w:val="left"/>
      <w:rPr>
        <w:rFonts w:cs="@MS PMincho"/>
        <w:b/>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1">
    <w:nsid w:val="021927C3"/>
    <w:multiLevelType w:val="multilevel"/>
    <w:tmpl w:val="6256EAE8"/>
    <w:lvl w:ilvl="0">
      <w:numFmt w:val="bullet"/>
      <w:lvlText w:val="–"/>
      <w:lvlJc w:val="left"/>
      <w:pPr>
        <w:ind w:left="720" w:hanging="360"/>
      </w:pPr>
      <w:rPr>
        <w:rFonts w:ascii="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nsid w:val="035752FE"/>
    <w:multiLevelType w:val="multilevel"/>
    <w:tmpl w:val="443401E0"/>
    <w:lvl w:ilvl="0">
      <w:start w:val="1"/>
      <w:numFmt w:val="lowerLetter"/>
      <w:lvlText w:val="%1)"/>
      <w:lvlJc w:val="left"/>
      <w:pPr>
        <w:ind w:left="681" w:hanging="397"/>
      </w:pPr>
      <w:rPr>
        <w:rFonts w:cs="Times New Roman"/>
      </w:rPr>
    </w:lvl>
    <w:lvl w:ilvl="1">
      <w:start w:val="1"/>
      <w:numFmt w:val="lowerLetter"/>
      <w:lvlText w:val="%2)"/>
      <w:lvlJc w:val="left"/>
      <w:pPr>
        <w:ind w:left="1362" w:hanging="397"/>
      </w:pPr>
      <w:rPr>
        <w:rFonts w:cs="Times New Roman"/>
      </w:rPr>
    </w:lvl>
    <w:lvl w:ilvl="2">
      <w:start w:val="1"/>
      <w:numFmt w:val="lowerLetter"/>
      <w:lvlText w:val="%3)"/>
      <w:lvlJc w:val="left"/>
      <w:pPr>
        <w:ind w:left="2043" w:hanging="397"/>
      </w:pPr>
      <w:rPr>
        <w:rFonts w:cs="Times New Roman"/>
      </w:rPr>
    </w:lvl>
    <w:lvl w:ilvl="3">
      <w:start w:val="1"/>
      <w:numFmt w:val="lowerLetter"/>
      <w:lvlText w:val="%4)"/>
      <w:lvlJc w:val="left"/>
      <w:pPr>
        <w:ind w:left="2724" w:hanging="397"/>
      </w:pPr>
      <w:rPr>
        <w:rFonts w:cs="Times New Roman"/>
      </w:rPr>
    </w:lvl>
    <w:lvl w:ilvl="4">
      <w:start w:val="1"/>
      <w:numFmt w:val="lowerLetter"/>
      <w:lvlText w:val="%5)"/>
      <w:lvlJc w:val="left"/>
      <w:pPr>
        <w:ind w:left="3405" w:hanging="397"/>
      </w:pPr>
      <w:rPr>
        <w:rFonts w:cs="Times New Roman"/>
      </w:rPr>
    </w:lvl>
    <w:lvl w:ilvl="5">
      <w:start w:val="1"/>
      <w:numFmt w:val="lowerLetter"/>
      <w:lvlText w:val="%6)"/>
      <w:lvlJc w:val="left"/>
      <w:pPr>
        <w:ind w:left="4086" w:hanging="397"/>
      </w:pPr>
      <w:rPr>
        <w:rFonts w:cs="Times New Roman"/>
      </w:rPr>
    </w:lvl>
    <w:lvl w:ilvl="6">
      <w:start w:val="1"/>
      <w:numFmt w:val="lowerLetter"/>
      <w:lvlText w:val="%7)"/>
      <w:lvlJc w:val="left"/>
      <w:pPr>
        <w:ind w:left="4767" w:hanging="397"/>
      </w:pPr>
      <w:rPr>
        <w:rFonts w:cs="Times New Roman"/>
      </w:rPr>
    </w:lvl>
    <w:lvl w:ilvl="7">
      <w:start w:val="1"/>
      <w:numFmt w:val="lowerLetter"/>
      <w:lvlText w:val="%8)"/>
      <w:lvlJc w:val="left"/>
      <w:pPr>
        <w:ind w:left="5448" w:hanging="397"/>
      </w:pPr>
      <w:rPr>
        <w:rFonts w:cs="Times New Roman"/>
      </w:rPr>
    </w:lvl>
    <w:lvl w:ilvl="8">
      <w:start w:val="1"/>
      <w:numFmt w:val="lowerLetter"/>
      <w:lvlText w:val="%9)"/>
      <w:lvlJc w:val="left"/>
      <w:pPr>
        <w:ind w:left="6129" w:hanging="397"/>
      </w:pPr>
      <w:rPr>
        <w:rFonts w:cs="Times New Roman"/>
      </w:rPr>
    </w:lvl>
  </w:abstractNum>
  <w:abstractNum w:abstractNumId="13">
    <w:nsid w:val="0433555A"/>
    <w:multiLevelType w:val="multilevel"/>
    <w:tmpl w:val="2A487C2A"/>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14">
    <w:nsid w:val="0ABB6A2F"/>
    <w:multiLevelType w:val="hybridMultilevel"/>
    <w:tmpl w:val="CA8026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1181415C"/>
    <w:multiLevelType w:val="multilevel"/>
    <w:tmpl w:val="4C5CE27C"/>
    <w:styleLink w:val="WWNum51"/>
    <w:lvl w:ilvl="0">
      <w:start w:val="4"/>
      <w:numFmt w:val="decimal"/>
      <w:lvlText w:val="%1)"/>
      <w:lvlJc w:val="left"/>
      <w:rPr>
        <w:rFonts w:eastAsia="Times New Roman" w:cs="Arial"/>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6">
    <w:nsid w:val="12E516A6"/>
    <w:multiLevelType w:val="multilevel"/>
    <w:tmpl w:val="483A3BD2"/>
    <w:styleLink w:val="WWNum45"/>
    <w:lvl w:ilvl="0">
      <w:start w:val="1"/>
      <w:numFmt w:val="lowerLetter"/>
      <w:lvlText w:val="%1)"/>
      <w:lvlJc w:val="left"/>
      <w:rPr>
        <w:rFonts w:cs="Times New Roman"/>
      </w:rPr>
    </w:lvl>
    <w:lvl w:ilvl="1">
      <w:numFmt w:val="bullet"/>
      <w:lvlText w:val=""/>
      <w:lvlJc w:val="left"/>
      <w:rPr>
        <w:rFonts w:ascii="Symbol" w:hAnsi="Symbol"/>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7">
    <w:nsid w:val="12F3172F"/>
    <w:multiLevelType w:val="hybridMultilevel"/>
    <w:tmpl w:val="5B0C4C0C"/>
    <w:lvl w:ilvl="0" w:tplc="EA4051C0">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8">
    <w:nsid w:val="170A0F13"/>
    <w:multiLevelType w:val="multilevel"/>
    <w:tmpl w:val="E5360E1A"/>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nsid w:val="1B4B32D8"/>
    <w:multiLevelType w:val="hybridMultilevel"/>
    <w:tmpl w:val="A9BC2318"/>
    <w:lvl w:ilvl="0" w:tplc="DC8C88BA">
      <w:start w:val="1"/>
      <w:numFmt w:val="lowerLetter"/>
      <w:lvlText w:val="%1)"/>
      <w:lvlJc w:val="left"/>
      <w:pPr>
        <w:ind w:left="1068" w:hanging="360"/>
      </w:pPr>
      <w:rPr>
        <w:rFonts w:asciiTheme="majorHAnsi" w:hAnsiTheme="majorHAnsi" w:hint="default"/>
        <w:b/>
        <w:bCs/>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
    <w:nsid w:val="1D336C83"/>
    <w:multiLevelType w:val="multilevel"/>
    <w:tmpl w:val="39341134"/>
    <w:styleLink w:val="WWNum149"/>
    <w:lvl w:ilvl="0">
      <w:start w:val="1"/>
      <w:numFmt w:val="decimal"/>
      <w:lvlText w:val="%1)"/>
      <w:lvlJc w:val="left"/>
      <w:rPr>
        <w:rFonts w:cs="Times New Roman"/>
        <w:b/>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1">
    <w:nsid w:val="1D5C0C17"/>
    <w:multiLevelType w:val="multilevel"/>
    <w:tmpl w:val="F7B44524"/>
    <w:styleLink w:val="WWNum56"/>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2">
    <w:nsid w:val="20D41994"/>
    <w:multiLevelType w:val="multilevel"/>
    <w:tmpl w:val="E4041E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b w:val="0"/>
      </w:rPr>
    </w:lvl>
    <w:lvl w:ilvl="2">
      <w:numFmt w:val="bullet"/>
      <w:lvlText w:val=""/>
      <w:lvlJc w:val="left"/>
      <w:pPr>
        <w:ind w:left="2160" w:hanging="360"/>
      </w:pPr>
      <w:rPr>
        <w:rFonts w:ascii="Wingdings" w:eastAsia="Times New Roman" w:hAnsi="Wingdings"/>
        <w:sz w:val="24"/>
        <w:u w:val="none"/>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eastAsia="Times New Roman" w:hAnsi="Courier New"/>
      </w:rPr>
    </w:lvl>
    <w:lvl w:ilvl="5">
      <w:numFmt w:val="bullet"/>
      <w:lvlText w:val=""/>
      <w:lvlJc w:val="left"/>
      <w:pPr>
        <w:ind w:left="4320" w:hanging="360"/>
      </w:pPr>
      <w:rPr>
        <w:rFonts w:ascii="Wingdings" w:eastAsia="Times New Roman" w:hAnsi="Wingdings"/>
      </w:rPr>
    </w:lvl>
    <w:lvl w:ilvl="6">
      <w:numFmt w:val="bullet"/>
      <w:lvlText w:val=""/>
      <w:lvlJc w:val="left"/>
      <w:pPr>
        <w:ind w:left="5040" w:hanging="360"/>
      </w:pPr>
      <w:rPr>
        <w:rFonts w:ascii="Symbol" w:eastAsia="Times New Roman" w:hAnsi="Symbol"/>
      </w:rPr>
    </w:lvl>
    <w:lvl w:ilvl="7">
      <w:numFmt w:val="bullet"/>
      <w:lvlText w:val="o"/>
      <w:lvlJc w:val="left"/>
      <w:pPr>
        <w:ind w:left="5760" w:hanging="360"/>
      </w:pPr>
      <w:rPr>
        <w:rFonts w:ascii="Courier New" w:eastAsia="Times New Roman" w:hAnsi="Courier New"/>
      </w:rPr>
    </w:lvl>
    <w:lvl w:ilvl="8">
      <w:numFmt w:val="bullet"/>
      <w:lvlText w:val=""/>
      <w:lvlJc w:val="left"/>
      <w:pPr>
        <w:ind w:left="6480" w:hanging="360"/>
      </w:pPr>
      <w:rPr>
        <w:rFonts w:ascii="Wingdings" w:eastAsia="Times New Roman" w:hAnsi="Wingdings"/>
      </w:rPr>
    </w:lvl>
  </w:abstractNum>
  <w:abstractNum w:abstractNumId="23">
    <w:nsid w:val="22357760"/>
    <w:multiLevelType w:val="multilevel"/>
    <w:tmpl w:val="DFC0584E"/>
    <w:lvl w:ilvl="0">
      <w:numFmt w:val="bullet"/>
      <w:lvlText w:val="-"/>
      <w:lvlJc w:val="left"/>
      <w:pPr>
        <w:ind w:left="1220" w:hanging="360"/>
      </w:pPr>
      <w:rPr>
        <w:rFonts w:ascii="Times New Roman" w:hAnsi="Times New Roman"/>
      </w:rPr>
    </w:lvl>
    <w:lvl w:ilvl="1">
      <w:numFmt w:val="bullet"/>
      <w:lvlText w:val="-"/>
      <w:lvlJc w:val="left"/>
      <w:pPr>
        <w:ind w:left="2440" w:hanging="360"/>
      </w:pPr>
      <w:rPr>
        <w:rFonts w:ascii="Times New Roman" w:hAnsi="Times New Roman"/>
      </w:rPr>
    </w:lvl>
    <w:lvl w:ilvl="2">
      <w:numFmt w:val="bullet"/>
      <w:lvlText w:val="-"/>
      <w:lvlJc w:val="left"/>
      <w:pPr>
        <w:ind w:left="3660" w:hanging="360"/>
      </w:pPr>
      <w:rPr>
        <w:rFonts w:ascii="Times New Roman" w:hAnsi="Times New Roman"/>
      </w:rPr>
    </w:lvl>
    <w:lvl w:ilvl="3">
      <w:numFmt w:val="bullet"/>
      <w:lvlText w:val="-"/>
      <w:lvlJc w:val="left"/>
      <w:pPr>
        <w:ind w:left="4880" w:hanging="360"/>
      </w:pPr>
      <w:rPr>
        <w:rFonts w:ascii="Times New Roman" w:hAnsi="Times New Roman"/>
      </w:rPr>
    </w:lvl>
    <w:lvl w:ilvl="4">
      <w:numFmt w:val="bullet"/>
      <w:lvlText w:val="-"/>
      <w:lvlJc w:val="left"/>
      <w:pPr>
        <w:ind w:left="6100" w:hanging="360"/>
      </w:pPr>
      <w:rPr>
        <w:rFonts w:ascii="Times New Roman" w:hAnsi="Times New Roman"/>
      </w:rPr>
    </w:lvl>
    <w:lvl w:ilvl="5">
      <w:numFmt w:val="bullet"/>
      <w:lvlText w:val="-"/>
      <w:lvlJc w:val="left"/>
      <w:pPr>
        <w:ind w:left="7320" w:hanging="360"/>
      </w:pPr>
      <w:rPr>
        <w:rFonts w:ascii="Times New Roman" w:hAnsi="Times New Roman"/>
      </w:rPr>
    </w:lvl>
    <w:lvl w:ilvl="6">
      <w:numFmt w:val="bullet"/>
      <w:lvlText w:val="-"/>
      <w:lvlJc w:val="left"/>
      <w:pPr>
        <w:ind w:left="8540" w:hanging="360"/>
      </w:pPr>
      <w:rPr>
        <w:rFonts w:ascii="Times New Roman" w:hAnsi="Times New Roman"/>
      </w:rPr>
    </w:lvl>
    <w:lvl w:ilvl="7">
      <w:numFmt w:val="bullet"/>
      <w:lvlText w:val="-"/>
      <w:lvlJc w:val="left"/>
      <w:pPr>
        <w:ind w:left="9760" w:hanging="360"/>
      </w:pPr>
      <w:rPr>
        <w:rFonts w:ascii="Times New Roman" w:hAnsi="Times New Roman"/>
      </w:rPr>
    </w:lvl>
    <w:lvl w:ilvl="8">
      <w:numFmt w:val="bullet"/>
      <w:lvlText w:val="-"/>
      <w:lvlJc w:val="left"/>
      <w:pPr>
        <w:ind w:left="10980" w:hanging="360"/>
      </w:pPr>
      <w:rPr>
        <w:rFonts w:ascii="Times New Roman" w:hAnsi="Times New Roman"/>
      </w:rPr>
    </w:lvl>
  </w:abstractNum>
  <w:abstractNum w:abstractNumId="24">
    <w:nsid w:val="23095108"/>
    <w:multiLevelType w:val="multilevel"/>
    <w:tmpl w:val="F2ECCDC2"/>
    <w:styleLink w:val="WWNum122"/>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5">
    <w:nsid w:val="283663EC"/>
    <w:multiLevelType w:val="multilevel"/>
    <w:tmpl w:val="315262EE"/>
    <w:styleLink w:val="WWNum54"/>
    <w:lvl w:ilvl="0">
      <w:start w:val="1"/>
      <w:numFmt w:val="decimal"/>
      <w:lvlText w:val="%1)"/>
      <w:lvlJc w:val="left"/>
      <w:rPr>
        <w:rFonts w:cs="@MS PMincho"/>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6">
    <w:nsid w:val="28C37D81"/>
    <w:multiLevelType w:val="hybridMultilevel"/>
    <w:tmpl w:val="12A6E326"/>
    <w:lvl w:ilvl="0" w:tplc="4CD0262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nsid w:val="2A510D9C"/>
    <w:multiLevelType w:val="multilevel"/>
    <w:tmpl w:val="7D40933E"/>
    <w:lvl w:ilvl="0">
      <w:start w:val="1"/>
      <w:numFmt w:val="decimal"/>
      <w:lvlText w:val="%1)"/>
      <w:lvlJc w:val="left"/>
      <w:pPr>
        <w:ind w:left="720" w:hanging="360"/>
      </w:pPr>
      <w:rPr>
        <w:rFonts w:cs="Times New Roman"/>
      </w:rPr>
    </w:lvl>
    <w:lvl w:ilvl="1">
      <w:numFmt w:val="bullet"/>
      <w:lvlText w:val=""/>
      <w:lvlJc w:val="left"/>
      <w:pPr>
        <w:ind w:left="1440" w:hanging="360"/>
      </w:pPr>
      <w:rPr>
        <w:rFonts w:ascii="Symbol" w:hAnsi="Symbol"/>
      </w:rPr>
    </w:lvl>
    <w:lvl w:ilvl="2">
      <w:numFmt w:val="bullet"/>
      <w:lvlText w:val=""/>
      <w:lvlJc w:val="left"/>
      <w:pPr>
        <w:ind w:left="2160" w:hanging="360"/>
      </w:pPr>
      <w:rPr>
        <w:rFonts w:ascii="Symbol" w:hAnsi="Symbol"/>
      </w:rPr>
    </w:lvl>
    <w:lvl w:ilvl="3">
      <w:numFmt w:val="bullet"/>
      <w:lvlText w:val=""/>
      <w:lvlJc w:val="left"/>
      <w:pPr>
        <w:ind w:left="2880" w:hanging="360"/>
      </w:pPr>
      <w:rPr>
        <w:rFonts w:ascii="Symbol" w:hAnsi="Symbol"/>
      </w:rPr>
    </w:lvl>
    <w:lvl w:ilvl="4">
      <w:numFmt w:val="bullet"/>
      <w:lvlText w:val=""/>
      <w:lvlJc w:val="left"/>
      <w:pPr>
        <w:ind w:left="3600" w:hanging="360"/>
      </w:pPr>
      <w:rPr>
        <w:rFonts w:ascii="Symbol" w:hAnsi="Symbol"/>
      </w:rPr>
    </w:lvl>
    <w:lvl w:ilvl="5">
      <w:numFmt w:val="bullet"/>
      <w:lvlText w:val=""/>
      <w:lvlJc w:val="left"/>
      <w:pPr>
        <w:ind w:left="4320" w:hanging="360"/>
      </w:pPr>
      <w:rPr>
        <w:rFonts w:ascii="Symbol" w:hAnsi="Symbol"/>
      </w:rPr>
    </w:lvl>
    <w:lvl w:ilvl="6">
      <w:numFmt w:val="bullet"/>
      <w:lvlText w:val=""/>
      <w:lvlJc w:val="left"/>
      <w:pPr>
        <w:ind w:left="5040" w:hanging="360"/>
      </w:pPr>
      <w:rPr>
        <w:rFonts w:ascii="Symbol" w:hAnsi="Symbol"/>
      </w:rPr>
    </w:lvl>
    <w:lvl w:ilvl="7">
      <w:numFmt w:val="bullet"/>
      <w:lvlText w:val=""/>
      <w:lvlJc w:val="left"/>
      <w:pPr>
        <w:ind w:left="5760" w:hanging="360"/>
      </w:pPr>
      <w:rPr>
        <w:rFonts w:ascii="Symbol" w:hAnsi="Symbol"/>
      </w:rPr>
    </w:lvl>
    <w:lvl w:ilvl="8">
      <w:numFmt w:val="bullet"/>
      <w:lvlText w:val=""/>
      <w:lvlJc w:val="left"/>
      <w:pPr>
        <w:ind w:left="6480" w:hanging="360"/>
      </w:pPr>
      <w:rPr>
        <w:rFonts w:ascii="Symbol" w:hAnsi="Symbol"/>
      </w:rPr>
    </w:lvl>
  </w:abstractNum>
  <w:abstractNum w:abstractNumId="28">
    <w:nsid w:val="2A8F7B19"/>
    <w:multiLevelType w:val="hybridMultilevel"/>
    <w:tmpl w:val="6B34144C"/>
    <w:name w:val="WW8Num622323222222222222222"/>
    <w:lvl w:ilvl="0" w:tplc="00000017">
      <w:start w:val="4"/>
      <w:numFmt w:val="bullet"/>
      <w:lvlText w:val="–"/>
      <w:lvlJc w:val="left"/>
      <w:pPr>
        <w:ind w:left="2280" w:hanging="360"/>
      </w:pPr>
      <w:rPr>
        <w:rFonts w:ascii="Times New Roman" w:hAnsi="Times New Roman"/>
      </w:rPr>
    </w:lvl>
    <w:lvl w:ilvl="1" w:tplc="04150003" w:tentative="1">
      <w:start w:val="1"/>
      <w:numFmt w:val="bullet"/>
      <w:lvlText w:val="o"/>
      <w:lvlJc w:val="left"/>
      <w:pPr>
        <w:ind w:left="3000" w:hanging="360"/>
      </w:pPr>
      <w:rPr>
        <w:rFonts w:ascii="Courier New" w:hAnsi="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29">
    <w:nsid w:val="2AC32BD5"/>
    <w:multiLevelType w:val="multilevel"/>
    <w:tmpl w:val="1B1A1218"/>
    <w:lvl w:ilvl="0">
      <w:start w:val="1"/>
      <w:numFmt w:val="lowerLetter"/>
      <w:lvlText w:val="%1)"/>
      <w:lvlJc w:val="left"/>
      <w:pPr>
        <w:ind w:left="681" w:hanging="397"/>
      </w:pPr>
      <w:rPr>
        <w:rFonts w:cs="Times New Roman"/>
      </w:rPr>
    </w:lvl>
    <w:lvl w:ilvl="1">
      <w:start w:val="1"/>
      <w:numFmt w:val="lowerLetter"/>
      <w:lvlText w:val="%2)"/>
      <w:lvlJc w:val="left"/>
      <w:pPr>
        <w:ind w:left="1440" w:hanging="360"/>
      </w:pPr>
      <w:rPr>
        <w:rFonts w:ascii="Times New Roman" w:eastAsia="Times New Roman" w:hAnsi="Times New Roman" w:cs="Times New Roman"/>
        <w:b w:val="0"/>
        <w:bCs w:val="0"/>
      </w:rPr>
    </w:lvl>
    <w:lvl w:ilvl="2">
      <w:start w:val="1"/>
      <w:numFmt w:val="lowerLetter"/>
      <w:lvlText w:val="%3)"/>
      <w:lvlJc w:val="left"/>
      <w:pPr>
        <w:ind w:left="1457" w:hanging="180"/>
      </w:pPr>
      <w:rPr>
        <w:rFonts w:ascii="Times New Roman" w:eastAsia="Times New Roman" w:hAnsi="Times New Roman" w:cs="Times New Roman"/>
      </w:rPr>
    </w:lvl>
    <w:lvl w:ilvl="3">
      <w:start w:val="12"/>
      <w:numFmt w:val="decimal"/>
      <w:lvlText w:val="%4."/>
      <w:lvlJc w:val="left"/>
      <w:pPr>
        <w:ind w:left="3054" w:hanging="360"/>
      </w:pPr>
      <w:rPr>
        <w:rFonts w:cs="Times New Roman"/>
        <w:b/>
        <w:bCs/>
      </w:rPr>
    </w:lvl>
    <w:lvl w:ilvl="4">
      <w:start w:val="1"/>
      <w:numFmt w:val="lowerLetter"/>
      <w:lvlText w:val="%5."/>
      <w:lvlJc w:val="left"/>
      <w:pPr>
        <w:ind w:left="3600" w:hanging="360"/>
      </w:pPr>
      <w:rPr>
        <w:rFonts w:cs="Times New Roman"/>
      </w:rPr>
    </w:lvl>
    <w:lvl w:ilvl="5">
      <w:start w:val="1"/>
      <w:numFmt w:val="lowerRoman"/>
      <w:lvlText w:val="%6."/>
      <w:lvlJc w:val="lef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left"/>
      <w:pPr>
        <w:ind w:left="6480" w:hanging="180"/>
      </w:pPr>
      <w:rPr>
        <w:rFonts w:cs="Times New Roman"/>
      </w:rPr>
    </w:lvl>
  </w:abstractNum>
  <w:abstractNum w:abstractNumId="30">
    <w:nsid w:val="2CE91380"/>
    <w:multiLevelType w:val="hybridMultilevel"/>
    <w:tmpl w:val="66BCAF32"/>
    <w:lvl w:ilvl="0" w:tplc="C16CF0C2">
      <w:start w:val="3"/>
      <w:numFmt w:val="lowerLetter"/>
      <w:lvlText w:val="%1)"/>
      <w:lvlJc w:val="left"/>
      <w:pPr>
        <w:ind w:left="360" w:hanging="360"/>
      </w:pPr>
      <w:rPr>
        <w:rFonts w:ascii="Times New Roman" w:hAnsi="Times New Roman" w:cs="Times New Roman" w:hint="default"/>
        <w:b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1">
    <w:nsid w:val="2D171492"/>
    <w:multiLevelType w:val="hybridMultilevel"/>
    <w:tmpl w:val="922E5650"/>
    <w:name w:val="WW8Num6223232222222222222"/>
    <w:lvl w:ilvl="0" w:tplc="04150017">
      <w:start w:val="1"/>
      <w:numFmt w:val="lowerLetter"/>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32">
    <w:nsid w:val="31EA2511"/>
    <w:multiLevelType w:val="multilevel"/>
    <w:tmpl w:val="68E807C8"/>
    <w:lvl w:ilvl="0">
      <w:numFmt w:val="bullet"/>
      <w:lvlText w:val="–"/>
      <w:lvlJc w:val="left"/>
      <w:pPr>
        <w:ind w:left="1854" w:hanging="360"/>
      </w:pPr>
      <w:rPr>
        <w:rFonts w:ascii="Times New Roman" w:eastAsia="Times New Roman" w:hAnsi="Times New Roman"/>
      </w:rPr>
    </w:lvl>
    <w:lvl w:ilvl="1">
      <w:numFmt w:val="bullet"/>
      <w:lvlText w:val="o"/>
      <w:lvlJc w:val="left"/>
      <w:pPr>
        <w:ind w:left="2574" w:hanging="360"/>
      </w:pPr>
      <w:rPr>
        <w:rFonts w:ascii="Courier New" w:eastAsia="Times New Roman" w:hAnsi="Courier New"/>
      </w:rPr>
    </w:lvl>
    <w:lvl w:ilvl="2">
      <w:numFmt w:val="bullet"/>
      <w:lvlText w:val=""/>
      <w:lvlJc w:val="left"/>
      <w:pPr>
        <w:ind w:left="3294" w:hanging="360"/>
      </w:pPr>
      <w:rPr>
        <w:rFonts w:ascii="Wingdings" w:eastAsia="Times New Roman" w:hAnsi="Wingdings"/>
      </w:rPr>
    </w:lvl>
    <w:lvl w:ilvl="3">
      <w:numFmt w:val="bullet"/>
      <w:lvlText w:val=""/>
      <w:lvlJc w:val="left"/>
      <w:pPr>
        <w:ind w:left="4014" w:hanging="360"/>
      </w:pPr>
      <w:rPr>
        <w:rFonts w:ascii="Symbol" w:eastAsia="Times New Roman" w:hAnsi="Symbol"/>
      </w:rPr>
    </w:lvl>
    <w:lvl w:ilvl="4">
      <w:numFmt w:val="bullet"/>
      <w:lvlText w:val="o"/>
      <w:lvlJc w:val="left"/>
      <w:pPr>
        <w:ind w:left="4734" w:hanging="360"/>
      </w:pPr>
      <w:rPr>
        <w:rFonts w:ascii="Courier New" w:eastAsia="Times New Roman" w:hAnsi="Courier New"/>
      </w:rPr>
    </w:lvl>
    <w:lvl w:ilvl="5">
      <w:numFmt w:val="bullet"/>
      <w:lvlText w:val=""/>
      <w:lvlJc w:val="left"/>
      <w:pPr>
        <w:ind w:left="5454" w:hanging="360"/>
      </w:pPr>
      <w:rPr>
        <w:rFonts w:ascii="Wingdings" w:eastAsia="Times New Roman" w:hAnsi="Wingdings"/>
      </w:rPr>
    </w:lvl>
    <w:lvl w:ilvl="6">
      <w:numFmt w:val="bullet"/>
      <w:lvlText w:val=""/>
      <w:lvlJc w:val="left"/>
      <w:pPr>
        <w:ind w:left="6174" w:hanging="360"/>
      </w:pPr>
      <w:rPr>
        <w:rFonts w:ascii="Symbol" w:eastAsia="Times New Roman" w:hAnsi="Symbol"/>
      </w:rPr>
    </w:lvl>
    <w:lvl w:ilvl="7">
      <w:numFmt w:val="bullet"/>
      <w:lvlText w:val="o"/>
      <w:lvlJc w:val="left"/>
      <w:pPr>
        <w:ind w:left="6894" w:hanging="360"/>
      </w:pPr>
      <w:rPr>
        <w:rFonts w:ascii="Courier New" w:eastAsia="Times New Roman" w:hAnsi="Courier New"/>
      </w:rPr>
    </w:lvl>
    <w:lvl w:ilvl="8">
      <w:numFmt w:val="bullet"/>
      <w:lvlText w:val=""/>
      <w:lvlJc w:val="left"/>
      <w:pPr>
        <w:ind w:left="7614" w:hanging="360"/>
      </w:pPr>
      <w:rPr>
        <w:rFonts w:ascii="Wingdings" w:eastAsia="Times New Roman" w:hAnsi="Wingdings"/>
      </w:rPr>
    </w:lvl>
  </w:abstractNum>
  <w:abstractNum w:abstractNumId="33">
    <w:nsid w:val="324F3BA2"/>
    <w:multiLevelType w:val="hybridMultilevel"/>
    <w:tmpl w:val="DAFC8BC0"/>
    <w:lvl w:ilvl="0" w:tplc="04150001">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34">
    <w:nsid w:val="33C706E0"/>
    <w:multiLevelType w:val="multilevel"/>
    <w:tmpl w:val="7D1058E0"/>
    <w:name w:val="WW8Num623"/>
    <w:lvl w:ilvl="0">
      <w:start w:val="4"/>
      <w:numFmt w:val="decimal"/>
      <w:lvlText w:val="%1)"/>
      <w:lvlJc w:val="left"/>
      <w:pPr>
        <w:tabs>
          <w:tab w:val="num" w:pos="1681"/>
        </w:tabs>
        <w:ind w:left="1681" w:hanging="405"/>
      </w:pPr>
      <w:rPr>
        <w:rFonts w:cs="Times New Roman" w:hint="default"/>
      </w:rPr>
    </w:lvl>
    <w:lvl w:ilvl="1">
      <w:start w:val="1"/>
      <w:numFmt w:val="decimal"/>
      <w:lvlText w:val="%2)"/>
      <w:lvlJc w:val="left"/>
      <w:pPr>
        <w:tabs>
          <w:tab w:val="num" w:pos="2007"/>
        </w:tabs>
        <w:ind w:left="2007" w:hanging="360"/>
      </w:pPr>
      <w:rPr>
        <w:rFonts w:cs="Times New Roman" w:hint="default"/>
        <w:b/>
      </w:rPr>
    </w:lvl>
    <w:lvl w:ilvl="2">
      <w:start w:val="1"/>
      <w:numFmt w:val="lowerLetter"/>
      <w:lvlText w:val="%3)"/>
      <w:lvlJc w:val="left"/>
      <w:pPr>
        <w:tabs>
          <w:tab w:val="num" w:pos="2727"/>
        </w:tabs>
        <w:ind w:left="2727" w:hanging="360"/>
      </w:pPr>
      <w:rPr>
        <w:rFonts w:ascii="Times New Roman" w:hAnsi="Times New Roman" w:cs="Times New Roman" w:hint="default"/>
        <w:sz w:val="22"/>
        <w:szCs w:val="22"/>
        <w:u w:val="none"/>
      </w:rPr>
    </w:lvl>
    <w:lvl w:ilvl="3">
      <w:start w:val="1"/>
      <w:numFmt w:val="decimal"/>
      <w:lvlText w:val="%4."/>
      <w:lvlJc w:val="left"/>
      <w:pPr>
        <w:tabs>
          <w:tab w:val="num" w:pos="3447"/>
        </w:tabs>
        <w:ind w:left="3447" w:hanging="360"/>
      </w:pPr>
      <w:rPr>
        <w:rFonts w:cs="Times New Roman"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5">
    <w:nsid w:val="359F4298"/>
    <w:multiLevelType w:val="multilevel"/>
    <w:tmpl w:val="F8F0BE64"/>
    <w:styleLink w:val="WWNum150"/>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6">
    <w:nsid w:val="35AE0BF8"/>
    <w:multiLevelType w:val="multilevel"/>
    <w:tmpl w:val="9AC27FD0"/>
    <w:lvl w:ilvl="0">
      <w:numFmt w:val="bullet"/>
      <w:lvlText w:val="–"/>
      <w:lvlJc w:val="left"/>
      <w:pPr>
        <w:ind w:left="1854" w:hanging="360"/>
      </w:pPr>
      <w:rPr>
        <w:rFonts w:ascii="Times New Roman" w:eastAsia="Times New Roman" w:hAnsi="Times New Roman"/>
      </w:rPr>
    </w:lvl>
    <w:lvl w:ilvl="1">
      <w:numFmt w:val="bullet"/>
      <w:lvlText w:val="o"/>
      <w:lvlJc w:val="left"/>
      <w:pPr>
        <w:ind w:left="2574" w:hanging="360"/>
      </w:pPr>
      <w:rPr>
        <w:rFonts w:ascii="Courier New" w:eastAsia="Times New Roman" w:hAnsi="Courier New"/>
      </w:rPr>
    </w:lvl>
    <w:lvl w:ilvl="2">
      <w:numFmt w:val="bullet"/>
      <w:lvlText w:val=""/>
      <w:lvlJc w:val="left"/>
      <w:pPr>
        <w:ind w:left="3294" w:hanging="360"/>
      </w:pPr>
      <w:rPr>
        <w:rFonts w:ascii="Wingdings" w:eastAsia="Times New Roman" w:hAnsi="Wingdings"/>
      </w:rPr>
    </w:lvl>
    <w:lvl w:ilvl="3">
      <w:numFmt w:val="bullet"/>
      <w:lvlText w:val=""/>
      <w:lvlJc w:val="left"/>
      <w:pPr>
        <w:ind w:left="4014" w:hanging="360"/>
      </w:pPr>
      <w:rPr>
        <w:rFonts w:ascii="Symbol" w:eastAsia="Times New Roman" w:hAnsi="Symbol"/>
      </w:rPr>
    </w:lvl>
    <w:lvl w:ilvl="4">
      <w:numFmt w:val="bullet"/>
      <w:lvlText w:val="o"/>
      <w:lvlJc w:val="left"/>
      <w:pPr>
        <w:ind w:left="4734" w:hanging="360"/>
      </w:pPr>
      <w:rPr>
        <w:rFonts w:ascii="Courier New" w:eastAsia="Times New Roman" w:hAnsi="Courier New"/>
      </w:rPr>
    </w:lvl>
    <w:lvl w:ilvl="5">
      <w:numFmt w:val="bullet"/>
      <w:lvlText w:val=""/>
      <w:lvlJc w:val="left"/>
      <w:pPr>
        <w:ind w:left="5454" w:hanging="360"/>
      </w:pPr>
      <w:rPr>
        <w:rFonts w:ascii="Wingdings" w:eastAsia="Times New Roman" w:hAnsi="Wingdings"/>
      </w:rPr>
    </w:lvl>
    <w:lvl w:ilvl="6">
      <w:numFmt w:val="bullet"/>
      <w:lvlText w:val=""/>
      <w:lvlJc w:val="left"/>
      <w:pPr>
        <w:ind w:left="6174" w:hanging="360"/>
      </w:pPr>
      <w:rPr>
        <w:rFonts w:ascii="Symbol" w:eastAsia="Times New Roman" w:hAnsi="Symbol"/>
      </w:rPr>
    </w:lvl>
    <w:lvl w:ilvl="7">
      <w:numFmt w:val="bullet"/>
      <w:lvlText w:val="o"/>
      <w:lvlJc w:val="left"/>
      <w:pPr>
        <w:ind w:left="6894" w:hanging="360"/>
      </w:pPr>
      <w:rPr>
        <w:rFonts w:ascii="Courier New" w:eastAsia="Times New Roman" w:hAnsi="Courier New"/>
      </w:rPr>
    </w:lvl>
    <w:lvl w:ilvl="8">
      <w:numFmt w:val="bullet"/>
      <w:lvlText w:val=""/>
      <w:lvlJc w:val="left"/>
      <w:pPr>
        <w:ind w:left="7614" w:hanging="360"/>
      </w:pPr>
      <w:rPr>
        <w:rFonts w:ascii="Wingdings" w:eastAsia="Times New Roman" w:hAnsi="Wingdings"/>
      </w:rPr>
    </w:lvl>
  </w:abstractNum>
  <w:abstractNum w:abstractNumId="37">
    <w:nsid w:val="36081D96"/>
    <w:multiLevelType w:val="multilevel"/>
    <w:tmpl w:val="950C78E4"/>
    <w:styleLink w:val="WWNum44"/>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8">
    <w:nsid w:val="36D83601"/>
    <w:multiLevelType w:val="multilevel"/>
    <w:tmpl w:val="01D4668E"/>
    <w:styleLink w:val="WWNum42"/>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9">
    <w:nsid w:val="38E27EC5"/>
    <w:multiLevelType w:val="hybridMultilevel"/>
    <w:tmpl w:val="C8B2F67E"/>
    <w:lvl w:ilvl="0" w:tplc="C8B8DA68">
      <w:start w:val="1"/>
      <w:numFmt w:val="bullet"/>
      <w:lvlText w:val=""/>
      <w:lvlJc w:val="left"/>
      <w:pPr>
        <w:ind w:left="796" w:hanging="360"/>
      </w:pPr>
      <w:rPr>
        <w:rFonts w:ascii="Symbol" w:hAnsi="Symbol" w:hint="default"/>
        <w:color w:val="auto"/>
      </w:rPr>
    </w:lvl>
    <w:lvl w:ilvl="1" w:tplc="04150003" w:tentative="1">
      <w:start w:val="1"/>
      <w:numFmt w:val="bullet"/>
      <w:lvlText w:val="o"/>
      <w:lvlJc w:val="left"/>
      <w:pPr>
        <w:ind w:left="1516" w:hanging="360"/>
      </w:pPr>
      <w:rPr>
        <w:rFonts w:ascii="Courier New" w:hAnsi="Courier New" w:cs="Courier New" w:hint="default"/>
      </w:rPr>
    </w:lvl>
    <w:lvl w:ilvl="2" w:tplc="04150005" w:tentative="1">
      <w:start w:val="1"/>
      <w:numFmt w:val="bullet"/>
      <w:lvlText w:val=""/>
      <w:lvlJc w:val="left"/>
      <w:pPr>
        <w:ind w:left="2236" w:hanging="360"/>
      </w:pPr>
      <w:rPr>
        <w:rFonts w:ascii="Wingdings" w:hAnsi="Wingdings" w:hint="default"/>
      </w:rPr>
    </w:lvl>
    <w:lvl w:ilvl="3" w:tplc="04150001" w:tentative="1">
      <w:start w:val="1"/>
      <w:numFmt w:val="bullet"/>
      <w:lvlText w:val=""/>
      <w:lvlJc w:val="left"/>
      <w:pPr>
        <w:ind w:left="2956" w:hanging="360"/>
      </w:pPr>
      <w:rPr>
        <w:rFonts w:ascii="Symbol" w:hAnsi="Symbol" w:hint="default"/>
      </w:rPr>
    </w:lvl>
    <w:lvl w:ilvl="4" w:tplc="04150003" w:tentative="1">
      <w:start w:val="1"/>
      <w:numFmt w:val="bullet"/>
      <w:lvlText w:val="o"/>
      <w:lvlJc w:val="left"/>
      <w:pPr>
        <w:ind w:left="3676" w:hanging="360"/>
      </w:pPr>
      <w:rPr>
        <w:rFonts w:ascii="Courier New" w:hAnsi="Courier New" w:cs="Courier New" w:hint="default"/>
      </w:rPr>
    </w:lvl>
    <w:lvl w:ilvl="5" w:tplc="04150005" w:tentative="1">
      <w:start w:val="1"/>
      <w:numFmt w:val="bullet"/>
      <w:lvlText w:val=""/>
      <w:lvlJc w:val="left"/>
      <w:pPr>
        <w:ind w:left="4396" w:hanging="360"/>
      </w:pPr>
      <w:rPr>
        <w:rFonts w:ascii="Wingdings" w:hAnsi="Wingdings" w:hint="default"/>
      </w:rPr>
    </w:lvl>
    <w:lvl w:ilvl="6" w:tplc="04150001" w:tentative="1">
      <w:start w:val="1"/>
      <w:numFmt w:val="bullet"/>
      <w:lvlText w:val=""/>
      <w:lvlJc w:val="left"/>
      <w:pPr>
        <w:ind w:left="5116" w:hanging="360"/>
      </w:pPr>
      <w:rPr>
        <w:rFonts w:ascii="Symbol" w:hAnsi="Symbol" w:hint="default"/>
      </w:rPr>
    </w:lvl>
    <w:lvl w:ilvl="7" w:tplc="04150003" w:tentative="1">
      <w:start w:val="1"/>
      <w:numFmt w:val="bullet"/>
      <w:lvlText w:val="o"/>
      <w:lvlJc w:val="left"/>
      <w:pPr>
        <w:ind w:left="5836" w:hanging="360"/>
      </w:pPr>
      <w:rPr>
        <w:rFonts w:ascii="Courier New" w:hAnsi="Courier New" w:cs="Courier New" w:hint="default"/>
      </w:rPr>
    </w:lvl>
    <w:lvl w:ilvl="8" w:tplc="04150005" w:tentative="1">
      <w:start w:val="1"/>
      <w:numFmt w:val="bullet"/>
      <w:lvlText w:val=""/>
      <w:lvlJc w:val="left"/>
      <w:pPr>
        <w:ind w:left="6556" w:hanging="360"/>
      </w:pPr>
      <w:rPr>
        <w:rFonts w:ascii="Wingdings" w:hAnsi="Wingdings" w:hint="default"/>
      </w:rPr>
    </w:lvl>
  </w:abstractNum>
  <w:abstractNum w:abstractNumId="40">
    <w:nsid w:val="3F37518E"/>
    <w:multiLevelType w:val="multilevel"/>
    <w:tmpl w:val="03727F4C"/>
    <w:lvl w:ilvl="0">
      <w:numFmt w:val="bullet"/>
      <w:lvlText w:val="-"/>
      <w:lvlJc w:val="left"/>
      <w:pPr>
        <w:ind w:left="720" w:hanging="360"/>
      </w:pPr>
      <w:rPr>
        <w:rFonts w:ascii="Times New Roman" w:eastAsia="Times New Roman" w:hAnsi="Times New Roman"/>
        <w:sz w:val="22"/>
      </w:rPr>
    </w:lvl>
    <w:lvl w:ilvl="1">
      <w:numFmt w:val="bullet"/>
      <w:lvlText w:val="-"/>
      <w:lvlJc w:val="left"/>
      <w:pPr>
        <w:ind w:left="1440" w:hanging="360"/>
      </w:pPr>
      <w:rPr>
        <w:rFonts w:ascii="Times New Roman" w:eastAsia="Times New Roman" w:hAnsi="Times New Roman"/>
        <w:sz w:val="22"/>
      </w:rPr>
    </w:lvl>
    <w:lvl w:ilvl="2">
      <w:numFmt w:val="bullet"/>
      <w:lvlText w:val="-"/>
      <w:lvlJc w:val="left"/>
      <w:pPr>
        <w:ind w:left="2160" w:hanging="360"/>
      </w:pPr>
      <w:rPr>
        <w:rFonts w:ascii="Times New Roman" w:eastAsia="Times New Roman" w:hAnsi="Times New Roman"/>
        <w:sz w:val="22"/>
      </w:rPr>
    </w:lvl>
    <w:lvl w:ilvl="3">
      <w:numFmt w:val="bullet"/>
      <w:lvlText w:val="-"/>
      <w:lvlJc w:val="left"/>
      <w:pPr>
        <w:ind w:left="2880" w:hanging="360"/>
      </w:pPr>
      <w:rPr>
        <w:rFonts w:ascii="Times New Roman" w:eastAsia="Times New Roman" w:hAnsi="Times New Roman"/>
        <w:sz w:val="22"/>
      </w:rPr>
    </w:lvl>
    <w:lvl w:ilvl="4">
      <w:numFmt w:val="bullet"/>
      <w:lvlText w:val="-"/>
      <w:lvlJc w:val="left"/>
      <w:pPr>
        <w:ind w:left="3600" w:hanging="360"/>
      </w:pPr>
      <w:rPr>
        <w:rFonts w:ascii="Times New Roman" w:eastAsia="Times New Roman" w:hAnsi="Times New Roman"/>
        <w:sz w:val="22"/>
      </w:rPr>
    </w:lvl>
    <w:lvl w:ilvl="5">
      <w:numFmt w:val="bullet"/>
      <w:lvlText w:val="-"/>
      <w:lvlJc w:val="left"/>
      <w:pPr>
        <w:ind w:left="4320" w:hanging="360"/>
      </w:pPr>
      <w:rPr>
        <w:rFonts w:ascii="Times New Roman" w:eastAsia="Times New Roman" w:hAnsi="Times New Roman"/>
        <w:sz w:val="22"/>
      </w:rPr>
    </w:lvl>
    <w:lvl w:ilvl="6">
      <w:numFmt w:val="bullet"/>
      <w:lvlText w:val="-"/>
      <w:lvlJc w:val="left"/>
      <w:pPr>
        <w:ind w:left="5040" w:hanging="360"/>
      </w:pPr>
      <w:rPr>
        <w:rFonts w:ascii="Times New Roman" w:eastAsia="Times New Roman" w:hAnsi="Times New Roman"/>
        <w:sz w:val="22"/>
      </w:rPr>
    </w:lvl>
    <w:lvl w:ilvl="7">
      <w:numFmt w:val="bullet"/>
      <w:lvlText w:val="-"/>
      <w:lvlJc w:val="left"/>
      <w:pPr>
        <w:ind w:left="5760" w:hanging="360"/>
      </w:pPr>
      <w:rPr>
        <w:rFonts w:ascii="Times New Roman" w:eastAsia="Times New Roman" w:hAnsi="Times New Roman"/>
        <w:sz w:val="22"/>
      </w:rPr>
    </w:lvl>
    <w:lvl w:ilvl="8">
      <w:numFmt w:val="bullet"/>
      <w:lvlText w:val="-"/>
      <w:lvlJc w:val="left"/>
      <w:pPr>
        <w:ind w:left="6480" w:hanging="360"/>
      </w:pPr>
      <w:rPr>
        <w:rFonts w:ascii="Times New Roman" w:eastAsia="Times New Roman" w:hAnsi="Times New Roman"/>
        <w:sz w:val="22"/>
      </w:rPr>
    </w:lvl>
  </w:abstractNum>
  <w:abstractNum w:abstractNumId="41">
    <w:nsid w:val="44442AE6"/>
    <w:multiLevelType w:val="multilevel"/>
    <w:tmpl w:val="C30E9114"/>
    <w:lvl w:ilvl="0">
      <w:start w:val="13"/>
      <w:numFmt w:val="decimal"/>
      <w:lvlText w:val="%1."/>
      <w:lvlJc w:val="left"/>
      <w:pPr>
        <w:ind w:left="720" w:hanging="360"/>
      </w:pPr>
      <w:rPr>
        <w:rFonts w:cs="Times New Roman" w:hint="default"/>
      </w:rPr>
    </w:lvl>
    <w:lvl w:ilvl="1">
      <w:start w:val="1"/>
      <w:numFmt w:val="decimal"/>
      <w:isLgl/>
      <w:lvlText w:val="%1.%2."/>
      <w:lvlJc w:val="left"/>
      <w:pPr>
        <w:ind w:left="1080" w:hanging="720"/>
      </w:pPr>
      <w:rPr>
        <w:rFonts w:eastAsia="Times New Roman" w:cs="Times New Roman" w:hint="default"/>
      </w:rPr>
    </w:lvl>
    <w:lvl w:ilvl="2">
      <w:start w:val="1"/>
      <w:numFmt w:val="decimal"/>
      <w:isLgl/>
      <w:lvlText w:val="%1.%2.%3."/>
      <w:lvlJc w:val="left"/>
      <w:pPr>
        <w:ind w:left="1080" w:hanging="720"/>
      </w:pPr>
      <w:rPr>
        <w:rFonts w:eastAsia="Times New Roman" w:cs="Times New Roman" w:hint="default"/>
      </w:rPr>
    </w:lvl>
    <w:lvl w:ilvl="3">
      <w:start w:val="1"/>
      <w:numFmt w:val="decimal"/>
      <w:isLgl/>
      <w:lvlText w:val="%1.%2.%3.%4."/>
      <w:lvlJc w:val="left"/>
      <w:pPr>
        <w:ind w:left="1440" w:hanging="1080"/>
      </w:pPr>
      <w:rPr>
        <w:rFonts w:eastAsia="Times New Roman" w:cs="Times New Roman" w:hint="default"/>
      </w:rPr>
    </w:lvl>
    <w:lvl w:ilvl="4">
      <w:start w:val="1"/>
      <w:numFmt w:val="decimal"/>
      <w:isLgl/>
      <w:lvlText w:val="%1.%2.%3.%4.%5."/>
      <w:lvlJc w:val="left"/>
      <w:pPr>
        <w:ind w:left="1440" w:hanging="1080"/>
      </w:pPr>
      <w:rPr>
        <w:rFonts w:eastAsia="Times New Roman" w:cs="Times New Roman" w:hint="default"/>
      </w:rPr>
    </w:lvl>
    <w:lvl w:ilvl="5">
      <w:start w:val="1"/>
      <w:numFmt w:val="decimal"/>
      <w:isLgl/>
      <w:lvlText w:val="%1.%2.%3.%4.%5.%6."/>
      <w:lvlJc w:val="left"/>
      <w:pPr>
        <w:ind w:left="1800" w:hanging="1440"/>
      </w:pPr>
      <w:rPr>
        <w:rFonts w:eastAsia="Times New Roman" w:cs="Times New Roman" w:hint="default"/>
      </w:rPr>
    </w:lvl>
    <w:lvl w:ilvl="6">
      <w:start w:val="1"/>
      <w:numFmt w:val="decimal"/>
      <w:isLgl/>
      <w:lvlText w:val="%1.%2.%3.%4.%5.%6.%7."/>
      <w:lvlJc w:val="left"/>
      <w:pPr>
        <w:ind w:left="1800" w:hanging="1440"/>
      </w:pPr>
      <w:rPr>
        <w:rFonts w:eastAsia="Times New Roman" w:cs="Times New Roman" w:hint="default"/>
      </w:rPr>
    </w:lvl>
    <w:lvl w:ilvl="7">
      <w:start w:val="1"/>
      <w:numFmt w:val="decimal"/>
      <w:isLgl/>
      <w:lvlText w:val="%1.%2.%3.%4.%5.%6.%7.%8."/>
      <w:lvlJc w:val="left"/>
      <w:pPr>
        <w:ind w:left="2160" w:hanging="1800"/>
      </w:pPr>
      <w:rPr>
        <w:rFonts w:eastAsia="Times New Roman" w:cs="Times New Roman" w:hint="default"/>
      </w:rPr>
    </w:lvl>
    <w:lvl w:ilvl="8">
      <w:start w:val="1"/>
      <w:numFmt w:val="decimal"/>
      <w:isLgl/>
      <w:lvlText w:val="%1.%2.%3.%4.%5.%6.%7.%8.%9."/>
      <w:lvlJc w:val="left"/>
      <w:pPr>
        <w:ind w:left="2160" w:hanging="1800"/>
      </w:pPr>
      <w:rPr>
        <w:rFonts w:eastAsia="Times New Roman" w:cs="Times New Roman" w:hint="default"/>
      </w:rPr>
    </w:lvl>
  </w:abstractNum>
  <w:abstractNum w:abstractNumId="42">
    <w:nsid w:val="44966CB9"/>
    <w:multiLevelType w:val="hybridMultilevel"/>
    <w:tmpl w:val="9DB48D7A"/>
    <w:lvl w:ilvl="0" w:tplc="0000004E">
      <w:start w:val="1"/>
      <w:numFmt w:val="lowerLetter"/>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3">
    <w:nsid w:val="44CC14AE"/>
    <w:multiLevelType w:val="hybridMultilevel"/>
    <w:tmpl w:val="25860B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7B815C1"/>
    <w:multiLevelType w:val="multilevel"/>
    <w:tmpl w:val="A8E6F63E"/>
    <w:styleLink w:val="WWNum151"/>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45">
    <w:nsid w:val="48797E0A"/>
    <w:multiLevelType w:val="multilevel"/>
    <w:tmpl w:val="1B0C04AA"/>
    <w:lvl w:ilvl="0">
      <w:start w:val="1"/>
      <w:numFmt w:val="decimal"/>
      <w:lvlText w:val="%1)"/>
      <w:lvlJc w:val="left"/>
      <w:pPr>
        <w:ind w:left="502" w:hanging="360"/>
      </w:pPr>
      <w:rPr>
        <w:rFonts w:cs="Times New Roman"/>
      </w:rPr>
    </w:lvl>
    <w:lvl w:ilvl="1">
      <w:start w:val="1"/>
      <w:numFmt w:val="decimal"/>
      <w:lvlText w:val="%2)"/>
      <w:lvlJc w:val="left"/>
      <w:pPr>
        <w:ind w:left="2007" w:hanging="360"/>
      </w:pPr>
      <w:rPr>
        <w:rFonts w:ascii="Times New Roman" w:eastAsia="Times New Roman" w:hAnsi="Times New Roman" w:cs="Times New Roman"/>
        <w:b w:val="0"/>
        <w:bCs w:val="0"/>
      </w:rPr>
    </w:lvl>
    <w:lvl w:ilvl="2">
      <w:start w:val="1"/>
      <w:numFmt w:val="lowerLetter"/>
      <w:lvlText w:val="%3)"/>
      <w:lvlJc w:val="left"/>
      <w:pPr>
        <w:ind w:left="2727" w:hanging="360"/>
      </w:pPr>
      <w:rPr>
        <w:rFonts w:ascii="Times New Roman" w:eastAsia="Times New Roman" w:hAnsi="Times New Roman" w:cs="Times New Roman"/>
      </w:rPr>
    </w:lvl>
    <w:lvl w:ilvl="3">
      <w:start w:val="9"/>
      <w:numFmt w:val="decimal"/>
      <w:lvlText w:val="%4."/>
      <w:lvlJc w:val="left"/>
      <w:pPr>
        <w:ind w:left="644" w:hanging="360"/>
      </w:pPr>
      <w:rPr>
        <w:rFonts w:cs="Times New Roman"/>
        <w:b/>
        <w:bCs/>
      </w:rPr>
    </w:lvl>
    <w:lvl w:ilvl="4">
      <w:numFmt w:val="bullet"/>
      <w:lvlText w:val="o"/>
      <w:lvlJc w:val="left"/>
      <w:pPr>
        <w:ind w:left="4167" w:hanging="360"/>
      </w:pPr>
      <w:rPr>
        <w:rFonts w:ascii="Courier New" w:hAnsi="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rPr>
    </w:lvl>
    <w:lvl w:ilvl="8">
      <w:numFmt w:val="bullet"/>
      <w:lvlText w:val=""/>
      <w:lvlJc w:val="left"/>
      <w:pPr>
        <w:ind w:left="7047" w:hanging="360"/>
      </w:pPr>
      <w:rPr>
        <w:rFonts w:ascii="Wingdings" w:hAnsi="Wingdings"/>
      </w:rPr>
    </w:lvl>
  </w:abstractNum>
  <w:abstractNum w:abstractNumId="46">
    <w:nsid w:val="4B930B34"/>
    <w:multiLevelType w:val="hybridMultilevel"/>
    <w:tmpl w:val="9C7242C8"/>
    <w:lvl w:ilvl="0" w:tplc="024EB1F6">
      <w:start w:val="1"/>
      <w:numFmt w:val="decimal"/>
      <w:lvlText w:val="%1)"/>
      <w:lvlJc w:val="left"/>
      <w:pPr>
        <w:ind w:left="1353" w:hanging="360"/>
      </w:pPr>
      <w:rPr>
        <w:rFonts w:cs="Times New Roman" w:hint="default"/>
      </w:rPr>
    </w:lvl>
    <w:lvl w:ilvl="1" w:tplc="04150019" w:tentative="1">
      <w:start w:val="1"/>
      <w:numFmt w:val="lowerLetter"/>
      <w:lvlText w:val="%2."/>
      <w:lvlJc w:val="left"/>
      <w:pPr>
        <w:ind w:left="2073" w:hanging="360"/>
      </w:pPr>
      <w:rPr>
        <w:rFonts w:cs="Times New Roman"/>
      </w:rPr>
    </w:lvl>
    <w:lvl w:ilvl="2" w:tplc="0415001B" w:tentative="1">
      <w:start w:val="1"/>
      <w:numFmt w:val="lowerRoman"/>
      <w:lvlText w:val="%3."/>
      <w:lvlJc w:val="right"/>
      <w:pPr>
        <w:ind w:left="2793" w:hanging="180"/>
      </w:pPr>
      <w:rPr>
        <w:rFonts w:cs="Times New Roman"/>
      </w:rPr>
    </w:lvl>
    <w:lvl w:ilvl="3" w:tplc="0415000F" w:tentative="1">
      <w:start w:val="1"/>
      <w:numFmt w:val="decimal"/>
      <w:lvlText w:val="%4."/>
      <w:lvlJc w:val="left"/>
      <w:pPr>
        <w:ind w:left="3513" w:hanging="360"/>
      </w:pPr>
      <w:rPr>
        <w:rFonts w:cs="Times New Roman"/>
      </w:rPr>
    </w:lvl>
    <w:lvl w:ilvl="4" w:tplc="04150019" w:tentative="1">
      <w:start w:val="1"/>
      <w:numFmt w:val="lowerLetter"/>
      <w:lvlText w:val="%5."/>
      <w:lvlJc w:val="left"/>
      <w:pPr>
        <w:ind w:left="4233" w:hanging="360"/>
      </w:pPr>
      <w:rPr>
        <w:rFonts w:cs="Times New Roman"/>
      </w:rPr>
    </w:lvl>
    <w:lvl w:ilvl="5" w:tplc="0415001B" w:tentative="1">
      <w:start w:val="1"/>
      <w:numFmt w:val="lowerRoman"/>
      <w:lvlText w:val="%6."/>
      <w:lvlJc w:val="right"/>
      <w:pPr>
        <w:ind w:left="4953" w:hanging="180"/>
      </w:pPr>
      <w:rPr>
        <w:rFonts w:cs="Times New Roman"/>
      </w:rPr>
    </w:lvl>
    <w:lvl w:ilvl="6" w:tplc="0415000F" w:tentative="1">
      <w:start w:val="1"/>
      <w:numFmt w:val="decimal"/>
      <w:lvlText w:val="%7."/>
      <w:lvlJc w:val="left"/>
      <w:pPr>
        <w:ind w:left="5673" w:hanging="360"/>
      </w:pPr>
      <w:rPr>
        <w:rFonts w:cs="Times New Roman"/>
      </w:rPr>
    </w:lvl>
    <w:lvl w:ilvl="7" w:tplc="04150019" w:tentative="1">
      <w:start w:val="1"/>
      <w:numFmt w:val="lowerLetter"/>
      <w:lvlText w:val="%8."/>
      <w:lvlJc w:val="left"/>
      <w:pPr>
        <w:ind w:left="6393" w:hanging="360"/>
      </w:pPr>
      <w:rPr>
        <w:rFonts w:cs="Times New Roman"/>
      </w:rPr>
    </w:lvl>
    <w:lvl w:ilvl="8" w:tplc="0415001B" w:tentative="1">
      <w:start w:val="1"/>
      <w:numFmt w:val="lowerRoman"/>
      <w:lvlText w:val="%9."/>
      <w:lvlJc w:val="right"/>
      <w:pPr>
        <w:ind w:left="7113" w:hanging="180"/>
      </w:pPr>
      <w:rPr>
        <w:rFonts w:cs="Times New Roman"/>
      </w:rPr>
    </w:lvl>
  </w:abstractNum>
  <w:abstractNum w:abstractNumId="47">
    <w:nsid w:val="4D127CBC"/>
    <w:multiLevelType w:val="multilevel"/>
    <w:tmpl w:val="0890F08C"/>
    <w:lvl w:ilvl="0">
      <w:start w:val="1"/>
      <w:numFmt w:val="lowerLetter"/>
      <w:lvlText w:val="%1)"/>
      <w:lvlJc w:val="left"/>
      <w:pPr>
        <w:ind w:left="360" w:hanging="360"/>
      </w:pPr>
      <w:rPr>
        <w:rFonts w:ascii="Times New Roman" w:eastAsia="Times New Roman" w:hAnsi="Times New Roman" w:cs="Times New Roman"/>
        <w:sz w:val="22"/>
        <w:szCs w:val="22"/>
      </w:rPr>
    </w:lvl>
    <w:lvl w:ilvl="1">
      <w:start w:val="1"/>
      <w:numFmt w:val="lowerLetter"/>
      <w:lvlText w:val="%2)"/>
      <w:lvlJc w:val="left"/>
      <w:pPr>
        <w:ind w:left="928" w:hanging="360"/>
      </w:pPr>
      <w:rPr>
        <w:rFonts w:ascii="Arial, 'Times New Roman'" w:eastAsia="Times New Roman" w:hAnsi="Arial, 'Times New Roman'" w:cs="Arial, 'Times New Roman'"/>
        <w:sz w:val="22"/>
        <w:szCs w:val="22"/>
      </w:rPr>
    </w:lvl>
    <w:lvl w:ilvl="2">
      <w:start w:val="1"/>
      <w:numFmt w:val="lowerLetter"/>
      <w:lvlText w:val="%3)"/>
      <w:lvlJc w:val="left"/>
      <w:pPr>
        <w:ind w:left="1080" w:hanging="360"/>
      </w:pPr>
      <w:rPr>
        <w:rFonts w:ascii="Arial, 'Times New Roman'" w:eastAsia="Times New Roman" w:hAnsi="Arial, 'Times New Roman'" w:cs="Arial, 'Times New Roman'"/>
        <w:sz w:val="22"/>
        <w:szCs w:val="22"/>
      </w:rPr>
    </w:lvl>
    <w:lvl w:ilvl="3">
      <w:start w:val="1"/>
      <w:numFmt w:val="lowerLetter"/>
      <w:lvlText w:val="%4)"/>
      <w:lvlJc w:val="left"/>
      <w:pPr>
        <w:ind w:left="1440" w:hanging="360"/>
      </w:pPr>
      <w:rPr>
        <w:rFonts w:ascii="Arial, 'Times New Roman'" w:eastAsia="Times New Roman" w:hAnsi="Arial, 'Times New Roman'" w:cs="Arial, 'Times New Roman'"/>
        <w:sz w:val="22"/>
        <w:szCs w:val="22"/>
      </w:rPr>
    </w:lvl>
    <w:lvl w:ilvl="4">
      <w:start w:val="1"/>
      <w:numFmt w:val="lowerLetter"/>
      <w:lvlText w:val="%5)"/>
      <w:lvlJc w:val="left"/>
      <w:pPr>
        <w:ind w:left="1800" w:hanging="360"/>
      </w:pPr>
      <w:rPr>
        <w:rFonts w:ascii="Arial, 'Times New Roman'" w:eastAsia="Times New Roman" w:hAnsi="Arial, 'Times New Roman'" w:cs="Arial, 'Times New Roman'"/>
        <w:sz w:val="22"/>
        <w:szCs w:val="22"/>
      </w:rPr>
    </w:lvl>
    <w:lvl w:ilvl="5">
      <w:start w:val="1"/>
      <w:numFmt w:val="lowerLetter"/>
      <w:lvlText w:val="%6)"/>
      <w:lvlJc w:val="left"/>
      <w:pPr>
        <w:ind w:left="2160" w:hanging="360"/>
      </w:pPr>
      <w:rPr>
        <w:rFonts w:ascii="Arial, 'Times New Roman'" w:eastAsia="Times New Roman" w:hAnsi="Arial, 'Times New Roman'" w:cs="Arial, 'Times New Roman'"/>
        <w:sz w:val="22"/>
        <w:szCs w:val="22"/>
      </w:rPr>
    </w:lvl>
    <w:lvl w:ilvl="6">
      <w:start w:val="1"/>
      <w:numFmt w:val="lowerLetter"/>
      <w:lvlText w:val="%7)"/>
      <w:lvlJc w:val="left"/>
      <w:pPr>
        <w:ind w:left="2520" w:hanging="360"/>
      </w:pPr>
      <w:rPr>
        <w:rFonts w:ascii="Arial, 'Times New Roman'" w:eastAsia="Times New Roman" w:hAnsi="Arial, 'Times New Roman'" w:cs="Arial, 'Times New Roman'"/>
        <w:sz w:val="22"/>
        <w:szCs w:val="22"/>
      </w:rPr>
    </w:lvl>
    <w:lvl w:ilvl="7">
      <w:start w:val="1"/>
      <w:numFmt w:val="lowerLetter"/>
      <w:lvlText w:val="%8)"/>
      <w:lvlJc w:val="left"/>
      <w:pPr>
        <w:ind w:left="2880" w:hanging="360"/>
      </w:pPr>
      <w:rPr>
        <w:rFonts w:ascii="Arial, 'Times New Roman'" w:eastAsia="Times New Roman" w:hAnsi="Arial, 'Times New Roman'" w:cs="Arial, 'Times New Roman'"/>
        <w:sz w:val="22"/>
        <w:szCs w:val="22"/>
      </w:rPr>
    </w:lvl>
    <w:lvl w:ilvl="8">
      <w:start w:val="1"/>
      <w:numFmt w:val="lowerLetter"/>
      <w:lvlText w:val="%9)"/>
      <w:lvlJc w:val="left"/>
      <w:pPr>
        <w:ind w:left="3240" w:hanging="360"/>
      </w:pPr>
      <w:rPr>
        <w:rFonts w:ascii="Arial, 'Times New Roman'" w:eastAsia="Times New Roman" w:hAnsi="Arial, 'Times New Roman'" w:cs="Arial, 'Times New Roman'"/>
        <w:sz w:val="22"/>
        <w:szCs w:val="22"/>
      </w:rPr>
    </w:lvl>
  </w:abstractNum>
  <w:abstractNum w:abstractNumId="48">
    <w:nsid w:val="4E8D4A81"/>
    <w:multiLevelType w:val="hybridMultilevel"/>
    <w:tmpl w:val="107CD212"/>
    <w:name w:val="WW8Num6232"/>
    <w:lvl w:ilvl="0" w:tplc="00000017">
      <w:start w:val="4"/>
      <w:numFmt w:val="bullet"/>
      <w:lvlText w:val="–"/>
      <w:lvlJc w:val="left"/>
      <w:pPr>
        <w:ind w:left="2280" w:hanging="360"/>
      </w:pPr>
      <w:rPr>
        <w:rFonts w:ascii="Times New Roman" w:hAnsi="Times New Roman"/>
      </w:rPr>
    </w:lvl>
    <w:lvl w:ilvl="1" w:tplc="04150003" w:tentative="1">
      <w:start w:val="1"/>
      <w:numFmt w:val="bullet"/>
      <w:lvlText w:val="o"/>
      <w:lvlJc w:val="left"/>
      <w:pPr>
        <w:ind w:left="3000" w:hanging="360"/>
      </w:pPr>
      <w:rPr>
        <w:rFonts w:ascii="Courier New" w:hAnsi="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49">
    <w:nsid w:val="52DE4535"/>
    <w:multiLevelType w:val="multilevel"/>
    <w:tmpl w:val="80A6C2C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0">
    <w:nsid w:val="55C82021"/>
    <w:multiLevelType w:val="multilevel"/>
    <w:tmpl w:val="4DEA9CC2"/>
    <w:styleLink w:val="WWNum1"/>
    <w:lvl w:ilvl="0">
      <w:start w:val="1"/>
      <w:numFmt w:val="decimal"/>
      <w:lvlText w:val="%1)"/>
      <w:lvlJc w:val="left"/>
    </w:lvl>
    <w:lvl w:ilvl="1">
      <w:start w:val="1"/>
      <w:numFmt w:val="lowerLetter"/>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1">
    <w:nsid w:val="57407044"/>
    <w:multiLevelType w:val="multilevel"/>
    <w:tmpl w:val="7D9689CA"/>
    <w:styleLink w:val="WWNum55"/>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2">
    <w:nsid w:val="598171E8"/>
    <w:multiLevelType w:val="multilevel"/>
    <w:tmpl w:val="3C805EDA"/>
    <w:styleLink w:val="WWNum53"/>
    <w:lvl w:ilvl="0">
      <w:start w:val="1"/>
      <w:numFmt w:val="decimal"/>
      <w:lvlText w:val="%1)"/>
      <w:lvlJc w:val="left"/>
      <w:rPr>
        <w:rFonts w:cs="@MS PMincho"/>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3">
    <w:nsid w:val="5A106ED8"/>
    <w:multiLevelType w:val="multilevel"/>
    <w:tmpl w:val="45403BCC"/>
    <w:styleLink w:val="WWNum43"/>
    <w:lvl w:ilvl="0">
      <w:start w:val="2"/>
      <w:numFmt w:val="decimal"/>
      <w:lvlText w:val="%1)"/>
      <w:lvlJc w:val="left"/>
      <w:rPr>
        <w:rFonts w:cs="@MS PMincho"/>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4">
    <w:nsid w:val="5BDE2F03"/>
    <w:multiLevelType w:val="multilevel"/>
    <w:tmpl w:val="8AE4C1A4"/>
    <w:lvl w:ilvl="0">
      <w:start w:val="1"/>
      <w:numFmt w:val="lowerLetter"/>
      <w:lvlText w:val="%1)"/>
      <w:lvlJc w:val="left"/>
      <w:pPr>
        <w:ind w:left="1800" w:hanging="360"/>
      </w:pPr>
      <w:rPr>
        <w:rFonts w:cs="Times New Roman"/>
      </w:rPr>
    </w:lvl>
    <w:lvl w:ilvl="1">
      <w:start w:val="1"/>
      <w:numFmt w:val="lowerLetter"/>
      <w:lvlText w:val="%2."/>
      <w:lvlJc w:val="left"/>
      <w:pPr>
        <w:ind w:left="2520" w:hanging="360"/>
      </w:pPr>
      <w:rPr>
        <w:rFonts w:cs="Times New Roman"/>
      </w:rPr>
    </w:lvl>
    <w:lvl w:ilvl="2">
      <w:start w:val="1"/>
      <w:numFmt w:val="lowerRoman"/>
      <w:lvlText w:val="%3."/>
      <w:lvlJc w:val="right"/>
      <w:pPr>
        <w:ind w:left="3240" w:hanging="180"/>
      </w:pPr>
      <w:rPr>
        <w:rFonts w:cs="Times New Roman"/>
      </w:rPr>
    </w:lvl>
    <w:lvl w:ilvl="3">
      <w:start w:val="1"/>
      <w:numFmt w:val="decimal"/>
      <w:lvlText w:val="%4."/>
      <w:lvlJc w:val="left"/>
      <w:pPr>
        <w:ind w:left="3960" w:hanging="360"/>
      </w:pPr>
      <w:rPr>
        <w:rFonts w:cs="Times New Roman"/>
      </w:rPr>
    </w:lvl>
    <w:lvl w:ilvl="4">
      <w:start w:val="1"/>
      <w:numFmt w:val="lowerLetter"/>
      <w:lvlText w:val="%5."/>
      <w:lvlJc w:val="left"/>
      <w:pPr>
        <w:ind w:left="4680" w:hanging="360"/>
      </w:pPr>
      <w:rPr>
        <w:rFonts w:cs="Times New Roman"/>
      </w:rPr>
    </w:lvl>
    <w:lvl w:ilvl="5">
      <w:start w:val="1"/>
      <w:numFmt w:val="lowerRoman"/>
      <w:lvlText w:val="%6."/>
      <w:lvlJc w:val="right"/>
      <w:pPr>
        <w:ind w:left="5400" w:hanging="180"/>
      </w:pPr>
      <w:rPr>
        <w:rFonts w:cs="Times New Roman"/>
      </w:rPr>
    </w:lvl>
    <w:lvl w:ilvl="6">
      <w:start w:val="1"/>
      <w:numFmt w:val="decimal"/>
      <w:lvlText w:val="%7."/>
      <w:lvlJc w:val="left"/>
      <w:pPr>
        <w:ind w:left="6120" w:hanging="360"/>
      </w:pPr>
      <w:rPr>
        <w:rFonts w:cs="Times New Roman"/>
      </w:rPr>
    </w:lvl>
    <w:lvl w:ilvl="7">
      <w:start w:val="1"/>
      <w:numFmt w:val="lowerLetter"/>
      <w:lvlText w:val="%8."/>
      <w:lvlJc w:val="left"/>
      <w:pPr>
        <w:ind w:left="6840" w:hanging="360"/>
      </w:pPr>
      <w:rPr>
        <w:rFonts w:cs="Times New Roman"/>
      </w:rPr>
    </w:lvl>
    <w:lvl w:ilvl="8">
      <w:start w:val="1"/>
      <w:numFmt w:val="lowerRoman"/>
      <w:lvlText w:val="%9."/>
      <w:lvlJc w:val="right"/>
      <w:pPr>
        <w:ind w:left="7560" w:hanging="180"/>
      </w:pPr>
      <w:rPr>
        <w:rFonts w:cs="Times New Roman"/>
      </w:rPr>
    </w:lvl>
  </w:abstractNum>
  <w:abstractNum w:abstractNumId="55">
    <w:nsid w:val="5DC87E7C"/>
    <w:multiLevelType w:val="hybridMultilevel"/>
    <w:tmpl w:val="48C40804"/>
    <w:name w:val="WW8Num62232322222222222222"/>
    <w:lvl w:ilvl="0" w:tplc="00000017">
      <w:start w:val="4"/>
      <w:numFmt w:val="bullet"/>
      <w:lvlText w:val="–"/>
      <w:lvlJc w:val="left"/>
      <w:pPr>
        <w:ind w:left="720" w:hanging="360"/>
      </w:pPr>
      <w:rPr>
        <w:rFonts w:ascii="Times New Roman" w:hAnsi="Times New Roman"/>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nsid w:val="5E77337D"/>
    <w:multiLevelType w:val="hybridMultilevel"/>
    <w:tmpl w:val="8480C33E"/>
    <w:lvl w:ilvl="0" w:tplc="B4EC5BCA">
      <w:start w:val="1"/>
      <w:numFmt w:val="decimal"/>
      <w:lvlText w:val="%1)"/>
      <w:lvlJc w:val="left"/>
      <w:pPr>
        <w:ind w:left="360" w:hanging="360"/>
      </w:pPr>
      <w:rPr>
        <w:rFonts w:hint="default"/>
        <w:b/>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57">
    <w:nsid w:val="5FF90CFF"/>
    <w:multiLevelType w:val="multilevel"/>
    <w:tmpl w:val="63D6676E"/>
    <w:styleLink w:val="WWNum17"/>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8">
    <w:nsid w:val="60590A88"/>
    <w:multiLevelType w:val="multilevel"/>
    <w:tmpl w:val="8E7CA1B0"/>
    <w:styleLink w:val="WWNum20"/>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9">
    <w:nsid w:val="61751FD6"/>
    <w:multiLevelType w:val="multilevel"/>
    <w:tmpl w:val="00E83CAC"/>
    <w:lvl w:ilvl="0">
      <w:start w:val="1"/>
      <w:numFmt w:val="lowerLetter"/>
      <w:lvlText w:val="%1)"/>
      <w:lvlJc w:val="left"/>
      <w:pPr>
        <w:ind w:left="720" w:hanging="360"/>
      </w:pPr>
      <w:rPr>
        <w:rFonts w:cs="Times New Roman"/>
        <w:sz w:val="22"/>
        <w:szCs w:val="22"/>
      </w:rPr>
    </w:lvl>
    <w:lvl w:ilvl="1">
      <w:start w:val="1"/>
      <w:numFmt w:val="decimal"/>
      <w:lvlText w:val="%2)"/>
      <w:lvlJc w:val="left"/>
      <w:pPr>
        <w:ind w:left="1440" w:hanging="360"/>
      </w:pPr>
      <w:rPr>
        <w:rFonts w:ascii="Arial, 'Times New Roman'" w:eastAsia="Times New Roman" w:hAnsi="Arial, 'Times New Roman'" w:cs="Arial, 'Times New Roman'"/>
        <w:sz w:val="22"/>
        <w:szCs w:val="22"/>
      </w:rPr>
    </w:lvl>
    <w:lvl w:ilvl="2">
      <w:start w:val="1"/>
      <w:numFmt w:val="decimal"/>
      <w:lvlText w:val="%3)"/>
      <w:lvlJc w:val="left"/>
      <w:pPr>
        <w:ind w:left="2160" w:hanging="360"/>
      </w:pPr>
      <w:rPr>
        <w:rFonts w:ascii="Arial, 'Times New Roman'" w:eastAsia="Times New Roman" w:hAnsi="Arial, 'Times New Roman'" w:cs="Arial, 'Times New Roman'"/>
        <w:sz w:val="22"/>
        <w:szCs w:val="22"/>
      </w:rPr>
    </w:lvl>
    <w:lvl w:ilvl="3">
      <w:start w:val="1"/>
      <w:numFmt w:val="decimal"/>
      <w:lvlText w:val="%4)"/>
      <w:lvlJc w:val="left"/>
      <w:pPr>
        <w:ind w:left="2880" w:hanging="360"/>
      </w:pPr>
      <w:rPr>
        <w:rFonts w:ascii="Arial, 'Times New Roman'" w:eastAsia="Times New Roman" w:hAnsi="Arial, 'Times New Roman'" w:cs="Arial, 'Times New Roman'"/>
        <w:sz w:val="22"/>
        <w:szCs w:val="22"/>
      </w:rPr>
    </w:lvl>
    <w:lvl w:ilvl="4">
      <w:start w:val="1"/>
      <w:numFmt w:val="decimal"/>
      <w:lvlText w:val="%5)"/>
      <w:lvlJc w:val="left"/>
      <w:pPr>
        <w:ind w:left="3600" w:hanging="360"/>
      </w:pPr>
      <w:rPr>
        <w:rFonts w:ascii="Arial, 'Times New Roman'" w:eastAsia="Times New Roman" w:hAnsi="Arial, 'Times New Roman'" w:cs="Arial, 'Times New Roman'"/>
        <w:sz w:val="22"/>
        <w:szCs w:val="22"/>
      </w:rPr>
    </w:lvl>
    <w:lvl w:ilvl="5">
      <w:start w:val="1"/>
      <w:numFmt w:val="decimal"/>
      <w:lvlText w:val="%6)"/>
      <w:lvlJc w:val="left"/>
      <w:pPr>
        <w:ind w:left="4320" w:hanging="360"/>
      </w:pPr>
      <w:rPr>
        <w:rFonts w:ascii="Arial, 'Times New Roman'" w:eastAsia="Times New Roman" w:hAnsi="Arial, 'Times New Roman'" w:cs="Arial, 'Times New Roman'"/>
        <w:sz w:val="22"/>
        <w:szCs w:val="22"/>
      </w:rPr>
    </w:lvl>
    <w:lvl w:ilvl="6">
      <w:start w:val="1"/>
      <w:numFmt w:val="decimal"/>
      <w:lvlText w:val="%7)"/>
      <w:lvlJc w:val="left"/>
      <w:pPr>
        <w:ind w:left="5040" w:hanging="360"/>
      </w:pPr>
      <w:rPr>
        <w:rFonts w:ascii="Arial, 'Times New Roman'" w:eastAsia="Times New Roman" w:hAnsi="Arial, 'Times New Roman'" w:cs="Arial, 'Times New Roman'"/>
        <w:sz w:val="22"/>
        <w:szCs w:val="22"/>
      </w:rPr>
    </w:lvl>
    <w:lvl w:ilvl="7">
      <w:start w:val="1"/>
      <w:numFmt w:val="decimal"/>
      <w:lvlText w:val="%8)"/>
      <w:lvlJc w:val="left"/>
      <w:pPr>
        <w:ind w:left="5760" w:hanging="360"/>
      </w:pPr>
      <w:rPr>
        <w:rFonts w:ascii="Arial, 'Times New Roman'" w:eastAsia="Times New Roman" w:hAnsi="Arial, 'Times New Roman'" w:cs="Arial, 'Times New Roman'"/>
        <w:sz w:val="22"/>
        <w:szCs w:val="22"/>
      </w:rPr>
    </w:lvl>
    <w:lvl w:ilvl="8">
      <w:start w:val="1"/>
      <w:numFmt w:val="decimal"/>
      <w:lvlText w:val="%9)"/>
      <w:lvlJc w:val="left"/>
      <w:pPr>
        <w:ind w:left="6480" w:hanging="360"/>
      </w:pPr>
      <w:rPr>
        <w:rFonts w:ascii="Arial, 'Times New Roman'" w:eastAsia="Times New Roman" w:hAnsi="Arial, 'Times New Roman'" w:cs="Arial, 'Times New Roman'"/>
        <w:sz w:val="22"/>
        <w:szCs w:val="22"/>
      </w:rPr>
    </w:lvl>
  </w:abstractNum>
  <w:abstractNum w:abstractNumId="60">
    <w:nsid w:val="618D1F4A"/>
    <w:multiLevelType w:val="multilevel"/>
    <w:tmpl w:val="9518630C"/>
    <w:styleLink w:val="WWNum61"/>
    <w:lvl w:ilvl="0">
      <w:start w:val="1"/>
      <w:numFmt w:val="bullet"/>
      <w:lvlText w:val=""/>
      <w:lvlJc w:val="left"/>
      <w:rPr>
        <w:rFonts w:ascii="Symbol" w:hAnsi="Symbol" w:hint="default"/>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61">
    <w:nsid w:val="627573C4"/>
    <w:multiLevelType w:val="hybridMultilevel"/>
    <w:tmpl w:val="B37E69CE"/>
    <w:lvl w:ilvl="0" w:tplc="F6EA0DB2">
      <w:start w:val="1"/>
      <w:numFmt w:val="lowerLetter"/>
      <w:lvlText w:val="%1)"/>
      <w:lvlJc w:val="left"/>
      <w:pPr>
        <w:ind w:left="360" w:hanging="360"/>
      </w:pPr>
      <w:rPr>
        <w:rFonts w:asciiTheme="majorHAnsi" w:eastAsiaTheme="minorEastAsia" w:hAnsiTheme="majorHAnsi"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63F46387"/>
    <w:multiLevelType w:val="multilevel"/>
    <w:tmpl w:val="E67808B2"/>
    <w:lvl w:ilvl="0">
      <w:start w:val="1"/>
      <w:numFmt w:val="decimal"/>
      <w:lvlText w:val="%1)"/>
      <w:lvlJc w:val="left"/>
      <w:pPr>
        <w:ind w:left="502" w:hanging="360"/>
      </w:pPr>
      <w:rPr>
        <w:rFonts w:cs="Times New Roman"/>
        <w:i w:val="0"/>
        <w:iCs w:val="0"/>
      </w:rPr>
    </w:lvl>
    <w:lvl w:ilvl="1">
      <w:start w:val="1"/>
      <w:numFmt w:val="decimal"/>
      <w:lvlText w:val="%2)"/>
      <w:lvlJc w:val="left"/>
      <w:pPr>
        <w:ind w:left="2142" w:hanging="360"/>
      </w:pPr>
      <w:rPr>
        <w:rFonts w:cs="Times New Roman"/>
      </w:rPr>
    </w:lvl>
    <w:lvl w:ilvl="2">
      <w:start w:val="1"/>
      <w:numFmt w:val="decimal"/>
      <w:lvlText w:val="%3)"/>
      <w:lvlJc w:val="left"/>
      <w:pPr>
        <w:ind w:left="3213" w:hanging="360"/>
      </w:pPr>
      <w:rPr>
        <w:rFonts w:cs="Times New Roman"/>
      </w:rPr>
    </w:lvl>
    <w:lvl w:ilvl="3">
      <w:start w:val="1"/>
      <w:numFmt w:val="decimal"/>
      <w:lvlText w:val="%4)"/>
      <w:lvlJc w:val="left"/>
      <w:pPr>
        <w:ind w:left="4284" w:hanging="360"/>
      </w:pPr>
      <w:rPr>
        <w:rFonts w:cs="Times New Roman"/>
      </w:rPr>
    </w:lvl>
    <w:lvl w:ilvl="4">
      <w:start w:val="1"/>
      <w:numFmt w:val="decimal"/>
      <w:lvlText w:val="%5)"/>
      <w:lvlJc w:val="left"/>
      <w:pPr>
        <w:ind w:left="5355" w:hanging="360"/>
      </w:pPr>
      <w:rPr>
        <w:rFonts w:cs="Times New Roman"/>
      </w:rPr>
    </w:lvl>
    <w:lvl w:ilvl="5">
      <w:start w:val="1"/>
      <w:numFmt w:val="decimal"/>
      <w:lvlText w:val="%6)"/>
      <w:lvlJc w:val="left"/>
      <w:pPr>
        <w:ind w:left="6426" w:hanging="360"/>
      </w:pPr>
      <w:rPr>
        <w:rFonts w:cs="Times New Roman"/>
      </w:rPr>
    </w:lvl>
    <w:lvl w:ilvl="6">
      <w:start w:val="1"/>
      <w:numFmt w:val="decimal"/>
      <w:lvlText w:val="%7)"/>
      <w:lvlJc w:val="left"/>
      <w:pPr>
        <w:ind w:left="7497" w:hanging="360"/>
      </w:pPr>
      <w:rPr>
        <w:rFonts w:cs="Times New Roman"/>
      </w:rPr>
    </w:lvl>
    <w:lvl w:ilvl="7">
      <w:start w:val="1"/>
      <w:numFmt w:val="decimal"/>
      <w:lvlText w:val="%8)"/>
      <w:lvlJc w:val="left"/>
      <w:pPr>
        <w:ind w:left="8568" w:hanging="360"/>
      </w:pPr>
      <w:rPr>
        <w:rFonts w:cs="Times New Roman"/>
      </w:rPr>
    </w:lvl>
    <w:lvl w:ilvl="8">
      <w:start w:val="1"/>
      <w:numFmt w:val="decimal"/>
      <w:lvlText w:val="%9)"/>
      <w:lvlJc w:val="left"/>
      <w:pPr>
        <w:ind w:left="9639" w:hanging="360"/>
      </w:pPr>
      <w:rPr>
        <w:rFonts w:cs="Times New Roman"/>
      </w:rPr>
    </w:lvl>
  </w:abstractNum>
  <w:abstractNum w:abstractNumId="63">
    <w:nsid w:val="68393114"/>
    <w:multiLevelType w:val="multilevel"/>
    <w:tmpl w:val="F6ACA9E4"/>
    <w:styleLink w:val="WWNum107"/>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64">
    <w:nsid w:val="693F6C41"/>
    <w:multiLevelType w:val="hybridMultilevel"/>
    <w:tmpl w:val="786066A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5">
    <w:nsid w:val="69691F24"/>
    <w:multiLevelType w:val="multilevel"/>
    <w:tmpl w:val="9AC62C0A"/>
    <w:styleLink w:val="WWNum48"/>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66">
    <w:nsid w:val="6DBE7382"/>
    <w:multiLevelType w:val="multilevel"/>
    <w:tmpl w:val="4878B984"/>
    <w:styleLink w:val="WWNum49"/>
    <w:lvl w:ilvl="0">
      <w:start w:val="2"/>
      <w:numFmt w:val="decimal"/>
      <w:lvlText w:val="%1)"/>
      <w:lvlJc w:val="left"/>
      <w:rPr>
        <w:rFonts w:cs="@MS PMincho"/>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67">
    <w:nsid w:val="71D54FFE"/>
    <w:multiLevelType w:val="multilevel"/>
    <w:tmpl w:val="34449E7C"/>
    <w:styleLink w:val="WWNum62"/>
    <w:lvl w:ilvl="0">
      <w:start w:val="1"/>
      <w:numFmt w:val="decimal"/>
      <w:lvlText w:val="%1)"/>
      <w:lvlJc w:val="left"/>
      <w:rPr>
        <w:rFonts w:cs="@MS PMincho"/>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68">
    <w:nsid w:val="72FF7850"/>
    <w:multiLevelType w:val="multilevel"/>
    <w:tmpl w:val="E5F463B8"/>
    <w:styleLink w:val="WWNum15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69">
    <w:nsid w:val="74497189"/>
    <w:multiLevelType w:val="multilevel"/>
    <w:tmpl w:val="EEDAC16A"/>
    <w:lvl w:ilvl="0">
      <w:numFmt w:val="bullet"/>
      <w:lvlText w:val="–"/>
      <w:lvlJc w:val="left"/>
      <w:pPr>
        <w:ind w:left="1854" w:hanging="360"/>
      </w:pPr>
      <w:rPr>
        <w:rFonts w:ascii="Times New Roman" w:hAnsi="Times New Roman"/>
      </w:rPr>
    </w:lvl>
    <w:lvl w:ilvl="1">
      <w:numFmt w:val="bullet"/>
      <w:lvlText w:val="o"/>
      <w:lvlJc w:val="left"/>
      <w:pPr>
        <w:ind w:left="2574" w:hanging="360"/>
      </w:pPr>
      <w:rPr>
        <w:rFonts w:ascii="Courier New" w:hAnsi="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rPr>
    </w:lvl>
    <w:lvl w:ilvl="8">
      <w:numFmt w:val="bullet"/>
      <w:lvlText w:val=""/>
      <w:lvlJc w:val="left"/>
      <w:pPr>
        <w:ind w:left="7614" w:hanging="360"/>
      </w:pPr>
      <w:rPr>
        <w:rFonts w:ascii="Wingdings" w:hAnsi="Wingdings"/>
      </w:rPr>
    </w:lvl>
  </w:abstractNum>
  <w:abstractNum w:abstractNumId="70">
    <w:nsid w:val="74E41EE9"/>
    <w:multiLevelType w:val="hybridMultilevel"/>
    <w:tmpl w:val="3202E970"/>
    <w:lvl w:ilvl="0" w:tplc="5BF8BD34">
      <w:start w:val="1"/>
      <w:numFmt w:val="lowerLetter"/>
      <w:lvlText w:val="%1)"/>
      <w:lvlJc w:val="left"/>
      <w:pPr>
        <w:ind w:left="720" w:hanging="360"/>
      </w:pPr>
      <w:rPr>
        <w:rFonts w:asciiTheme="majorHAnsi" w:hAnsiTheme="majorHAnsi"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7559396E"/>
    <w:multiLevelType w:val="multilevel"/>
    <w:tmpl w:val="D0DE5236"/>
    <w:styleLink w:val="WWNum101"/>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72">
    <w:nsid w:val="769202CC"/>
    <w:multiLevelType w:val="multilevel"/>
    <w:tmpl w:val="DB0279D6"/>
    <w:lvl w:ilvl="0">
      <w:start w:val="1"/>
      <w:numFmt w:val="lowerLetter"/>
      <w:lvlText w:val="%1)"/>
      <w:lvlJc w:val="left"/>
      <w:pPr>
        <w:ind w:left="720" w:hanging="360"/>
      </w:pPr>
      <w:rPr>
        <w:rFonts w:cs="Times New Roman"/>
      </w:rPr>
    </w:lvl>
    <w:lvl w:ilvl="1">
      <w:start w:val="1"/>
      <w:numFmt w:val="decimal"/>
      <w:lvlText w:val="%2)"/>
      <w:lvlJc w:val="left"/>
      <w:pPr>
        <w:ind w:left="1440" w:hanging="360"/>
      </w:pPr>
      <w:rPr>
        <w:rFonts w:ascii="Times New Roman" w:eastAsia="Times New Roman" w:hAnsi="Times New Roman" w:cs="Times New Roman"/>
      </w:rPr>
    </w:lvl>
    <w:lvl w:ilvl="2">
      <w:start w:val="1"/>
      <w:numFmt w:val="decimal"/>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decimal"/>
      <w:lvlText w:val="%5)"/>
      <w:lvlJc w:val="left"/>
      <w:pPr>
        <w:ind w:left="3600" w:hanging="360"/>
      </w:pPr>
      <w:rPr>
        <w:rFonts w:ascii="Symbol" w:eastAsia="Times New Roman" w:hAnsi="Symbol" w:cs="Symbol"/>
      </w:rPr>
    </w:lvl>
    <w:lvl w:ilvl="5">
      <w:start w:val="1"/>
      <w:numFmt w:val="decimal"/>
      <w:lvlText w:val="%6)"/>
      <w:lvlJc w:val="left"/>
      <w:pPr>
        <w:ind w:left="4320" w:hanging="360"/>
      </w:pPr>
      <w:rPr>
        <w:rFonts w:ascii="Symbol" w:eastAsia="Times New Roman" w:hAnsi="Symbol" w:cs="Symbol"/>
      </w:rPr>
    </w:lvl>
    <w:lvl w:ilvl="6">
      <w:start w:val="1"/>
      <w:numFmt w:val="decimal"/>
      <w:lvlText w:val="%7)"/>
      <w:lvlJc w:val="left"/>
      <w:pPr>
        <w:ind w:left="5040" w:hanging="360"/>
      </w:pPr>
      <w:rPr>
        <w:rFonts w:ascii="Symbol" w:eastAsia="Times New Roman" w:hAnsi="Symbol" w:cs="Symbol"/>
      </w:rPr>
    </w:lvl>
    <w:lvl w:ilvl="7">
      <w:start w:val="1"/>
      <w:numFmt w:val="decimal"/>
      <w:lvlText w:val="%8)"/>
      <w:lvlJc w:val="left"/>
      <w:pPr>
        <w:ind w:left="5760" w:hanging="360"/>
      </w:pPr>
      <w:rPr>
        <w:rFonts w:ascii="Symbol" w:eastAsia="Times New Roman" w:hAnsi="Symbol" w:cs="Symbol"/>
      </w:rPr>
    </w:lvl>
    <w:lvl w:ilvl="8">
      <w:start w:val="1"/>
      <w:numFmt w:val="decimal"/>
      <w:lvlText w:val="%9)"/>
      <w:lvlJc w:val="left"/>
      <w:pPr>
        <w:ind w:left="6480" w:hanging="360"/>
      </w:pPr>
      <w:rPr>
        <w:rFonts w:ascii="Symbol" w:eastAsia="Times New Roman" w:hAnsi="Symbol" w:cs="Symbol"/>
      </w:rPr>
    </w:lvl>
  </w:abstractNum>
  <w:abstractNum w:abstractNumId="73">
    <w:nsid w:val="78D1431E"/>
    <w:multiLevelType w:val="hybridMultilevel"/>
    <w:tmpl w:val="FB488188"/>
    <w:lvl w:ilvl="0" w:tplc="04150001">
      <w:start w:val="1"/>
      <w:numFmt w:val="bullet"/>
      <w:lvlText w:val=""/>
      <w:lvlJc w:val="left"/>
      <w:pPr>
        <w:ind w:left="1495"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4">
    <w:nsid w:val="79FD258B"/>
    <w:multiLevelType w:val="multilevel"/>
    <w:tmpl w:val="09C6511A"/>
    <w:styleLink w:val="WWNum19"/>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75">
    <w:nsid w:val="7A02797B"/>
    <w:multiLevelType w:val="multilevel"/>
    <w:tmpl w:val="7084DD84"/>
    <w:lvl w:ilvl="0">
      <w:numFmt w:val="bullet"/>
      <w:lvlText w:val=""/>
      <w:lvlJc w:val="left"/>
      <w:pPr>
        <w:ind w:left="1429" w:hanging="360"/>
      </w:pPr>
      <w:rPr>
        <w:rFonts w:ascii="Symbol" w:eastAsia="Times New Roman" w:hAnsi="Symbol"/>
      </w:rPr>
    </w:lvl>
    <w:lvl w:ilvl="1">
      <w:numFmt w:val="bullet"/>
      <w:lvlText w:val="o"/>
      <w:lvlJc w:val="left"/>
      <w:pPr>
        <w:ind w:left="2149" w:hanging="360"/>
      </w:pPr>
      <w:rPr>
        <w:rFonts w:ascii="Courier New" w:eastAsia="Times New Roman" w:hAnsi="Courier New"/>
      </w:rPr>
    </w:lvl>
    <w:lvl w:ilvl="2">
      <w:numFmt w:val="bullet"/>
      <w:lvlText w:val=""/>
      <w:lvlJc w:val="left"/>
      <w:pPr>
        <w:ind w:left="2869" w:hanging="360"/>
      </w:pPr>
      <w:rPr>
        <w:rFonts w:ascii="Wingdings" w:eastAsia="Times New Roman" w:hAnsi="Wingdings"/>
      </w:rPr>
    </w:lvl>
    <w:lvl w:ilvl="3">
      <w:numFmt w:val="bullet"/>
      <w:lvlText w:val=""/>
      <w:lvlJc w:val="left"/>
      <w:pPr>
        <w:ind w:left="3589" w:hanging="360"/>
      </w:pPr>
      <w:rPr>
        <w:rFonts w:ascii="Symbol" w:eastAsia="Times New Roman" w:hAnsi="Symbol"/>
      </w:rPr>
    </w:lvl>
    <w:lvl w:ilvl="4">
      <w:numFmt w:val="bullet"/>
      <w:lvlText w:val="o"/>
      <w:lvlJc w:val="left"/>
      <w:pPr>
        <w:ind w:left="4309" w:hanging="360"/>
      </w:pPr>
      <w:rPr>
        <w:rFonts w:ascii="Courier New" w:eastAsia="Times New Roman" w:hAnsi="Courier New"/>
      </w:rPr>
    </w:lvl>
    <w:lvl w:ilvl="5">
      <w:numFmt w:val="bullet"/>
      <w:lvlText w:val=""/>
      <w:lvlJc w:val="left"/>
      <w:pPr>
        <w:ind w:left="5029" w:hanging="360"/>
      </w:pPr>
      <w:rPr>
        <w:rFonts w:ascii="Wingdings" w:eastAsia="Times New Roman" w:hAnsi="Wingdings"/>
      </w:rPr>
    </w:lvl>
    <w:lvl w:ilvl="6">
      <w:numFmt w:val="bullet"/>
      <w:lvlText w:val=""/>
      <w:lvlJc w:val="left"/>
      <w:pPr>
        <w:ind w:left="5749" w:hanging="360"/>
      </w:pPr>
      <w:rPr>
        <w:rFonts w:ascii="Symbol" w:eastAsia="Times New Roman" w:hAnsi="Symbol"/>
      </w:rPr>
    </w:lvl>
    <w:lvl w:ilvl="7">
      <w:numFmt w:val="bullet"/>
      <w:lvlText w:val="o"/>
      <w:lvlJc w:val="left"/>
      <w:pPr>
        <w:ind w:left="6469" w:hanging="360"/>
      </w:pPr>
      <w:rPr>
        <w:rFonts w:ascii="Courier New" w:eastAsia="Times New Roman" w:hAnsi="Courier New"/>
      </w:rPr>
    </w:lvl>
    <w:lvl w:ilvl="8">
      <w:numFmt w:val="bullet"/>
      <w:lvlText w:val=""/>
      <w:lvlJc w:val="left"/>
      <w:pPr>
        <w:ind w:left="7189" w:hanging="360"/>
      </w:pPr>
      <w:rPr>
        <w:rFonts w:ascii="Wingdings" w:eastAsia="Times New Roman" w:hAnsi="Wingdings"/>
      </w:rPr>
    </w:lvl>
  </w:abstractNum>
  <w:abstractNum w:abstractNumId="76">
    <w:nsid w:val="7FA94EF6"/>
    <w:multiLevelType w:val="multilevel"/>
    <w:tmpl w:val="07F0E6A4"/>
    <w:styleLink w:val="WWNum60"/>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num w:numId="1">
    <w:abstractNumId w:val="56"/>
  </w:num>
  <w:num w:numId="2">
    <w:abstractNumId w:val="39"/>
  </w:num>
  <w:num w:numId="3">
    <w:abstractNumId w:val="73"/>
  </w:num>
  <w:num w:numId="4">
    <w:abstractNumId w:val="17"/>
  </w:num>
  <w:num w:numId="5">
    <w:abstractNumId w:val="21"/>
  </w:num>
  <w:num w:numId="6">
    <w:abstractNumId w:val="38"/>
  </w:num>
  <w:num w:numId="7">
    <w:abstractNumId w:val="53"/>
  </w:num>
  <w:num w:numId="8">
    <w:abstractNumId w:val="37"/>
  </w:num>
  <w:num w:numId="9">
    <w:abstractNumId w:val="16"/>
  </w:num>
  <w:num w:numId="10">
    <w:abstractNumId w:val="57"/>
  </w:num>
  <w:num w:numId="11">
    <w:abstractNumId w:val="63"/>
  </w:num>
  <w:num w:numId="12">
    <w:abstractNumId w:val="74"/>
  </w:num>
  <w:num w:numId="13">
    <w:abstractNumId w:val="58"/>
  </w:num>
  <w:num w:numId="14">
    <w:abstractNumId w:val="61"/>
  </w:num>
  <w:num w:numId="15">
    <w:abstractNumId w:val="70"/>
  </w:num>
  <w:num w:numId="16">
    <w:abstractNumId w:val="19"/>
  </w:num>
  <w:num w:numId="17">
    <w:abstractNumId w:val="35"/>
  </w:num>
  <w:num w:numId="18">
    <w:abstractNumId w:val="44"/>
  </w:num>
  <w:num w:numId="19">
    <w:abstractNumId w:val="10"/>
  </w:num>
  <w:num w:numId="20">
    <w:abstractNumId w:val="76"/>
  </w:num>
  <w:num w:numId="21">
    <w:abstractNumId w:val="60"/>
  </w:num>
  <w:num w:numId="22">
    <w:abstractNumId w:val="67"/>
  </w:num>
  <w:num w:numId="23">
    <w:abstractNumId w:val="71"/>
  </w:num>
  <w:num w:numId="24">
    <w:abstractNumId w:val="64"/>
  </w:num>
  <w:num w:numId="25">
    <w:abstractNumId w:val="65"/>
  </w:num>
  <w:num w:numId="26">
    <w:abstractNumId w:val="15"/>
  </w:num>
  <w:num w:numId="27">
    <w:abstractNumId w:val="52"/>
  </w:num>
  <w:num w:numId="28">
    <w:abstractNumId w:val="25"/>
  </w:num>
  <w:num w:numId="29">
    <w:abstractNumId w:val="51"/>
  </w:num>
  <w:num w:numId="30">
    <w:abstractNumId w:val="68"/>
  </w:num>
  <w:num w:numId="31">
    <w:abstractNumId w:val="50"/>
  </w:num>
  <w:num w:numId="32">
    <w:abstractNumId w:val="24"/>
  </w:num>
  <w:num w:numId="33">
    <w:abstractNumId w:val="20"/>
  </w:num>
  <w:num w:numId="34">
    <w:abstractNumId w:val="66"/>
  </w:num>
  <w:num w:numId="35">
    <w:abstractNumId w:val="0"/>
  </w:num>
  <w:num w:numId="36">
    <w:abstractNumId w:val="1"/>
  </w:num>
  <w:num w:numId="37">
    <w:abstractNumId w:val="2"/>
  </w:num>
  <w:num w:numId="38">
    <w:abstractNumId w:val="3"/>
  </w:num>
  <w:num w:numId="39">
    <w:abstractNumId w:val="4"/>
  </w:num>
  <w:num w:numId="40">
    <w:abstractNumId w:val="5"/>
  </w:num>
  <w:num w:numId="41">
    <w:abstractNumId w:val="6"/>
  </w:num>
  <w:num w:numId="42">
    <w:abstractNumId w:val="7"/>
  </w:num>
  <w:num w:numId="43">
    <w:abstractNumId w:val="8"/>
  </w:num>
  <w:num w:numId="44">
    <w:abstractNumId w:val="9"/>
  </w:num>
  <w:num w:numId="45">
    <w:abstractNumId w:val="42"/>
  </w:num>
  <w:num w:numId="46">
    <w:abstractNumId w:val="30"/>
  </w:num>
  <w:num w:numId="47">
    <w:abstractNumId w:val="31"/>
  </w:num>
  <w:num w:numId="48">
    <w:abstractNumId w:val="55"/>
  </w:num>
  <w:num w:numId="49">
    <w:abstractNumId w:val="28"/>
  </w:num>
  <w:num w:numId="50">
    <w:abstractNumId w:val="34"/>
  </w:num>
  <w:num w:numId="51">
    <w:abstractNumId w:val="33"/>
  </w:num>
  <w:num w:numId="52">
    <w:abstractNumId w:val="48"/>
  </w:num>
  <w:num w:numId="53">
    <w:abstractNumId w:val="41"/>
  </w:num>
  <w:num w:numId="54">
    <w:abstractNumId w:val="72"/>
  </w:num>
  <w:num w:numId="55">
    <w:abstractNumId w:val="13"/>
  </w:num>
  <w:num w:numId="56">
    <w:abstractNumId w:val="13"/>
    <w:lvlOverride w:ilvl="0">
      <w:startOverride w:val="1"/>
    </w:lvlOverride>
  </w:num>
  <w:num w:numId="57">
    <w:abstractNumId w:val="23"/>
  </w:num>
  <w:num w:numId="58">
    <w:abstractNumId w:val="54"/>
  </w:num>
  <w:num w:numId="59">
    <w:abstractNumId w:val="40"/>
  </w:num>
  <w:num w:numId="60">
    <w:abstractNumId w:val="14"/>
  </w:num>
  <w:num w:numId="61">
    <w:abstractNumId w:val="26"/>
  </w:num>
  <w:num w:numId="62">
    <w:abstractNumId w:val="46"/>
  </w:num>
  <w:num w:numId="63">
    <w:abstractNumId w:val="43"/>
  </w:num>
  <w:num w:numId="64">
    <w:abstractNumId w:val="11"/>
  </w:num>
  <w:num w:numId="65">
    <w:abstractNumId w:val="29"/>
  </w:num>
  <w:num w:numId="66">
    <w:abstractNumId w:val="22"/>
  </w:num>
  <w:num w:numId="67">
    <w:abstractNumId w:val="32"/>
  </w:num>
  <w:num w:numId="68">
    <w:abstractNumId w:val="75"/>
  </w:num>
  <w:num w:numId="69">
    <w:abstractNumId w:val="12"/>
  </w:num>
  <w:num w:numId="70">
    <w:abstractNumId w:val="12"/>
    <w:lvlOverride w:ilvl="0">
      <w:startOverride w:val="1"/>
    </w:lvlOverride>
  </w:num>
  <w:num w:numId="71">
    <w:abstractNumId w:val="36"/>
  </w:num>
  <w:num w:numId="72">
    <w:abstractNumId w:val="69"/>
  </w:num>
  <w:num w:numId="73">
    <w:abstractNumId w:val="45"/>
  </w:num>
  <w:num w:numId="74">
    <w:abstractNumId w:val="27"/>
  </w:num>
  <w:num w:numId="75">
    <w:abstractNumId w:val="59"/>
  </w:num>
  <w:num w:numId="76">
    <w:abstractNumId w:val="62"/>
  </w:num>
  <w:num w:numId="77">
    <w:abstractNumId w:val="18"/>
  </w:num>
  <w:num w:numId="78">
    <w:abstractNumId w:val="47"/>
  </w:num>
  <w:num w:numId="79">
    <w:abstractNumId w:val="47"/>
    <w:lvlOverride w:ilvl="0">
      <w:startOverride w:val="1"/>
    </w:lvlOverride>
  </w:num>
  <w:num w:numId="80">
    <w:abstractNumId w:val="49"/>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12E"/>
    <w:rsid w:val="000020E4"/>
    <w:rsid w:val="000029F1"/>
    <w:rsid w:val="000067B6"/>
    <w:rsid w:val="00010D17"/>
    <w:rsid w:val="00011720"/>
    <w:rsid w:val="0001264D"/>
    <w:rsid w:val="00014831"/>
    <w:rsid w:val="00014AE0"/>
    <w:rsid w:val="000171BD"/>
    <w:rsid w:val="00017236"/>
    <w:rsid w:val="0002088C"/>
    <w:rsid w:val="0002272E"/>
    <w:rsid w:val="00022A59"/>
    <w:rsid w:val="000246F6"/>
    <w:rsid w:val="00024C68"/>
    <w:rsid w:val="00030734"/>
    <w:rsid w:val="00034ECA"/>
    <w:rsid w:val="00036C6C"/>
    <w:rsid w:val="00037604"/>
    <w:rsid w:val="00042AD2"/>
    <w:rsid w:val="00042C29"/>
    <w:rsid w:val="00043DC9"/>
    <w:rsid w:val="00046BD8"/>
    <w:rsid w:val="00050647"/>
    <w:rsid w:val="0005244B"/>
    <w:rsid w:val="000556FE"/>
    <w:rsid w:val="00057DDF"/>
    <w:rsid w:val="0006325D"/>
    <w:rsid w:val="0006403C"/>
    <w:rsid w:val="000667B0"/>
    <w:rsid w:val="00070D02"/>
    <w:rsid w:val="00074F3F"/>
    <w:rsid w:val="0007605C"/>
    <w:rsid w:val="00077AE9"/>
    <w:rsid w:val="00082526"/>
    <w:rsid w:val="00082D0A"/>
    <w:rsid w:val="0008359B"/>
    <w:rsid w:val="00084A53"/>
    <w:rsid w:val="000907FB"/>
    <w:rsid w:val="0009357A"/>
    <w:rsid w:val="000939F4"/>
    <w:rsid w:val="00094E4C"/>
    <w:rsid w:val="000A02C8"/>
    <w:rsid w:val="000A056E"/>
    <w:rsid w:val="000A07F6"/>
    <w:rsid w:val="000A24C0"/>
    <w:rsid w:val="000A4B84"/>
    <w:rsid w:val="000B0284"/>
    <w:rsid w:val="000B0951"/>
    <w:rsid w:val="000B3871"/>
    <w:rsid w:val="000B5F03"/>
    <w:rsid w:val="000C1193"/>
    <w:rsid w:val="000C7DA6"/>
    <w:rsid w:val="000D1EA3"/>
    <w:rsid w:val="000D2976"/>
    <w:rsid w:val="000D2D8F"/>
    <w:rsid w:val="000D6320"/>
    <w:rsid w:val="000E129A"/>
    <w:rsid w:val="000E13B9"/>
    <w:rsid w:val="000E1E4D"/>
    <w:rsid w:val="000E3972"/>
    <w:rsid w:val="000E5D93"/>
    <w:rsid w:val="000E6A23"/>
    <w:rsid w:val="000F7DC3"/>
    <w:rsid w:val="00100F7E"/>
    <w:rsid w:val="00102313"/>
    <w:rsid w:val="001023F0"/>
    <w:rsid w:val="0010320C"/>
    <w:rsid w:val="0010604A"/>
    <w:rsid w:val="00107A3F"/>
    <w:rsid w:val="00107FFD"/>
    <w:rsid w:val="001179B6"/>
    <w:rsid w:val="001407F3"/>
    <w:rsid w:val="0014157B"/>
    <w:rsid w:val="0014297F"/>
    <w:rsid w:val="00142B66"/>
    <w:rsid w:val="00143FA5"/>
    <w:rsid w:val="00144509"/>
    <w:rsid w:val="00144B6A"/>
    <w:rsid w:val="001452FB"/>
    <w:rsid w:val="0015150F"/>
    <w:rsid w:val="00152AC4"/>
    <w:rsid w:val="00152B3B"/>
    <w:rsid w:val="00156F7B"/>
    <w:rsid w:val="00165187"/>
    <w:rsid w:val="00167F95"/>
    <w:rsid w:val="00171C1F"/>
    <w:rsid w:val="00173A93"/>
    <w:rsid w:val="0017647E"/>
    <w:rsid w:val="00180308"/>
    <w:rsid w:val="00180831"/>
    <w:rsid w:val="00180DFE"/>
    <w:rsid w:val="0018421A"/>
    <w:rsid w:val="00184520"/>
    <w:rsid w:val="001858D5"/>
    <w:rsid w:val="00187CE0"/>
    <w:rsid w:val="001910CB"/>
    <w:rsid w:val="00192A67"/>
    <w:rsid w:val="0019387E"/>
    <w:rsid w:val="001938C9"/>
    <w:rsid w:val="0019525F"/>
    <w:rsid w:val="0019620F"/>
    <w:rsid w:val="00197064"/>
    <w:rsid w:val="001A030F"/>
    <w:rsid w:val="001A0866"/>
    <w:rsid w:val="001A3933"/>
    <w:rsid w:val="001A651D"/>
    <w:rsid w:val="001B2330"/>
    <w:rsid w:val="001B30A3"/>
    <w:rsid w:val="001C5D1C"/>
    <w:rsid w:val="001C7D5A"/>
    <w:rsid w:val="001D0BBD"/>
    <w:rsid w:val="001D5C71"/>
    <w:rsid w:val="001D65D3"/>
    <w:rsid w:val="001E2741"/>
    <w:rsid w:val="001E5921"/>
    <w:rsid w:val="001E7CF1"/>
    <w:rsid w:val="001E7F2A"/>
    <w:rsid w:val="001F0FBA"/>
    <w:rsid w:val="001F1595"/>
    <w:rsid w:val="001F1AF3"/>
    <w:rsid w:val="001F2060"/>
    <w:rsid w:val="001F3663"/>
    <w:rsid w:val="001F3F98"/>
    <w:rsid w:val="001F425D"/>
    <w:rsid w:val="001F450A"/>
    <w:rsid w:val="001F455C"/>
    <w:rsid w:val="001F70BF"/>
    <w:rsid w:val="0020031C"/>
    <w:rsid w:val="00200AEC"/>
    <w:rsid w:val="00201AE4"/>
    <w:rsid w:val="00202BD4"/>
    <w:rsid w:val="00202E64"/>
    <w:rsid w:val="00204B8C"/>
    <w:rsid w:val="00205E85"/>
    <w:rsid w:val="00210F07"/>
    <w:rsid w:val="00211769"/>
    <w:rsid w:val="00220513"/>
    <w:rsid w:val="002233CD"/>
    <w:rsid w:val="00223B88"/>
    <w:rsid w:val="002260A4"/>
    <w:rsid w:val="002262AB"/>
    <w:rsid w:val="00232DE1"/>
    <w:rsid w:val="002414D8"/>
    <w:rsid w:val="00241946"/>
    <w:rsid w:val="00242E94"/>
    <w:rsid w:val="00244E82"/>
    <w:rsid w:val="0025313D"/>
    <w:rsid w:val="00253D9B"/>
    <w:rsid w:val="00254181"/>
    <w:rsid w:val="0025513B"/>
    <w:rsid w:val="00262EC5"/>
    <w:rsid w:val="002648BA"/>
    <w:rsid w:val="002652ED"/>
    <w:rsid w:val="0026533A"/>
    <w:rsid w:val="00266DF0"/>
    <w:rsid w:val="00267738"/>
    <w:rsid w:val="002720B4"/>
    <w:rsid w:val="00275255"/>
    <w:rsid w:val="00277837"/>
    <w:rsid w:val="00280662"/>
    <w:rsid w:val="00280BAC"/>
    <w:rsid w:val="0028162E"/>
    <w:rsid w:val="00282B58"/>
    <w:rsid w:val="0028544D"/>
    <w:rsid w:val="00285AEC"/>
    <w:rsid w:val="00286A8D"/>
    <w:rsid w:val="00287258"/>
    <w:rsid w:val="002904C5"/>
    <w:rsid w:val="00291B28"/>
    <w:rsid w:val="00292102"/>
    <w:rsid w:val="002921B1"/>
    <w:rsid w:val="00292DA2"/>
    <w:rsid w:val="002934E9"/>
    <w:rsid w:val="00293CE4"/>
    <w:rsid w:val="0029561F"/>
    <w:rsid w:val="002969A2"/>
    <w:rsid w:val="002A296F"/>
    <w:rsid w:val="002A35DC"/>
    <w:rsid w:val="002A42C0"/>
    <w:rsid w:val="002A63AE"/>
    <w:rsid w:val="002A67B2"/>
    <w:rsid w:val="002A6C3A"/>
    <w:rsid w:val="002B07E9"/>
    <w:rsid w:val="002B09E4"/>
    <w:rsid w:val="002B1AAF"/>
    <w:rsid w:val="002B2605"/>
    <w:rsid w:val="002B2B0A"/>
    <w:rsid w:val="002B534D"/>
    <w:rsid w:val="002B5FE3"/>
    <w:rsid w:val="002B63FC"/>
    <w:rsid w:val="002B688D"/>
    <w:rsid w:val="002B691E"/>
    <w:rsid w:val="002C170A"/>
    <w:rsid w:val="002C34CD"/>
    <w:rsid w:val="002C34D3"/>
    <w:rsid w:val="002C3675"/>
    <w:rsid w:val="002C3D1D"/>
    <w:rsid w:val="002C4B73"/>
    <w:rsid w:val="002C518A"/>
    <w:rsid w:val="002D0B18"/>
    <w:rsid w:val="002D2A7D"/>
    <w:rsid w:val="002D3DF5"/>
    <w:rsid w:val="002E05FF"/>
    <w:rsid w:val="002E0D65"/>
    <w:rsid w:val="002E1941"/>
    <w:rsid w:val="002E1E2D"/>
    <w:rsid w:val="002E61C1"/>
    <w:rsid w:val="002F1808"/>
    <w:rsid w:val="002F3AB9"/>
    <w:rsid w:val="002F4D0F"/>
    <w:rsid w:val="002F7309"/>
    <w:rsid w:val="00300549"/>
    <w:rsid w:val="00302231"/>
    <w:rsid w:val="00302493"/>
    <w:rsid w:val="00303917"/>
    <w:rsid w:val="0030546D"/>
    <w:rsid w:val="00305D11"/>
    <w:rsid w:val="00305F8D"/>
    <w:rsid w:val="00307F96"/>
    <w:rsid w:val="0031137F"/>
    <w:rsid w:val="00311963"/>
    <w:rsid w:val="00311AD3"/>
    <w:rsid w:val="00312F44"/>
    <w:rsid w:val="003134D3"/>
    <w:rsid w:val="003141F7"/>
    <w:rsid w:val="0031533E"/>
    <w:rsid w:val="00317AEC"/>
    <w:rsid w:val="003201FD"/>
    <w:rsid w:val="00320C9B"/>
    <w:rsid w:val="00325211"/>
    <w:rsid w:val="003254A8"/>
    <w:rsid w:val="00326B4D"/>
    <w:rsid w:val="0033125B"/>
    <w:rsid w:val="00332748"/>
    <w:rsid w:val="00332DED"/>
    <w:rsid w:val="00334926"/>
    <w:rsid w:val="0033493B"/>
    <w:rsid w:val="00336C4E"/>
    <w:rsid w:val="0033720C"/>
    <w:rsid w:val="003420C7"/>
    <w:rsid w:val="00342D9C"/>
    <w:rsid w:val="003455BC"/>
    <w:rsid w:val="00345C3D"/>
    <w:rsid w:val="00345CE9"/>
    <w:rsid w:val="00346D38"/>
    <w:rsid w:val="00347D1D"/>
    <w:rsid w:val="00352E01"/>
    <w:rsid w:val="00354098"/>
    <w:rsid w:val="0035559C"/>
    <w:rsid w:val="00355A90"/>
    <w:rsid w:val="0035629A"/>
    <w:rsid w:val="00362EEE"/>
    <w:rsid w:val="003676DA"/>
    <w:rsid w:val="00367C39"/>
    <w:rsid w:val="00371BC3"/>
    <w:rsid w:val="00374823"/>
    <w:rsid w:val="00376128"/>
    <w:rsid w:val="00377D4D"/>
    <w:rsid w:val="003811C7"/>
    <w:rsid w:val="00390C83"/>
    <w:rsid w:val="00391E48"/>
    <w:rsid w:val="003921E6"/>
    <w:rsid w:val="0039288F"/>
    <w:rsid w:val="003933E9"/>
    <w:rsid w:val="0039443D"/>
    <w:rsid w:val="00395609"/>
    <w:rsid w:val="003A05F0"/>
    <w:rsid w:val="003A1327"/>
    <w:rsid w:val="003A392C"/>
    <w:rsid w:val="003A4E27"/>
    <w:rsid w:val="003A5664"/>
    <w:rsid w:val="003B1170"/>
    <w:rsid w:val="003B2449"/>
    <w:rsid w:val="003B2D24"/>
    <w:rsid w:val="003B7286"/>
    <w:rsid w:val="003C31D2"/>
    <w:rsid w:val="003C4528"/>
    <w:rsid w:val="003C5669"/>
    <w:rsid w:val="003C6383"/>
    <w:rsid w:val="003C64C2"/>
    <w:rsid w:val="003D1015"/>
    <w:rsid w:val="003D46CA"/>
    <w:rsid w:val="003D6174"/>
    <w:rsid w:val="003D6BE2"/>
    <w:rsid w:val="003D7929"/>
    <w:rsid w:val="003E3828"/>
    <w:rsid w:val="003E4433"/>
    <w:rsid w:val="003E4818"/>
    <w:rsid w:val="003F1636"/>
    <w:rsid w:val="003F2327"/>
    <w:rsid w:val="003F62E9"/>
    <w:rsid w:val="003F6A88"/>
    <w:rsid w:val="003F74CB"/>
    <w:rsid w:val="004003AA"/>
    <w:rsid w:val="004004C6"/>
    <w:rsid w:val="004006B9"/>
    <w:rsid w:val="004010EF"/>
    <w:rsid w:val="0040273A"/>
    <w:rsid w:val="004027F7"/>
    <w:rsid w:val="00404C3C"/>
    <w:rsid w:val="00407875"/>
    <w:rsid w:val="00413672"/>
    <w:rsid w:val="004139A7"/>
    <w:rsid w:val="004170F3"/>
    <w:rsid w:val="00417CDE"/>
    <w:rsid w:val="0042040F"/>
    <w:rsid w:val="004224BB"/>
    <w:rsid w:val="004253F1"/>
    <w:rsid w:val="00425D2D"/>
    <w:rsid w:val="004278D6"/>
    <w:rsid w:val="004301A2"/>
    <w:rsid w:val="0043111A"/>
    <w:rsid w:val="004323B6"/>
    <w:rsid w:val="004345AA"/>
    <w:rsid w:val="0043589F"/>
    <w:rsid w:val="004367F4"/>
    <w:rsid w:val="00436B88"/>
    <w:rsid w:val="00437DD7"/>
    <w:rsid w:val="00443387"/>
    <w:rsid w:val="00443C55"/>
    <w:rsid w:val="00445516"/>
    <w:rsid w:val="00446061"/>
    <w:rsid w:val="00455E46"/>
    <w:rsid w:val="00461373"/>
    <w:rsid w:val="00461FB2"/>
    <w:rsid w:val="00464280"/>
    <w:rsid w:val="0046441C"/>
    <w:rsid w:val="0046494B"/>
    <w:rsid w:val="0046648F"/>
    <w:rsid w:val="004672AB"/>
    <w:rsid w:val="0047394E"/>
    <w:rsid w:val="00475837"/>
    <w:rsid w:val="00476514"/>
    <w:rsid w:val="004765D9"/>
    <w:rsid w:val="00480BC1"/>
    <w:rsid w:val="00480CB7"/>
    <w:rsid w:val="0048410F"/>
    <w:rsid w:val="00485458"/>
    <w:rsid w:val="00490B94"/>
    <w:rsid w:val="00491248"/>
    <w:rsid w:val="00494274"/>
    <w:rsid w:val="004A0931"/>
    <w:rsid w:val="004A19FB"/>
    <w:rsid w:val="004A4734"/>
    <w:rsid w:val="004A595A"/>
    <w:rsid w:val="004A6C25"/>
    <w:rsid w:val="004B0560"/>
    <w:rsid w:val="004B0FAC"/>
    <w:rsid w:val="004B15B5"/>
    <w:rsid w:val="004B4D69"/>
    <w:rsid w:val="004B6157"/>
    <w:rsid w:val="004B6DAE"/>
    <w:rsid w:val="004C332B"/>
    <w:rsid w:val="004C3633"/>
    <w:rsid w:val="004C7819"/>
    <w:rsid w:val="004D2D1D"/>
    <w:rsid w:val="004D4690"/>
    <w:rsid w:val="004D4FFE"/>
    <w:rsid w:val="004D7707"/>
    <w:rsid w:val="004E423E"/>
    <w:rsid w:val="004E4A2C"/>
    <w:rsid w:val="004E553D"/>
    <w:rsid w:val="004E67E1"/>
    <w:rsid w:val="004F1458"/>
    <w:rsid w:val="004F3E32"/>
    <w:rsid w:val="004F6F55"/>
    <w:rsid w:val="00503FA9"/>
    <w:rsid w:val="005061E5"/>
    <w:rsid w:val="00510583"/>
    <w:rsid w:val="00510733"/>
    <w:rsid w:val="00521290"/>
    <w:rsid w:val="0052189D"/>
    <w:rsid w:val="0052255A"/>
    <w:rsid w:val="005235E7"/>
    <w:rsid w:val="00523A12"/>
    <w:rsid w:val="00524F68"/>
    <w:rsid w:val="005271BA"/>
    <w:rsid w:val="00527485"/>
    <w:rsid w:val="00527F38"/>
    <w:rsid w:val="00536E1D"/>
    <w:rsid w:val="00537B17"/>
    <w:rsid w:val="00541110"/>
    <w:rsid w:val="005415FF"/>
    <w:rsid w:val="005429F9"/>
    <w:rsid w:val="00542B0B"/>
    <w:rsid w:val="00542D08"/>
    <w:rsid w:val="00542E99"/>
    <w:rsid w:val="00543149"/>
    <w:rsid w:val="00543F55"/>
    <w:rsid w:val="00545678"/>
    <w:rsid w:val="00551D31"/>
    <w:rsid w:val="00551E3A"/>
    <w:rsid w:val="005531DE"/>
    <w:rsid w:val="005541AA"/>
    <w:rsid w:val="00554CC5"/>
    <w:rsid w:val="00554D69"/>
    <w:rsid w:val="00555721"/>
    <w:rsid w:val="00555DBA"/>
    <w:rsid w:val="00560BE8"/>
    <w:rsid w:val="00562000"/>
    <w:rsid w:val="00563AC8"/>
    <w:rsid w:val="00570919"/>
    <w:rsid w:val="0057203A"/>
    <w:rsid w:val="00572B7B"/>
    <w:rsid w:val="005734B5"/>
    <w:rsid w:val="00573C1A"/>
    <w:rsid w:val="005770BE"/>
    <w:rsid w:val="00577ABD"/>
    <w:rsid w:val="00580451"/>
    <w:rsid w:val="00581839"/>
    <w:rsid w:val="00584B3B"/>
    <w:rsid w:val="005850BA"/>
    <w:rsid w:val="005860F4"/>
    <w:rsid w:val="00590497"/>
    <w:rsid w:val="00590A21"/>
    <w:rsid w:val="00594255"/>
    <w:rsid w:val="00594874"/>
    <w:rsid w:val="00595A9C"/>
    <w:rsid w:val="00596AFD"/>
    <w:rsid w:val="00597806"/>
    <w:rsid w:val="005A0151"/>
    <w:rsid w:val="005A3BB2"/>
    <w:rsid w:val="005A5770"/>
    <w:rsid w:val="005A74C3"/>
    <w:rsid w:val="005B532C"/>
    <w:rsid w:val="005B74E7"/>
    <w:rsid w:val="005C2897"/>
    <w:rsid w:val="005C2CF2"/>
    <w:rsid w:val="005C4D22"/>
    <w:rsid w:val="005C4D2F"/>
    <w:rsid w:val="005C52A8"/>
    <w:rsid w:val="005D0B43"/>
    <w:rsid w:val="005D2784"/>
    <w:rsid w:val="005D44DB"/>
    <w:rsid w:val="005D4661"/>
    <w:rsid w:val="005D6EFC"/>
    <w:rsid w:val="005D7C5E"/>
    <w:rsid w:val="005E06FD"/>
    <w:rsid w:val="005E0822"/>
    <w:rsid w:val="005E2994"/>
    <w:rsid w:val="005E4BD1"/>
    <w:rsid w:val="005E6CBB"/>
    <w:rsid w:val="005E6EA1"/>
    <w:rsid w:val="005F0F6F"/>
    <w:rsid w:val="005F29E2"/>
    <w:rsid w:val="005F35BC"/>
    <w:rsid w:val="005F50DD"/>
    <w:rsid w:val="005F597A"/>
    <w:rsid w:val="005F5CAD"/>
    <w:rsid w:val="005F76FA"/>
    <w:rsid w:val="00605C5F"/>
    <w:rsid w:val="00606086"/>
    <w:rsid w:val="00610465"/>
    <w:rsid w:val="006105DE"/>
    <w:rsid w:val="0061174F"/>
    <w:rsid w:val="00614214"/>
    <w:rsid w:val="00614E48"/>
    <w:rsid w:val="00615600"/>
    <w:rsid w:val="0061756A"/>
    <w:rsid w:val="00621F8A"/>
    <w:rsid w:val="006317A5"/>
    <w:rsid w:val="00634000"/>
    <w:rsid w:val="00635DB5"/>
    <w:rsid w:val="006413BB"/>
    <w:rsid w:val="00641684"/>
    <w:rsid w:val="00642792"/>
    <w:rsid w:val="00642ADC"/>
    <w:rsid w:val="00645857"/>
    <w:rsid w:val="00647160"/>
    <w:rsid w:val="00650632"/>
    <w:rsid w:val="00652E61"/>
    <w:rsid w:val="00653454"/>
    <w:rsid w:val="006546FF"/>
    <w:rsid w:val="00655529"/>
    <w:rsid w:val="006613BB"/>
    <w:rsid w:val="0066233D"/>
    <w:rsid w:val="00662611"/>
    <w:rsid w:val="00662677"/>
    <w:rsid w:val="00664F19"/>
    <w:rsid w:val="00666024"/>
    <w:rsid w:val="006675DF"/>
    <w:rsid w:val="006833F4"/>
    <w:rsid w:val="00685856"/>
    <w:rsid w:val="006863BC"/>
    <w:rsid w:val="00686D8E"/>
    <w:rsid w:val="00690978"/>
    <w:rsid w:val="006917B4"/>
    <w:rsid w:val="0069220A"/>
    <w:rsid w:val="00693884"/>
    <w:rsid w:val="00693BAD"/>
    <w:rsid w:val="0069606F"/>
    <w:rsid w:val="00696A3E"/>
    <w:rsid w:val="006A0002"/>
    <w:rsid w:val="006A003F"/>
    <w:rsid w:val="006A0645"/>
    <w:rsid w:val="006A19C8"/>
    <w:rsid w:val="006A2263"/>
    <w:rsid w:val="006A377C"/>
    <w:rsid w:val="006A5053"/>
    <w:rsid w:val="006A587E"/>
    <w:rsid w:val="006A738F"/>
    <w:rsid w:val="006A7B36"/>
    <w:rsid w:val="006B1D1A"/>
    <w:rsid w:val="006B1EE2"/>
    <w:rsid w:val="006B2D63"/>
    <w:rsid w:val="006B3E7F"/>
    <w:rsid w:val="006C115D"/>
    <w:rsid w:val="006C1751"/>
    <w:rsid w:val="006C3114"/>
    <w:rsid w:val="006C435A"/>
    <w:rsid w:val="006C449D"/>
    <w:rsid w:val="006C4D18"/>
    <w:rsid w:val="006C5CC3"/>
    <w:rsid w:val="006C6EC1"/>
    <w:rsid w:val="006D071F"/>
    <w:rsid w:val="006D0B73"/>
    <w:rsid w:val="006D1139"/>
    <w:rsid w:val="006D41A8"/>
    <w:rsid w:val="006D5CDC"/>
    <w:rsid w:val="006D72C1"/>
    <w:rsid w:val="006E44C4"/>
    <w:rsid w:val="006E55FF"/>
    <w:rsid w:val="006E66B1"/>
    <w:rsid w:val="006E66C1"/>
    <w:rsid w:val="006E7585"/>
    <w:rsid w:val="006F5755"/>
    <w:rsid w:val="007000CB"/>
    <w:rsid w:val="00700174"/>
    <w:rsid w:val="00700AC2"/>
    <w:rsid w:val="007027C8"/>
    <w:rsid w:val="007037D5"/>
    <w:rsid w:val="007049F4"/>
    <w:rsid w:val="00707F22"/>
    <w:rsid w:val="007133BD"/>
    <w:rsid w:val="00714E80"/>
    <w:rsid w:val="00715CFF"/>
    <w:rsid w:val="00716BBE"/>
    <w:rsid w:val="0071793B"/>
    <w:rsid w:val="00721F8A"/>
    <w:rsid w:val="00722764"/>
    <w:rsid w:val="007242A0"/>
    <w:rsid w:val="00724A51"/>
    <w:rsid w:val="00725089"/>
    <w:rsid w:val="00727E8F"/>
    <w:rsid w:val="007308A8"/>
    <w:rsid w:val="00731D50"/>
    <w:rsid w:val="00732611"/>
    <w:rsid w:val="00732FE6"/>
    <w:rsid w:val="00733482"/>
    <w:rsid w:val="007339FD"/>
    <w:rsid w:val="0073538D"/>
    <w:rsid w:val="00737FFE"/>
    <w:rsid w:val="00740CC6"/>
    <w:rsid w:val="00743C20"/>
    <w:rsid w:val="00744853"/>
    <w:rsid w:val="00744F3A"/>
    <w:rsid w:val="00750BA5"/>
    <w:rsid w:val="00752BC1"/>
    <w:rsid w:val="00756412"/>
    <w:rsid w:val="0075654E"/>
    <w:rsid w:val="00764CD3"/>
    <w:rsid w:val="00766EC3"/>
    <w:rsid w:val="00766FE6"/>
    <w:rsid w:val="00767C53"/>
    <w:rsid w:val="00771310"/>
    <w:rsid w:val="00774612"/>
    <w:rsid w:val="00774F3B"/>
    <w:rsid w:val="0077648C"/>
    <w:rsid w:val="007774D0"/>
    <w:rsid w:val="00777E6E"/>
    <w:rsid w:val="0078442B"/>
    <w:rsid w:val="007855CD"/>
    <w:rsid w:val="00786068"/>
    <w:rsid w:val="007861AA"/>
    <w:rsid w:val="007872F4"/>
    <w:rsid w:val="007879CB"/>
    <w:rsid w:val="0079097C"/>
    <w:rsid w:val="007920FD"/>
    <w:rsid w:val="0079273B"/>
    <w:rsid w:val="0079475B"/>
    <w:rsid w:val="007949CD"/>
    <w:rsid w:val="007A030F"/>
    <w:rsid w:val="007A04F2"/>
    <w:rsid w:val="007A3EE3"/>
    <w:rsid w:val="007A5B1B"/>
    <w:rsid w:val="007A7FFE"/>
    <w:rsid w:val="007B003F"/>
    <w:rsid w:val="007B1893"/>
    <w:rsid w:val="007B2730"/>
    <w:rsid w:val="007B4058"/>
    <w:rsid w:val="007B437F"/>
    <w:rsid w:val="007B5497"/>
    <w:rsid w:val="007B6B35"/>
    <w:rsid w:val="007C00D5"/>
    <w:rsid w:val="007C16EC"/>
    <w:rsid w:val="007C1DBB"/>
    <w:rsid w:val="007C2223"/>
    <w:rsid w:val="007C35C0"/>
    <w:rsid w:val="007C382E"/>
    <w:rsid w:val="007C3FB9"/>
    <w:rsid w:val="007C69E2"/>
    <w:rsid w:val="007C7181"/>
    <w:rsid w:val="007C782E"/>
    <w:rsid w:val="007D3B20"/>
    <w:rsid w:val="007D3E4F"/>
    <w:rsid w:val="007D6CD8"/>
    <w:rsid w:val="007D75AA"/>
    <w:rsid w:val="007F11B8"/>
    <w:rsid w:val="007F3248"/>
    <w:rsid w:val="00801A4E"/>
    <w:rsid w:val="00801AD7"/>
    <w:rsid w:val="0080226B"/>
    <w:rsid w:val="008037C7"/>
    <w:rsid w:val="0080491F"/>
    <w:rsid w:val="00806BC7"/>
    <w:rsid w:val="00806FB0"/>
    <w:rsid w:val="0080731C"/>
    <w:rsid w:val="00810F7C"/>
    <w:rsid w:val="0081523D"/>
    <w:rsid w:val="00827B81"/>
    <w:rsid w:val="0083191B"/>
    <w:rsid w:val="00831B74"/>
    <w:rsid w:val="00837E9C"/>
    <w:rsid w:val="00841A36"/>
    <w:rsid w:val="008420AB"/>
    <w:rsid w:val="00842599"/>
    <w:rsid w:val="00842D30"/>
    <w:rsid w:val="00842D3B"/>
    <w:rsid w:val="00843007"/>
    <w:rsid w:val="0084312F"/>
    <w:rsid w:val="00844F9E"/>
    <w:rsid w:val="008455C9"/>
    <w:rsid w:val="00850391"/>
    <w:rsid w:val="0085070C"/>
    <w:rsid w:val="008529C6"/>
    <w:rsid w:val="008571AB"/>
    <w:rsid w:val="00863BB8"/>
    <w:rsid w:val="00867161"/>
    <w:rsid w:val="0087129F"/>
    <w:rsid w:val="00871988"/>
    <w:rsid w:val="0087422E"/>
    <w:rsid w:val="00874FAF"/>
    <w:rsid w:val="008751BA"/>
    <w:rsid w:val="0087757E"/>
    <w:rsid w:val="00877A83"/>
    <w:rsid w:val="00880E72"/>
    <w:rsid w:val="0088420C"/>
    <w:rsid w:val="00885334"/>
    <w:rsid w:val="0088584C"/>
    <w:rsid w:val="00886214"/>
    <w:rsid w:val="00890E48"/>
    <w:rsid w:val="00894F84"/>
    <w:rsid w:val="008972D5"/>
    <w:rsid w:val="008A3788"/>
    <w:rsid w:val="008A6A44"/>
    <w:rsid w:val="008A715A"/>
    <w:rsid w:val="008B1A73"/>
    <w:rsid w:val="008B27BC"/>
    <w:rsid w:val="008B512E"/>
    <w:rsid w:val="008B72E2"/>
    <w:rsid w:val="008C3347"/>
    <w:rsid w:val="008C70F5"/>
    <w:rsid w:val="008C7C02"/>
    <w:rsid w:val="008D1949"/>
    <w:rsid w:val="008D55DD"/>
    <w:rsid w:val="008E03E4"/>
    <w:rsid w:val="008E2801"/>
    <w:rsid w:val="008E65B9"/>
    <w:rsid w:val="008E7198"/>
    <w:rsid w:val="008E77AF"/>
    <w:rsid w:val="008F0E1F"/>
    <w:rsid w:val="008F16E3"/>
    <w:rsid w:val="008F434E"/>
    <w:rsid w:val="008F6D7F"/>
    <w:rsid w:val="008F7FB0"/>
    <w:rsid w:val="009014B5"/>
    <w:rsid w:val="00903CC1"/>
    <w:rsid w:val="0090502C"/>
    <w:rsid w:val="00905D70"/>
    <w:rsid w:val="009066E4"/>
    <w:rsid w:val="00906F5C"/>
    <w:rsid w:val="0091788B"/>
    <w:rsid w:val="00922B6C"/>
    <w:rsid w:val="00922FD4"/>
    <w:rsid w:val="00924026"/>
    <w:rsid w:val="00924A99"/>
    <w:rsid w:val="0092583D"/>
    <w:rsid w:val="00926B00"/>
    <w:rsid w:val="00927BE6"/>
    <w:rsid w:val="009347A6"/>
    <w:rsid w:val="00937A6F"/>
    <w:rsid w:val="00941431"/>
    <w:rsid w:val="0094234B"/>
    <w:rsid w:val="0094469C"/>
    <w:rsid w:val="00946752"/>
    <w:rsid w:val="00947A65"/>
    <w:rsid w:val="00951457"/>
    <w:rsid w:val="00951C3D"/>
    <w:rsid w:val="00953246"/>
    <w:rsid w:val="00955CAB"/>
    <w:rsid w:val="009625A8"/>
    <w:rsid w:val="00963AF1"/>
    <w:rsid w:val="00964F73"/>
    <w:rsid w:val="00967060"/>
    <w:rsid w:val="009673BE"/>
    <w:rsid w:val="00972C9B"/>
    <w:rsid w:val="00974901"/>
    <w:rsid w:val="00974B45"/>
    <w:rsid w:val="00982145"/>
    <w:rsid w:val="009849A8"/>
    <w:rsid w:val="00984FDB"/>
    <w:rsid w:val="00986EAF"/>
    <w:rsid w:val="0098774D"/>
    <w:rsid w:val="00987791"/>
    <w:rsid w:val="00990C39"/>
    <w:rsid w:val="00991E64"/>
    <w:rsid w:val="00996C28"/>
    <w:rsid w:val="009A3057"/>
    <w:rsid w:val="009A395A"/>
    <w:rsid w:val="009B3B20"/>
    <w:rsid w:val="009B6C1E"/>
    <w:rsid w:val="009B70BB"/>
    <w:rsid w:val="009B7F21"/>
    <w:rsid w:val="009C2E17"/>
    <w:rsid w:val="009C4DDF"/>
    <w:rsid w:val="009C6250"/>
    <w:rsid w:val="009D25CE"/>
    <w:rsid w:val="009D25D3"/>
    <w:rsid w:val="009D36D8"/>
    <w:rsid w:val="009E28F0"/>
    <w:rsid w:val="009E4D40"/>
    <w:rsid w:val="009E52AD"/>
    <w:rsid w:val="009E52E7"/>
    <w:rsid w:val="009E73FF"/>
    <w:rsid w:val="009F13CC"/>
    <w:rsid w:val="009F28BC"/>
    <w:rsid w:val="009F2E33"/>
    <w:rsid w:val="009F3B7E"/>
    <w:rsid w:val="009F7926"/>
    <w:rsid w:val="00A033EF"/>
    <w:rsid w:val="00A05948"/>
    <w:rsid w:val="00A1123A"/>
    <w:rsid w:val="00A119FD"/>
    <w:rsid w:val="00A11FE6"/>
    <w:rsid w:val="00A12646"/>
    <w:rsid w:val="00A12844"/>
    <w:rsid w:val="00A12F7E"/>
    <w:rsid w:val="00A13393"/>
    <w:rsid w:val="00A1433A"/>
    <w:rsid w:val="00A16081"/>
    <w:rsid w:val="00A206C2"/>
    <w:rsid w:val="00A2099D"/>
    <w:rsid w:val="00A21D17"/>
    <w:rsid w:val="00A262F6"/>
    <w:rsid w:val="00A27593"/>
    <w:rsid w:val="00A3092D"/>
    <w:rsid w:val="00A309E3"/>
    <w:rsid w:val="00A31317"/>
    <w:rsid w:val="00A32079"/>
    <w:rsid w:val="00A3242C"/>
    <w:rsid w:val="00A32C04"/>
    <w:rsid w:val="00A3371E"/>
    <w:rsid w:val="00A33DB7"/>
    <w:rsid w:val="00A36C10"/>
    <w:rsid w:val="00A36E68"/>
    <w:rsid w:val="00A41298"/>
    <w:rsid w:val="00A415ED"/>
    <w:rsid w:val="00A45BA5"/>
    <w:rsid w:val="00A52146"/>
    <w:rsid w:val="00A522D1"/>
    <w:rsid w:val="00A544E3"/>
    <w:rsid w:val="00A54A71"/>
    <w:rsid w:val="00A56B2F"/>
    <w:rsid w:val="00A61046"/>
    <w:rsid w:val="00A662E5"/>
    <w:rsid w:val="00A668D4"/>
    <w:rsid w:val="00A70D4C"/>
    <w:rsid w:val="00A71D54"/>
    <w:rsid w:val="00A74BC1"/>
    <w:rsid w:val="00A74DD2"/>
    <w:rsid w:val="00A75142"/>
    <w:rsid w:val="00A80ECF"/>
    <w:rsid w:val="00A849FA"/>
    <w:rsid w:val="00A90233"/>
    <w:rsid w:val="00A90CB9"/>
    <w:rsid w:val="00A925AE"/>
    <w:rsid w:val="00A943CF"/>
    <w:rsid w:val="00A951DB"/>
    <w:rsid w:val="00A9676B"/>
    <w:rsid w:val="00AA1A83"/>
    <w:rsid w:val="00AA2000"/>
    <w:rsid w:val="00AA4AAF"/>
    <w:rsid w:val="00AA68BE"/>
    <w:rsid w:val="00AA79B3"/>
    <w:rsid w:val="00AB23F3"/>
    <w:rsid w:val="00AB314D"/>
    <w:rsid w:val="00AB3678"/>
    <w:rsid w:val="00AB440F"/>
    <w:rsid w:val="00AB4CA5"/>
    <w:rsid w:val="00AC1462"/>
    <w:rsid w:val="00AC30B2"/>
    <w:rsid w:val="00AC7177"/>
    <w:rsid w:val="00AD0777"/>
    <w:rsid w:val="00AD0BEE"/>
    <w:rsid w:val="00AD3100"/>
    <w:rsid w:val="00AD5A3E"/>
    <w:rsid w:val="00AD667D"/>
    <w:rsid w:val="00AD688D"/>
    <w:rsid w:val="00AE0C5C"/>
    <w:rsid w:val="00AE0F65"/>
    <w:rsid w:val="00AE1DCA"/>
    <w:rsid w:val="00AE36A9"/>
    <w:rsid w:val="00AE3C52"/>
    <w:rsid w:val="00AE7377"/>
    <w:rsid w:val="00AF0EC8"/>
    <w:rsid w:val="00AF280C"/>
    <w:rsid w:val="00AF57B4"/>
    <w:rsid w:val="00B077E0"/>
    <w:rsid w:val="00B10858"/>
    <w:rsid w:val="00B14285"/>
    <w:rsid w:val="00B17BB6"/>
    <w:rsid w:val="00B210B5"/>
    <w:rsid w:val="00B2121C"/>
    <w:rsid w:val="00B34B7D"/>
    <w:rsid w:val="00B358AB"/>
    <w:rsid w:val="00B36798"/>
    <w:rsid w:val="00B37D8C"/>
    <w:rsid w:val="00B420CA"/>
    <w:rsid w:val="00B431F4"/>
    <w:rsid w:val="00B43A4D"/>
    <w:rsid w:val="00B43F65"/>
    <w:rsid w:val="00B454F2"/>
    <w:rsid w:val="00B45DEC"/>
    <w:rsid w:val="00B45FD4"/>
    <w:rsid w:val="00B516D8"/>
    <w:rsid w:val="00B52E06"/>
    <w:rsid w:val="00B61067"/>
    <w:rsid w:val="00B634E1"/>
    <w:rsid w:val="00B72A20"/>
    <w:rsid w:val="00B73BC6"/>
    <w:rsid w:val="00B817FD"/>
    <w:rsid w:val="00B81F77"/>
    <w:rsid w:val="00B827EA"/>
    <w:rsid w:val="00B82B4B"/>
    <w:rsid w:val="00B82C43"/>
    <w:rsid w:val="00B84C4C"/>
    <w:rsid w:val="00B8785F"/>
    <w:rsid w:val="00B87E07"/>
    <w:rsid w:val="00B90CD6"/>
    <w:rsid w:val="00B9219D"/>
    <w:rsid w:val="00B93CDE"/>
    <w:rsid w:val="00B96A55"/>
    <w:rsid w:val="00BA11F6"/>
    <w:rsid w:val="00BA3CC8"/>
    <w:rsid w:val="00BA402E"/>
    <w:rsid w:val="00BA4468"/>
    <w:rsid w:val="00BA4C73"/>
    <w:rsid w:val="00BA5535"/>
    <w:rsid w:val="00BB0848"/>
    <w:rsid w:val="00BB3679"/>
    <w:rsid w:val="00BB566D"/>
    <w:rsid w:val="00BC31AB"/>
    <w:rsid w:val="00BC5D5C"/>
    <w:rsid w:val="00BD2114"/>
    <w:rsid w:val="00BD4976"/>
    <w:rsid w:val="00BD6725"/>
    <w:rsid w:val="00BD73F9"/>
    <w:rsid w:val="00BE2371"/>
    <w:rsid w:val="00BE2624"/>
    <w:rsid w:val="00BE38C1"/>
    <w:rsid w:val="00BE4D34"/>
    <w:rsid w:val="00BE74E0"/>
    <w:rsid w:val="00BF001E"/>
    <w:rsid w:val="00BF02A9"/>
    <w:rsid w:val="00BF3170"/>
    <w:rsid w:val="00BF6CB9"/>
    <w:rsid w:val="00C03DFC"/>
    <w:rsid w:val="00C04051"/>
    <w:rsid w:val="00C076FE"/>
    <w:rsid w:val="00C134DD"/>
    <w:rsid w:val="00C14021"/>
    <w:rsid w:val="00C17D3E"/>
    <w:rsid w:val="00C20E5E"/>
    <w:rsid w:val="00C22D4C"/>
    <w:rsid w:val="00C27075"/>
    <w:rsid w:val="00C31BE3"/>
    <w:rsid w:val="00C334E4"/>
    <w:rsid w:val="00C3453A"/>
    <w:rsid w:val="00C403BC"/>
    <w:rsid w:val="00C40DE7"/>
    <w:rsid w:val="00C41E4D"/>
    <w:rsid w:val="00C438E1"/>
    <w:rsid w:val="00C44441"/>
    <w:rsid w:val="00C44EB6"/>
    <w:rsid w:val="00C46393"/>
    <w:rsid w:val="00C46CB9"/>
    <w:rsid w:val="00C5009E"/>
    <w:rsid w:val="00C50126"/>
    <w:rsid w:val="00C52607"/>
    <w:rsid w:val="00C52F4E"/>
    <w:rsid w:val="00C537B8"/>
    <w:rsid w:val="00C60FE0"/>
    <w:rsid w:val="00C63288"/>
    <w:rsid w:val="00C647BB"/>
    <w:rsid w:val="00C66233"/>
    <w:rsid w:val="00C6714D"/>
    <w:rsid w:val="00C70711"/>
    <w:rsid w:val="00C71D44"/>
    <w:rsid w:val="00C7578A"/>
    <w:rsid w:val="00C821B1"/>
    <w:rsid w:val="00C85F84"/>
    <w:rsid w:val="00C8657C"/>
    <w:rsid w:val="00C865E4"/>
    <w:rsid w:val="00C91052"/>
    <w:rsid w:val="00C910D0"/>
    <w:rsid w:val="00C912C0"/>
    <w:rsid w:val="00C92B17"/>
    <w:rsid w:val="00C93A72"/>
    <w:rsid w:val="00C971A8"/>
    <w:rsid w:val="00C97A5C"/>
    <w:rsid w:val="00CA1A0A"/>
    <w:rsid w:val="00CA3143"/>
    <w:rsid w:val="00CA36D3"/>
    <w:rsid w:val="00CB1807"/>
    <w:rsid w:val="00CB1957"/>
    <w:rsid w:val="00CB1A44"/>
    <w:rsid w:val="00CB2195"/>
    <w:rsid w:val="00CB2394"/>
    <w:rsid w:val="00CB28E8"/>
    <w:rsid w:val="00CB3FDA"/>
    <w:rsid w:val="00CB5999"/>
    <w:rsid w:val="00CB6053"/>
    <w:rsid w:val="00CB68A1"/>
    <w:rsid w:val="00CC3CCF"/>
    <w:rsid w:val="00CC5238"/>
    <w:rsid w:val="00CC58A7"/>
    <w:rsid w:val="00CC598E"/>
    <w:rsid w:val="00CC5A1B"/>
    <w:rsid w:val="00CC7E85"/>
    <w:rsid w:val="00CD0E5B"/>
    <w:rsid w:val="00CD3219"/>
    <w:rsid w:val="00CD37C9"/>
    <w:rsid w:val="00CD4882"/>
    <w:rsid w:val="00CD780F"/>
    <w:rsid w:val="00CE127E"/>
    <w:rsid w:val="00CE1658"/>
    <w:rsid w:val="00CE6AA2"/>
    <w:rsid w:val="00CE7458"/>
    <w:rsid w:val="00CE7B1C"/>
    <w:rsid w:val="00CF0281"/>
    <w:rsid w:val="00CF489D"/>
    <w:rsid w:val="00CF5994"/>
    <w:rsid w:val="00CF688F"/>
    <w:rsid w:val="00D03197"/>
    <w:rsid w:val="00D03935"/>
    <w:rsid w:val="00D0576F"/>
    <w:rsid w:val="00D07542"/>
    <w:rsid w:val="00D126C9"/>
    <w:rsid w:val="00D145C0"/>
    <w:rsid w:val="00D1673E"/>
    <w:rsid w:val="00D176E9"/>
    <w:rsid w:val="00D26E3E"/>
    <w:rsid w:val="00D275FD"/>
    <w:rsid w:val="00D30BED"/>
    <w:rsid w:val="00D31D67"/>
    <w:rsid w:val="00D320D5"/>
    <w:rsid w:val="00D40CCB"/>
    <w:rsid w:val="00D414DD"/>
    <w:rsid w:val="00D434F5"/>
    <w:rsid w:val="00D46E68"/>
    <w:rsid w:val="00D53AC8"/>
    <w:rsid w:val="00D53C14"/>
    <w:rsid w:val="00D543E0"/>
    <w:rsid w:val="00D55ECB"/>
    <w:rsid w:val="00D56DB4"/>
    <w:rsid w:val="00D605C0"/>
    <w:rsid w:val="00D63C0F"/>
    <w:rsid w:val="00D64E22"/>
    <w:rsid w:val="00D70E38"/>
    <w:rsid w:val="00D718CC"/>
    <w:rsid w:val="00D74643"/>
    <w:rsid w:val="00D747C9"/>
    <w:rsid w:val="00D7578F"/>
    <w:rsid w:val="00D763E7"/>
    <w:rsid w:val="00D7744D"/>
    <w:rsid w:val="00D81723"/>
    <w:rsid w:val="00D82297"/>
    <w:rsid w:val="00D837BD"/>
    <w:rsid w:val="00D83D28"/>
    <w:rsid w:val="00D86BF9"/>
    <w:rsid w:val="00D90AF0"/>
    <w:rsid w:val="00D921E9"/>
    <w:rsid w:val="00D971F7"/>
    <w:rsid w:val="00DA0F1C"/>
    <w:rsid w:val="00DA1FE2"/>
    <w:rsid w:val="00DA249A"/>
    <w:rsid w:val="00DA4832"/>
    <w:rsid w:val="00DA5133"/>
    <w:rsid w:val="00DB0885"/>
    <w:rsid w:val="00DB520D"/>
    <w:rsid w:val="00DB52BF"/>
    <w:rsid w:val="00DB5AAA"/>
    <w:rsid w:val="00DB7262"/>
    <w:rsid w:val="00DB7974"/>
    <w:rsid w:val="00DC2987"/>
    <w:rsid w:val="00DC3220"/>
    <w:rsid w:val="00DC3B6B"/>
    <w:rsid w:val="00DC41F9"/>
    <w:rsid w:val="00DC4330"/>
    <w:rsid w:val="00DC544C"/>
    <w:rsid w:val="00DC5786"/>
    <w:rsid w:val="00DC5E87"/>
    <w:rsid w:val="00DD0030"/>
    <w:rsid w:val="00DD2D03"/>
    <w:rsid w:val="00DD5523"/>
    <w:rsid w:val="00DD5777"/>
    <w:rsid w:val="00DD5FF9"/>
    <w:rsid w:val="00DD6071"/>
    <w:rsid w:val="00DE1D96"/>
    <w:rsid w:val="00DE29A7"/>
    <w:rsid w:val="00DE2EFB"/>
    <w:rsid w:val="00DE48F3"/>
    <w:rsid w:val="00DF0B4B"/>
    <w:rsid w:val="00DF2F44"/>
    <w:rsid w:val="00DF490E"/>
    <w:rsid w:val="00E14029"/>
    <w:rsid w:val="00E17A2F"/>
    <w:rsid w:val="00E205D6"/>
    <w:rsid w:val="00E21324"/>
    <w:rsid w:val="00E21EC8"/>
    <w:rsid w:val="00E2529C"/>
    <w:rsid w:val="00E3283E"/>
    <w:rsid w:val="00E33E8A"/>
    <w:rsid w:val="00E3543D"/>
    <w:rsid w:val="00E35FC6"/>
    <w:rsid w:val="00E37767"/>
    <w:rsid w:val="00E37973"/>
    <w:rsid w:val="00E37EDB"/>
    <w:rsid w:val="00E40CEA"/>
    <w:rsid w:val="00E45E28"/>
    <w:rsid w:val="00E4790B"/>
    <w:rsid w:val="00E53D92"/>
    <w:rsid w:val="00E5714D"/>
    <w:rsid w:val="00E575B0"/>
    <w:rsid w:val="00E66E0B"/>
    <w:rsid w:val="00E679BA"/>
    <w:rsid w:val="00E731E7"/>
    <w:rsid w:val="00E77084"/>
    <w:rsid w:val="00E817FD"/>
    <w:rsid w:val="00E875BB"/>
    <w:rsid w:val="00E9052B"/>
    <w:rsid w:val="00E90826"/>
    <w:rsid w:val="00E90DD8"/>
    <w:rsid w:val="00E9228B"/>
    <w:rsid w:val="00E92520"/>
    <w:rsid w:val="00E9290D"/>
    <w:rsid w:val="00E92DAF"/>
    <w:rsid w:val="00E93B7D"/>
    <w:rsid w:val="00E94569"/>
    <w:rsid w:val="00EA02BD"/>
    <w:rsid w:val="00EA04DA"/>
    <w:rsid w:val="00EA2C21"/>
    <w:rsid w:val="00EA48E4"/>
    <w:rsid w:val="00EA4D19"/>
    <w:rsid w:val="00EA7643"/>
    <w:rsid w:val="00EA7DE6"/>
    <w:rsid w:val="00EB101B"/>
    <w:rsid w:val="00EB155D"/>
    <w:rsid w:val="00EB1BF5"/>
    <w:rsid w:val="00EB2277"/>
    <w:rsid w:val="00EB4CD5"/>
    <w:rsid w:val="00EC23CD"/>
    <w:rsid w:val="00EC37E0"/>
    <w:rsid w:val="00EC3B02"/>
    <w:rsid w:val="00EC502E"/>
    <w:rsid w:val="00EC722A"/>
    <w:rsid w:val="00EC73EE"/>
    <w:rsid w:val="00EC740E"/>
    <w:rsid w:val="00EC79D7"/>
    <w:rsid w:val="00ED33A6"/>
    <w:rsid w:val="00ED5653"/>
    <w:rsid w:val="00ED5E1F"/>
    <w:rsid w:val="00EE124B"/>
    <w:rsid w:val="00EE25EE"/>
    <w:rsid w:val="00EE3A5E"/>
    <w:rsid w:val="00EE543A"/>
    <w:rsid w:val="00EE65B4"/>
    <w:rsid w:val="00EE6C8A"/>
    <w:rsid w:val="00EF51B8"/>
    <w:rsid w:val="00EF5A71"/>
    <w:rsid w:val="00EF5D9C"/>
    <w:rsid w:val="00EF7EAC"/>
    <w:rsid w:val="00F02B1A"/>
    <w:rsid w:val="00F0359B"/>
    <w:rsid w:val="00F04288"/>
    <w:rsid w:val="00F16A8B"/>
    <w:rsid w:val="00F202A3"/>
    <w:rsid w:val="00F2393D"/>
    <w:rsid w:val="00F2422F"/>
    <w:rsid w:val="00F24AB8"/>
    <w:rsid w:val="00F30830"/>
    <w:rsid w:val="00F32A6A"/>
    <w:rsid w:val="00F35200"/>
    <w:rsid w:val="00F36AD6"/>
    <w:rsid w:val="00F37DA2"/>
    <w:rsid w:val="00F37DD0"/>
    <w:rsid w:val="00F411A3"/>
    <w:rsid w:val="00F41B5B"/>
    <w:rsid w:val="00F45165"/>
    <w:rsid w:val="00F4710E"/>
    <w:rsid w:val="00F477EA"/>
    <w:rsid w:val="00F50C70"/>
    <w:rsid w:val="00F54E05"/>
    <w:rsid w:val="00F5687A"/>
    <w:rsid w:val="00F56BF3"/>
    <w:rsid w:val="00F57B4B"/>
    <w:rsid w:val="00F6094C"/>
    <w:rsid w:val="00F619D5"/>
    <w:rsid w:val="00F6330D"/>
    <w:rsid w:val="00F6374F"/>
    <w:rsid w:val="00F70A48"/>
    <w:rsid w:val="00F74DD6"/>
    <w:rsid w:val="00F764C8"/>
    <w:rsid w:val="00F77C2D"/>
    <w:rsid w:val="00F80198"/>
    <w:rsid w:val="00F836E3"/>
    <w:rsid w:val="00F914D9"/>
    <w:rsid w:val="00F92466"/>
    <w:rsid w:val="00F92F9A"/>
    <w:rsid w:val="00F93594"/>
    <w:rsid w:val="00FA5D0A"/>
    <w:rsid w:val="00FB2046"/>
    <w:rsid w:val="00FB2FDE"/>
    <w:rsid w:val="00FC467A"/>
    <w:rsid w:val="00FD0BC9"/>
    <w:rsid w:val="00FD26CA"/>
    <w:rsid w:val="00FD3260"/>
    <w:rsid w:val="00FD5E7E"/>
    <w:rsid w:val="00FD5F90"/>
    <w:rsid w:val="00FE20CD"/>
    <w:rsid w:val="00FE3029"/>
    <w:rsid w:val="00FE3328"/>
    <w:rsid w:val="00FE3726"/>
    <w:rsid w:val="00FE39C8"/>
    <w:rsid w:val="00FE4298"/>
    <w:rsid w:val="00FE5C77"/>
    <w:rsid w:val="00FE5E1B"/>
    <w:rsid w:val="00FE6346"/>
    <w:rsid w:val="00FF014B"/>
    <w:rsid w:val="00FF12CA"/>
    <w:rsid w:val="00FF514F"/>
    <w:rsid w:val="00FF5DFD"/>
    <w:rsid w:val="00FF69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8F0E1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semiHidden/>
    <w:unhideWhenUsed/>
    <w:qFormat/>
    <w:rsid w:val="009F2E3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Standard"/>
    <w:link w:val="Nagwek3Znak"/>
    <w:uiPriority w:val="9"/>
    <w:unhideWhenUsed/>
    <w:qFormat/>
    <w:rsid w:val="00C41E4D"/>
    <w:pPr>
      <w:keepNext/>
      <w:outlineLvl w:val="2"/>
    </w:pPr>
    <w:rPr>
      <w:b/>
    </w:rPr>
  </w:style>
  <w:style w:type="paragraph" w:styleId="Nagwek4">
    <w:name w:val="heading 4"/>
    <w:basedOn w:val="Normalny"/>
    <w:next w:val="Normalny"/>
    <w:link w:val="Nagwek4Znak"/>
    <w:uiPriority w:val="9"/>
    <w:semiHidden/>
    <w:unhideWhenUsed/>
    <w:qFormat/>
    <w:rsid w:val="009F2E3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A02C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A02C8"/>
  </w:style>
  <w:style w:type="paragraph" w:styleId="Stopka">
    <w:name w:val="footer"/>
    <w:basedOn w:val="Normalny"/>
    <w:link w:val="StopkaZnak"/>
    <w:uiPriority w:val="99"/>
    <w:unhideWhenUsed/>
    <w:rsid w:val="000A02C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A02C8"/>
  </w:style>
  <w:style w:type="character" w:customStyle="1" w:styleId="Teksttreci2">
    <w:name w:val="Tekst treści (2)_"/>
    <w:link w:val="Teksttreci20"/>
    <w:rsid w:val="00C40DE7"/>
    <w:rPr>
      <w:rFonts w:ascii="Times New Roman" w:eastAsia="Times New Roman" w:hAnsi="Times New Roman" w:cs="Times New Roman"/>
      <w:b/>
      <w:bCs/>
      <w:shd w:val="clear" w:color="auto" w:fill="FFFFFF"/>
    </w:rPr>
  </w:style>
  <w:style w:type="character" w:customStyle="1" w:styleId="Teksttreci">
    <w:name w:val="Tekst treści_"/>
    <w:link w:val="Teksttreci0"/>
    <w:rsid w:val="00C40DE7"/>
    <w:rPr>
      <w:rFonts w:ascii="Times New Roman" w:eastAsia="Times New Roman" w:hAnsi="Times New Roman" w:cs="Times New Roman"/>
      <w:sz w:val="23"/>
      <w:szCs w:val="23"/>
      <w:shd w:val="clear" w:color="auto" w:fill="FFFFFF"/>
    </w:rPr>
  </w:style>
  <w:style w:type="paragraph" w:customStyle="1" w:styleId="Teksttreci20">
    <w:name w:val="Tekst treści (2)"/>
    <w:basedOn w:val="Normalny"/>
    <w:link w:val="Teksttreci2"/>
    <w:rsid w:val="00C40DE7"/>
    <w:pPr>
      <w:widowControl w:val="0"/>
      <w:shd w:val="clear" w:color="auto" w:fill="FFFFFF"/>
      <w:spacing w:after="360" w:line="0" w:lineRule="atLeast"/>
      <w:jc w:val="center"/>
    </w:pPr>
    <w:rPr>
      <w:rFonts w:ascii="Times New Roman" w:eastAsia="Times New Roman" w:hAnsi="Times New Roman" w:cs="Times New Roman"/>
      <w:b/>
      <w:bCs/>
    </w:rPr>
  </w:style>
  <w:style w:type="paragraph" w:customStyle="1" w:styleId="Teksttreci0">
    <w:name w:val="Tekst treści"/>
    <w:basedOn w:val="Normalny"/>
    <w:link w:val="Teksttreci"/>
    <w:rsid w:val="00C40DE7"/>
    <w:pPr>
      <w:widowControl w:val="0"/>
      <w:shd w:val="clear" w:color="auto" w:fill="FFFFFF"/>
      <w:spacing w:after="360" w:line="278" w:lineRule="exact"/>
      <w:ind w:hanging="360"/>
      <w:jc w:val="center"/>
    </w:pPr>
    <w:rPr>
      <w:rFonts w:ascii="Times New Roman" w:eastAsia="Times New Roman" w:hAnsi="Times New Roman" w:cs="Times New Roman"/>
      <w:sz w:val="23"/>
      <w:szCs w:val="23"/>
    </w:rPr>
  </w:style>
  <w:style w:type="paragraph" w:styleId="Akapitzlist">
    <w:name w:val="List Paragraph"/>
    <w:basedOn w:val="Normalny"/>
    <w:uiPriority w:val="34"/>
    <w:qFormat/>
    <w:rsid w:val="00201AE4"/>
    <w:pPr>
      <w:ind w:left="720"/>
      <w:contextualSpacing/>
    </w:pPr>
  </w:style>
  <w:style w:type="table" w:styleId="Tabela-Siatka">
    <w:name w:val="Table Grid"/>
    <w:basedOn w:val="Standardowy"/>
    <w:uiPriority w:val="59"/>
    <w:rsid w:val="0018421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dymka">
    <w:name w:val="Balloon Text"/>
    <w:basedOn w:val="Normalny"/>
    <w:link w:val="TekstdymkaZnak"/>
    <w:uiPriority w:val="99"/>
    <w:semiHidden/>
    <w:unhideWhenUsed/>
    <w:rsid w:val="00D718C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718CC"/>
    <w:rPr>
      <w:rFonts w:ascii="Tahoma" w:hAnsi="Tahoma" w:cs="Tahoma"/>
      <w:sz w:val="16"/>
      <w:szCs w:val="16"/>
    </w:rPr>
  </w:style>
  <w:style w:type="paragraph" w:styleId="Bezodstpw">
    <w:name w:val="No Spacing"/>
    <w:uiPriority w:val="1"/>
    <w:qFormat/>
    <w:rsid w:val="00C403BC"/>
    <w:pPr>
      <w:spacing w:after="0" w:line="240" w:lineRule="auto"/>
    </w:pPr>
  </w:style>
  <w:style w:type="paragraph" w:styleId="Tekstpodstawowy">
    <w:name w:val="Body Text"/>
    <w:basedOn w:val="Normalny"/>
    <w:link w:val="TekstpodstawowyZnak"/>
    <w:uiPriority w:val="99"/>
    <w:semiHidden/>
    <w:unhideWhenUsed/>
    <w:rsid w:val="00974B45"/>
    <w:pPr>
      <w:spacing w:after="120"/>
    </w:pPr>
  </w:style>
  <w:style w:type="character" w:customStyle="1" w:styleId="TekstpodstawowyZnak">
    <w:name w:val="Tekst podstawowy Znak"/>
    <w:basedOn w:val="Domylnaczcionkaakapitu"/>
    <w:link w:val="Tekstpodstawowy"/>
    <w:uiPriority w:val="99"/>
    <w:semiHidden/>
    <w:rsid w:val="00974B45"/>
  </w:style>
  <w:style w:type="character" w:styleId="Hipercze">
    <w:name w:val="Hyperlink"/>
    <w:basedOn w:val="Domylnaczcionkaakapitu"/>
    <w:uiPriority w:val="99"/>
    <w:unhideWhenUsed/>
    <w:rsid w:val="002A296F"/>
    <w:rPr>
      <w:color w:val="0000FF"/>
      <w:u w:val="single"/>
    </w:rPr>
  </w:style>
  <w:style w:type="paragraph" w:customStyle="1" w:styleId="Standard">
    <w:name w:val="Standard"/>
    <w:rsid w:val="00AC1462"/>
    <w:pPr>
      <w:suppressAutoHyphens/>
      <w:autoSpaceDN w:val="0"/>
      <w:spacing w:after="0" w:line="360" w:lineRule="auto"/>
      <w:jc w:val="both"/>
      <w:textAlignment w:val="baseline"/>
    </w:pPr>
    <w:rPr>
      <w:rFonts w:ascii="Arial" w:eastAsia="Courier New" w:hAnsi="Arial" w:cs="Times New Roman"/>
      <w:kern w:val="3"/>
      <w:szCs w:val="20"/>
    </w:rPr>
  </w:style>
  <w:style w:type="numbering" w:customStyle="1" w:styleId="WWNum56">
    <w:name w:val="WWNum56"/>
    <w:basedOn w:val="Bezlisty"/>
    <w:rsid w:val="00AC1462"/>
    <w:pPr>
      <w:numPr>
        <w:numId w:val="5"/>
      </w:numPr>
    </w:pPr>
  </w:style>
  <w:style w:type="numbering" w:customStyle="1" w:styleId="WWNum42">
    <w:name w:val="WWNum42"/>
    <w:basedOn w:val="Bezlisty"/>
    <w:rsid w:val="00885334"/>
    <w:pPr>
      <w:numPr>
        <w:numId w:val="6"/>
      </w:numPr>
    </w:pPr>
  </w:style>
  <w:style w:type="numbering" w:customStyle="1" w:styleId="WWNum43">
    <w:name w:val="WWNum43"/>
    <w:basedOn w:val="Bezlisty"/>
    <w:rsid w:val="00885334"/>
    <w:pPr>
      <w:numPr>
        <w:numId w:val="7"/>
      </w:numPr>
    </w:pPr>
  </w:style>
  <w:style w:type="numbering" w:customStyle="1" w:styleId="WWNum44">
    <w:name w:val="WWNum44"/>
    <w:basedOn w:val="Bezlisty"/>
    <w:rsid w:val="00885334"/>
    <w:pPr>
      <w:numPr>
        <w:numId w:val="8"/>
      </w:numPr>
    </w:pPr>
  </w:style>
  <w:style w:type="numbering" w:customStyle="1" w:styleId="WWNum45">
    <w:name w:val="WWNum45"/>
    <w:basedOn w:val="Bezlisty"/>
    <w:rsid w:val="00885334"/>
    <w:pPr>
      <w:numPr>
        <w:numId w:val="9"/>
      </w:numPr>
    </w:pPr>
  </w:style>
  <w:style w:type="numbering" w:customStyle="1" w:styleId="WWNum17">
    <w:name w:val="WWNum17"/>
    <w:basedOn w:val="Bezlisty"/>
    <w:rsid w:val="00A33DB7"/>
    <w:pPr>
      <w:numPr>
        <w:numId w:val="10"/>
      </w:numPr>
    </w:pPr>
  </w:style>
  <w:style w:type="numbering" w:customStyle="1" w:styleId="WWNum107">
    <w:name w:val="WWNum107"/>
    <w:basedOn w:val="Bezlisty"/>
    <w:rsid w:val="00A33DB7"/>
    <w:pPr>
      <w:numPr>
        <w:numId w:val="11"/>
      </w:numPr>
    </w:pPr>
  </w:style>
  <w:style w:type="character" w:customStyle="1" w:styleId="Nagwek3Znak">
    <w:name w:val="Nagłówek 3 Znak"/>
    <w:basedOn w:val="Domylnaczcionkaakapitu"/>
    <w:link w:val="Nagwek3"/>
    <w:rsid w:val="00C41E4D"/>
    <w:rPr>
      <w:rFonts w:ascii="Arial" w:eastAsia="Courier New" w:hAnsi="Arial" w:cs="Times New Roman"/>
      <w:b/>
      <w:kern w:val="3"/>
      <w:szCs w:val="20"/>
    </w:rPr>
  </w:style>
  <w:style w:type="numbering" w:customStyle="1" w:styleId="WWNum19">
    <w:name w:val="WWNum19"/>
    <w:basedOn w:val="Bezlisty"/>
    <w:rsid w:val="00C41E4D"/>
    <w:pPr>
      <w:numPr>
        <w:numId w:val="12"/>
      </w:numPr>
    </w:pPr>
  </w:style>
  <w:style w:type="numbering" w:customStyle="1" w:styleId="WWNum20">
    <w:name w:val="WWNum20"/>
    <w:basedOn w:val="Bezlisty"/>
    <w:rsid w:val="00C41E4D"/>
    <w:pPr>
      <w:numPr>
        <w:numId w:val="13"/>
      </w:numPr>
    </w:pPr>
  </w:style>
  <w:style w:type="paragraph" w:styleId="Legenda">
    <w:name w:val="caption"/>
    <w:basedOn w:val="Normalny"/>
    <w:qFormat/>
    <w:rsid w:val="00CE7B1C"/>
    <w:pPr>
      <w:suppressLineNumbers/>
      <w:suppressAutoHyphens/>
      <w:spacing w:before="120" w:after="120" w:line="360" w:lineRule="auto"/>
    </w:pPr>
    <w:rPr>
      <w:rFonts w:ascii="Arial" w:eastAsia="Times New Roman" w:hAnsi="Arial" w:cs="Mangal"/>
      <w:i/>
      <w:iCs/>
      <w:sz w:val="20"/>
      <w:szCs w:val="24"/>
      <w:lang w:eastAsia="zh-CN"/>
    </w:rPr>
  </w:style>
  <w:style w:type="numbering" w:customStyle="1" w:styleId="WWNum150">
    <w:name w:val="WWNum150"/>
    <w:basedOn w:val="Bezlisty"/>
    <w:rsid w:val="003420C7"/>
    <w:pPr>
      <w:numPr>
        <w:numId w:val="17"/>
      </w:numPr>
    </w:pPr>
  </w:style>
  <w:style w:type="numbering" w:customStyle="1" w:styleId="WWNum151">
    <w:name w:val="WWNum151"/>
    <w:basedOn w:val="Bezlisty"/>
    <w:rsid w:val="003420C7"/>
    <w:pPr>
      <w:numPr>
        <w:numId w:val="18"/>
      </w:numPr>
    </w:pPr>
  </w:style>
  <w:style w:type="character" w:customStyle="1" w:styleId="Nagwek2Znak">
    <w:name w:val="Nagłówek 2 Znak"/>
    <w:basedOn w:val="Domylnaczcionkaakapitu"/>
    <w:link w:val="Nagwek2"/>
    <w:uiPriority w:val="9"/>
    <w:semiHidden/>
    <w:rsid w:val="009F2E33"/>
    <w:rPr>
      <w:rFonts w:asciiTheme="majorHAnsi" w:eastAsiaTheme="majorEastAsia" w:hAnsiTheme="majorHAnsi" w:cstheme="majorBidi"/>
      <w:color w:val="365F91" w:themeColor="accent1" w:themeShade="BF"/>
      <w:sz w:val="26"/>
      <w:szCs w:val="26"/>
    </w:rPr>
  </w:style>
  <w:style w:type="character" w:customStyle="1" w:styleId="Nagwek4Znak">
    <w:name w:val="Nagłówek 4 Znak"/>
    <w:basedOn w:val="Domylnaczcionkaakapitu"/>
    <w:link w:val="Nagwek4"/>
    <w:uiPriority w:val="9"/>
    <w:semiHidden/>
    <w:rsid w:val="009F2E33"/>
    <w:rPr>
      <w:rFonts w:asciiTheme="majorHAnsi" w:eastAsiaTheme="majorEastAsia" w:hAnsiTheme="majorHAnsi" w:cstheme="majorBidi"/>
      <w:i/>
      <w:iCs/>
      <w:color w:val="365F91" w:themeColor="accent1" w:themeShade="BF"/>
    </w:rPr>
  </w:style>
  <w:style w:type="numbering" w:customStyle="1" w:styleId="WWNum47">
    <w:name w:val="WWNum47"/>
    <w:basedOn w:val="Bezlisty"/>
    <w:rsid w:val="009F2E33"/>
    <w:pPr>
      <w:numPr>
        <w:numId w:val="19"/>
      </w:numPr>
    </w:pPr>
  </w:style>
  <w:style w:type="numbering" w:customStyle="1" w:styleId="WWNum60">
    <w:name w:val="WWNum60"/>
    <w:basedOn w:val="Bezlisty"/>
    <w:rsid w:val="009F2E33"/>
    <w:pPr>
      <w:numPr>
        <w:numId w:val="20"/>
      </w:numPr>
    </w:pPr>
  </w:style>
  <w:style w:type="numbering" w:customStyle="1" w:styleId="WWNum61">
    <w:name w:val="WWNum61"/>
    <w:basedOn w:val="Bezlisty"/>
    <w:rsid w:val="009F2E33"/>
    <w:pPr>
      <w:numPr>
        <w:numId w:val="21"/>
      </w:numPr>
    </w:pPr>
  </w:style>
  <w:style w:type="numbering" w:customStyle="1" w:styleId="WWNum62">
    <w:name w:val="WWNum62"/>
    <w:basedOn w:val="Bezlisty"/>
    <w:rsid w:val="009F2E33"/>
    <w:pPr>
      <w:numPr>
        <w:numId w:val="22"/>
      </w:numPr>
    </w:pPr>
  </w:style>
  <w:style w:type="numbering" w:customStyle="1" w:styleId="WWNum101">
    <w:name w:val="WWNum101"/>
    <w:basedOn w:val="Bezlisty"/>
    <w:rsid w:val="009F2E33"/>
    <w:pPr>
      <w:numPr>
        <w:numId w:val="23"/>
      </w:numPr>
    </w:pPr>
  </w:style>
  <w:style w:type="numbering" w:customStyle="1" w:styleId="WWNum621">
    <w:name w:val="WWNum621"/>
    <w:basedOn w:val="Bezlisty"/>
    <w:rsid w:val="00AE7377"/>
  </w:style>
  <w:style w:type="numbering" w:customStyle="1" w:styleId="WWNum1011">
    <w:name w:val="WWNum1011"/>
    <w:basedOn w:val="Bezlisty"/>
    <w:rsid w:val="00AE7377"/>
  </w:style>
  <w:style w:type="numbering" w:customStyle="1" w:styleId="WWNum471">
    <w:name w:val="WWNum471"/>
    <w:basedOn w:val="Bezlisty"/>
    <w:rsid w:val="008D55DD"/>
  </w:style>
  <w:style w:type="numbering" w:customStyle="1" w:styleId="WWNum48">
    <w:name w:val="WWNum48"/>
    <w:basedOn w:val="Bezlisty"/>
    <w:rsid w:val="008D55DD"/>
    <w:pPr>
      <w:numPr>
        <w:numId w:val="25"/>
      </w:numPr>
    </w:pPr>
  </w:style>
  <w:style w:type="numbering" w:customStyle="1" w:styleId="WWNum49">
    <w:name w:val="WWNum49"/>
    <w:basedOn w:val="Bezlisty"/>
    <w:rsid w:val="008D55DD"/>
    <w:pPr>
      <w:numPr>
        <w:numId w:val="34"/>
      </w:numPr>
    </w:pPr>
  </w:style>
  <w:style w:type="numbering" w:customStyle="1" w:styleId="WWNum51">
    <w:name w:val="WWNum51"/>
    <w:basedOn w:val="Bezlisty"/>
    <w:rsid w:val="008D55DD"/>
    <w:pPr>
      <w:numPr>
        <w:numId w:val="26"/>
      </w:numPr>
    </w:pPr>
  </w:style>
  <w:style w:type="numbering" w:customStyle="1" w:styleId="WWNum53">
    <w:name w:val="WWNum53"/>
    <w:basedOn w:val="Bezlisty"/>
    <w:rsid w:val="008D55DD"/>
    <w:pPr>
      <w:numPr>
        <w:numId w:val="27"/>
      </w:numPr>
    </w:pPr>
  </w:style>
  <w:style w:type="numbering" w:customStyle="1" w:styleId="WWNum54">
    <w:name w:val="WWNum54"/>
    <w:basedOn w:val="Bezlisty"/>
    <w:rsid w:val="008D55DD"/>
    <w:pPr>
      <w:numPr>
        <w:numId w:val="28"/>
      </w:numPr>
    </w:pPr>
  </w:style>
  <w:style w:type="numbering" w:customStyle="1" w:styleId="WWNum55">
    <w:name w:val="WWNum55"/>
    <w:basedOn w:val="Bezlisty"/>
    <w:rsid w:val="008D55DD"/>
    <w:pPr>
      <w:numPr>
        <w:numId w:val="29"/>
      </w:numPr>
    </w:pPr>
  </w:style>
  <w:style w:type="numbering" w:customStyle="1" w:styleId="WWNum156">
    <w:name w:val="WWNum156"/>
    <w:basedOn w:val="Bezlisty"/>
    <w:rsid w:val="008D55DD"/>
    <w:pPr>
      <w:numPr>
        <w:numId w:val="30"/>
      </w:numPr>
    </w:pPr>
  </w:style>
  <w:style w:type="character" w:customStyle="1" w:styleId="Nagwek1Znak">
    <w:name w:val="Nagłówek 1 Znak"/>
    <w:basedOn w:val="Domylnaczcionkaakapitu"/>
    <w:link w:val="Nagwek1"/>
    <w:uiPriority w:val="9"/>
    <w:rsid w:val="008F0E1F"/>
    <w:rPr>
      <w:rFonts w:asciiTheme="majorHAnsi" w:eastAsiaTheme="majorEastAsia" w:hAnsiTheme="majorHAnsi" w:cstheme="majorBidi"/>
      <w:color w:val="365F91" w:themeColor="accent1" w:themeShade="BF"/>
      <w:sz w:val="32"/>
      <w:szCs w:val="32"/>
    </w:rPr>
  </w:style>
  <w:style w:type="paragraph" w:styleId="NormalnyWeb">
    <w:name w:val="Normal (Web)"/>
    <w:basedOn w:val="Normalny"/>
    <w:uiPriority w:val="99"/>
    <w:semiHidden/>
    <w:unhideWhenUsed/>
    <w:rsid w:val="00D434F5"/>
    <w:pPr>
      <w:spacing w:before="100" w:beforeAutospacing="1" w:after="100" w:afterAutospacing="1" w:line="240" w:lineRule="auto"/>
    </w:pPr>
    <w:rPr>
      <w:rFonts w:ascii="Times New Roman" w:eastAsia="Times New Roman" w:hAnsi="Times New Roman" w:cs="Times New Roman"/>
      <w:sz w:val="24"/>
      <w:szCs w:val="24"/>
    </w:rPr>
  </w:style>
  <w:style w:type="character" w:styleId="Pogrubienie">
    <w:name w:val="Strong"/>
    <w:basedOn w:val="Domylnaczcionkaakapitu"/>
    <w:uiPriority w:val="22"/>
    <w:qFormat/>
    <w:rsid w:val="00D434F5"/>
    <w:rPr>
      <w:b/>
      <w:bCs/>
    </w:rPr>
  </w:style>
  <w:style w:type="numbering" w:customStyle="1" w:styleId="WWNum1">
    <w:name w:val="WWNum1"/>
    <w:basedOn w:val="Bezlisty"/>
    <w:rsid w:val="00FF12CA"/>
    <w:pPr>
      <w:numPr>
        <w:numId w:val="31"/>
      </w:numPr>
    </w:pPr>
  </w:style>
  <w:style w:type="numbering" w:customStyle="1" w:styleId="WWNum622">
    <w:name w:val="WWNum622"/>
    <w:basedOn w:val="Bezlisty"/>
    <w:rsid w:val="00FF12CA"/>
  </w:style>
  <w:style w:type="numbering" w:customStyle="1" w:styleId="WWNum122">
    <w:name w:val="WWNum122"/>
    <w:basedOn w:val="Bezlisty"/>
    <w:rsid w:val="00FF12CA"/>
    <w:pPr>
      <w:numPr>
        <w:numId w:val="32"/>
      </w:numPr>
    </w:pPr>
  </w:style>
  <w:style w:type="numbering" w:customStyle="1" w:styleId="WWNum149">
    <w:name w:val="WWNum149"/>
    <w:basedOn w:val="Bezlisty"/>
    <w:rsid w:val="00C438E1"/>
    <w:pPr>
      <w:numPr>
        <w:numId w:val="33"/>
      </w:numPr>
    </w:pPr>
  </w:style>
  <w:style w:type="numbering" w:customStyle="1" w:styleId="WWNum1501">
    <w:name w:val="WWNum1501"/>
    <w:basedOn w:val="Bezlisty"/>
    <w:rsid w:val="00C438E1"/>
  </w:style>
  <w:style w:type="numbering" w:customStyle="1" w:styleId="WWNum1511">
    <w:name w:val="WWNum1511"/>
    <w:basedOn w:val="Bezlisty"/>
    <w:rsid w:val="00C438E1"/>
  </w:style>
  <w:style w:type="numbering" w:customStyle="1" w:styleId="WWNum1512">
    <w:name w:val="WWNum1512"/>
    <w:basedOn w:val="Bezlisty"/>
    <w:rsid w:val="00837E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8F0E1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semiHidden/>
    <w:unhideWhenUsed/>
    <w:qFormat/>
    <w:rsid w:val="009F2E3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Standard"/>
    <w:link w:val="Nagwek3Znak"/>
    <w:uiPriority w:val="9"/>
    <w:unhideWhenUsed/>
    <w:qFormat/>
    <w:rsid w:val="00C41E4D"/>
    <w:pPr>
      <w:keepNext/>
      <w:outlineLvl w:val="2"/>
    </w:pPr>
    <w:rPr>
      <w:b/>
    </w:rPr>
  </w:style>
  <w:style w:type="paragraph" w:styleId="Nagwek4">
    <w:name w:val="heading 4"/>
    <w:basedOn w:val="Normalny"/>
    <w:next w:val="Normalny"/>
    <w:link w:val="Nagwek4Znak"/>
    <w:uiPriority w:val="9"/>
    <w:semiHidden/>
    <w:unhideWhenUsed/>
    <w:qFormat/>
    <w:rsid w:val="009F2E3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A02C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A02C8"/>
  </w:style>
  <w:style w:type="paragraph" w:styleId="Stopka">
    <w:name w:val="footer"/>
    <w:basedOn w:val="Normalny"/>
    <w:link w:val="StopkaZnak"/>
    <w:uiPriority w:val="99"/>
    <w:unhideWhenUsed/>
    <w:rsid w:val="000A02C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A02C8"/>
  </w:style>
  <w:style w:type="character" w:customStyle="1" w:styleId="Teksttreci2">
    <w:name w:val="Tekst treści (2)_"/>
    <w:link w:val="Teksttreci20"/>
    <w:rsid w:val="00C40DE7"/>
    <w:rPr>
      <w:rFonts w:ascii="Times New Roman" w:eastAsia="Times New Roman" w:hAnsi="Times New Roman" w:cs="Times New Roman"/>
      <w:b/>
      <w:bCs/>
      <w:shd w:val="clear" w:color="auto" w:fill="FFFFFF"/>
    </w:rPr>
  </w:style>
  <w:style w:type="character" w:customStyle="1" w:styleId="Teksttreci">
    <w:name w:val="Tekst treści_"/>
    <w:link w:val="Teksttreci0"/>
    <w:rsid w:val="00C40DE7"/>
    <w:rPr>
      <w:rFonts w:ascii="Times New Roman" w:eastAsia="Times New Roman" w:hAnsi="Times New Roman" w:cs="Times New Roman"/>
      <w:sz w:val="23"/>
      <w:szCs w:val="23"/>
      <w:shd w:val="clear" w:color="auto" w:fill="FFFFFF"/>
    </w:rPr>
  </w:style>
  <w:style w:type="paragraph" w:customStyle="1" w:styleId="Teksttreci20">
    <w:name w:val="Tekst treści (2)"/>
    <w:basedOn w:val="Normalny"/>
    <w:link w:val="Teksttreci2"/>
    <w:rsid w:val="00C40DE7"/>
    <w:pPr>
      <w:widowControl w:val="0"/>
      <w:shd w:val="clear" w:color="auto" w:fill="FFFFFF"/>
      <w:spacing w:after="360" w:line="0" w:lineRule="atLeast"/>
      <w:jc w:val="center"/>
    </w:pPr>
    <w:rPr>
      <w:rFonts w:ascii="Times New Roman" w:eastAsia="Times New Roman" w:hAnsi="Times New Roman" w:cs="Times New Roman"/>
      <w:b/>
      <w:bCs/>
    </w:rPr>
  </w:style>
  <w:style w:type="paragraph" w:customStyle="1" w:styleId="Teksttreci0">
    <w:name w:val="Tekst treści"/>
    <w:basedOn w:val="Normalny"/>
    <w:link w:val="Teksttreci"/>
    <w:rsid w:val="00C40DE7"/>
    <w:pPr>
      <w:widowControl w:val="0"/>
      <w:shd w:val="clear" w:color="auto" w:fill="FFFFFF"/>
      <w:spacing w:after="360" w:line="278" w:lineRule="exact"/>
      <w:ind w:hanging="360"/>
      <w:jc w:val="center"/>
    </w:pPr>
    <w:rPr>
      <w:rFonts w:ascii="Times New Roman" w:eastAsia="Times New Roman" w:hAnsi="Times New Roman" w:cs="Times New Roman"/>
      <w:sz w:val="23"/>
      <w:szCs w:val="23"/>
    </w:rPr>
  </w:style>
  <w:style w:type="paragraph" w:styleId="Akapitzlist">
    <w:name w:val="List Paragraph"/>
    <w:basedOn w:val="Normalny"/>
    <w:uiPriority w:val="34"/>
    <w:qFormat/>
    <w:rsid w:val="00201AE4"/>
    <w:pPr>
      <w:ind w:left="720"/>
      <w:contextualSpacing/>
    </w:pPr>
  </w:style>
  <w:style w:type="table" w:styleId="Tabela-Siatka">
    <w:name w:val="Table Grid"/>
    <w:basedOn w:val="Standardowy"/>
    <w:uiPriority w:val="59"/>
    <w:rsid w:val="0018421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dymka">
    <w:name w:val="Balloon Text"/>
    <w:basedOn w:val="Normalny"/>
    <w:link w:val="TekstdymkaZnak"/>
    <w:uiPriority w:val="99"/>
    <w:semiHidden/>
    <w:unhideWhenUsed/>
    <w:rsid w:val="00D718C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718CC"/>
    <w:rPr>
      <w:rFonts w:ascii="Tahoma" w:hAnsi="Tahoma" w:cs="Tahoma"/>
      <w:sz w:val="16"/>
      <w:szCs w:val="16"/>
    </w:rPr>
  </w:style>
  <w:style w:type="paragraph" w:styleId="Bezodstpw">
    <w:name w:val="No Spacing"/>
    <w:uiPriority w:val="1"/>
    <w:qFormat/>
    <w:rsid w:val="00C403BC"/>
    <w:pPr>
      <w:spacing w:after="0" w:line="240" w:lineRule="auto"/>
    </w:pPr>
  </w:style>
  <w:style w:type="paragraph" w:styleId="Tekstpodstawowy">
    <w:name w:val="Body Text"/>
    <w:basedOn w:val="Normalny"/>
    <w:link w:val="TekstpodstawowyZnak"/>
    <w:uiPriority w:val="99"/>
    <w:semiHidden/>
    <w:unhideWhenUsed/>
    <w:rsid w:val="00974B45"/>
    <w:pPr>
      <w:spacing w:after="120"/>
    </w:pPr>
  </w:style>
  <w:style w:type="character" w:customStyle="1" w:styleId="TekstpodstawowyZnak">
    <w:name w:val="Tekst podstawowy Znak"/>
    <w:basedOn w:val="Domylnaczcionkaakapitu"/>
    <w:link w:val="Tekstpodstawowy"/>
    <w:uiPriority w:val="99"/>
    <w:semiHidden/>
    <w:rsid w:val="00974B45"/>
  </w:style>
  <w:style w:type="character" w:styleId="Hipercze">
    <w:name w:val="Hyperlink"/>
    <w:basedOn w:val="Domylnaczcionkaakapitu"/>
    <w:uiPriority w:val="99"/>
    <w:unhideWhenUsed/>
    <w:rsid w:val="002A296F"/>
    <w:rPr>
      <w:color w:val="0000FF"/>
      <w:u w:val="single"/>
    </w:rPr>
  </w:style>
  <w:style w:type="paragraph" w:customStyle="1" w:styleId="Standard">
    <w:name w:val="Standard"/>
    <w:rsid w:val="00AC1462"/>
    <w:pPr>
      <w:suppressAutoHyphens/>
      <w:autoSpaceDN w:val="0"/>
      <w:spacing w:after="0" w:line="360" w:lineRule="auto"/>
      <w:jc w:val="both"/>
      <w:textAlignment w:val="baseline"/>
    </w:pPr>
    <w:rPr>
      <w:rFonts w:ascii="Arial" w:eastAsia="Courier New" w:hAnsi="Arial" w:cs="Times New Roman"/>
      <w:kern w:val="3"/>
      <w:szCs w:val="20"/>
    </w:rPr>
  </w:style>
  <w:style w:type="numbering" w:customStyle="1" w:styleId="WWNum56">
    <w:name w:val="WWNum56"/>
    <w:basedOn w:val="Bezlisty"/>
    <w:rsid w:val="00AC1462"/>
    <w:pPr>
      <w:numPr>
        <w:numId w:val="5"/>
      </w:numPr>
    </w:pPr>
  </w:style>
  <w:style w:type="numbering" w:customStyle="1" w:styleId="WWNum42">
    <w:name w:val="WWNum42"/>
    <w:basedOn w:val="Bezlisty"/>
    <w:rsid w:val="00885334"/>
    <w:pPr>
      <w:numPr>
        <w:numId w:val="6"/>
      </w:numPr>
    </w:pPr>
  </w:style>
  <w:style w:type="numbering" w:customStyle="1" w:styleId="WWNum43">
    <w:name w:val="WWNum43"/>
    <w:basedOn w:val="Bezlisty"/>
    <w:rsid w:val="00885334"/>
    <w:pPr>
      <w:numPr>
        <w:numId w:val="7"/>
      </w:numPr>
    </w:pPr>
  </w:style>
  <w:style w:type="numbering" w:customStyle="1" w:styleId="WWNum44">
    <w:name w:val="WWNum44"/>
    <w:basedOn w:val="Bezlisty"/>
    <w:rsid w:val="00885334"/>
    <w:pPr>
      <w:numPr>
        <w:numId w:val="8"/>
      </w:numPr>
    </w:pPr>
  </w:style>
  <w:style w:type="numbering" w:customStyle="1" w:styleId="WWNum45">
    <w:name w:val="WWNum45"/>
    <w:basedOn w:val="Bezlisty"/>
    <w:rsid w:val="00885334"/>
    <w:pPr>
      <w:numPr>
        <w:numId w:val="9"/>
      </w:numPr>
    </w:pPr>
  </w:style>
  <w:style w:type="numbering" w:customStyle="1" w:styleId="WWNum17">
    <w:name w:val="WWNum17"/>
    <w:basedOn w:val="Bezlisty"/>
    <w:rsid w:val="00A33DB7"/>
    <w:pPr>
      <w:numPr>
        <w:numId w:val="10"/>
      </w:numPr>
    </w:pPr>
  </w:style>
  <w:style w:type="numbering" w:customStyle="1" w:styleId="WWNum107">
    <w:name w:val="WWNum107"/>
    <w:basedOn w:val="Bezlisty"/>
    <w:rsid w:val="00A33DB7"/>
    <w:pPr>
      <w:numPr>
        <w:numId w:val="11"/>
      </w:numPr>
    </w:pPr>
  </w:style>
  <w:style w:type="character" w:customStyle="1" w:styleId="Nagwek3Znak">
    <w:name w:val="Nagłówek 3 Znak"/>
    <w:basedOn w:val="Domylnaczcionkaakapitu"/>
    <w:link w:val="Nagwek3"/>
    <w:rsid w:val="00C41E4D"/>
    <w:rPr>
      <w:rFonts w:ascii="Arial" w:eastAsia="Courier New" w:hAnsi="Arial" w:cs="Times New Roman"/>
      <w:b/>
      <w:kern w:val="3"/>
      <w:szCs w:val="20"/>
    </w:rPr>
  </w:style>
  <w:style w:type="numbering" w:customStyle="1" w:styleId="WWNum19">
    <w:name w:val="WWNum19"/>
    <w:basedOn w:val="Bezlisty"/>
    <w:rsid w:val="00C41E4D"/>
    <w:pPr>
      <w:numPr>
        <w:numId w:val="12"/>
      </w:numPr>
    </w:pPr>
  </w:style>
  <w:style w:type="numbering" w:customStyle="1" w:styleId="WWNum20">
    <w:name w:val="WWNum20"/>
    <w:basedOn w:val="Bezlisty"/>
    <w:rsid w:val="00C41E4D"/>
    <w:pPr>
      <w:numPr>
        <w:numId w:val="13"/>
      </w:numPr>
    </w:pPr>
  </w:style>
  <w:style w:type="paragraph" w:styleId="Legenda">
    <w:name w:val="caption"/>
    <w:basedOn w:val="Normalny"/>
    <w:qFormat/>
    <w:rsid w:val="00CE7B1C"/>
    <w:pPr>
      <w:suppressLineNumbers/>
      <w:suppressAutoHyphens/>
      <w:spacing w:before="120" w:after="120" w:line="360" w:lineRule="auto"/>
    </w:pPr>
    <w:rPr>
      <w:rFonts w:ascii="Arial" w:eastAsia="Times New Roman" w:hAnsi="Arial" w:cs="Mangal"/>
      <w:i/>
      <w:iCs/>
      <w:sz w:val="20"/>
      <w:szCs w:val="24"/>
      <w:lang w:eastAsia="zh-CN"/>
    </w:rPr>
  </w:style>
  <w:style w:type="numbering" w:customStyle="1" w:styleId="WWNum150">
    <w:name w:val="WWNum150"/>
    <w:basedOn w:val="Bezlisty"/>
    <w:rsid w:val="003420C7"/>
    <w:pPr>
      <w:numPr>
        <w:numId w:val="17"/>
      </w:numPr>
    </w:pPr>
  </w:style>
  <w:style w:type="numbering" w:customStyle="1" w:styleId="WWNum151">
    <w:name w:val="WWNum151"/>
    <w:basedOn w:val="Bezlisty"/>
    <w:rsid w:val="003420C7"/>
    <w:pPr>
      <w:numPr>
        <w:numId w:val="18"/>
      </w:numPr>
    </w:pPr>
  </w:style>
  <w:style w:type="character" w:customStyle="1" w:styleId="Nagwek2Znak">
    <w:name w:val="Nagłówek 2 Znak"/>
    <w:basedOn w:val="Domylnaczcionkaakapitu"/>
    <w:link w:val="Nagwek2"/>
    <w:uiPriority w:val="9"/>
    <w:semiHidden/>
    <w:rsid w:val="009F2E33"/>
    <w:rPr>
      <w:rFonts w:asciiTheme="majorHAnsi" w:eastAsiaTheme="majorEastAsia" w:hAnsiTheme="majorHAnsi" w:cstheme="majorBidi"/>
      <w:color w:val="365F91" w:themeColor="accent1" w:themeShade="BF"/>
      <w:sz w:val="26"/>
      <w:szCs w:val="26"/>
    </w:rPr>
  </w:style>
  <w:style w:type="character" w:customStyle="1" w:styleId="Nagwek4Znak">
    <w:name w:val="Nagłówek 4 Znak"/>
    <w:basedOn w:val="Domylnaczcionkaakapitu"/>
    <w:link w:val="Nagwek4"/>
    <w:uiPriority w:val="9"/>
    <w:semiHidden/>
    <w:rsid w:val="009F2E33"/>
    <w:rPr>
      <w:rFonts w:asciiTheme="majorHAnsi" w:eastAsiaTheme="majorEastAsia" w:hAnsiTheme="majorHAnsi" w:cstheme="majorBidi"/>
      <w:i/>
      <w:iCs/>
      <w:color w:val="365F91" w:themeColor="accent1" w:themeShade="BF"/>
    </w:rPr>
  </w:style>
  <w:style w:type="numbering" w:customStyle="1" w:styleId="WWNum47">
    <w:name w:val="WWNum47"/>
    <w:basedOn w:val="Bezlisty"/>
    <w:rsid w:val="009F2E33"/>
    <w:pPr>
      <w:numPr>
        <w:numId w:val="19"/>
      </w:numPr>
    </w:pPr>
  </w:style>
  <w:style w:type="numbering" w:customStyle="1" w:styleId="WWNum60">
    <w:name w:val="WWNum60"/>
    <w:basedOn w:val="Bezlisty"/>
    <w:rsid w:val="009F2E33"/>
    <w:pPr>
      <w:numPr>
        <w:numId w:val="20"/>
      </w:numPr>
    </w:pPr>
  </w:style>
  <w:style w:type="numbering" w:customStyle="1" w:styleId="WWNum61">
    <w:name w:val="WWNum61"/>
    <w:basedOn w:val="Bezlisty"/>
    <w:rsid w:val="009F2E33"/>
    <w:pPr>
      <w:numPr>
        <w:numId w:val="21"/>
      </w:numPr>
    </w:pPr>
  </w:style>
  <w:style w:type="numbering" w:customStyle="1" w:styleId="WWNum62">
    <w:name w:val="WWNum62"/>
    <w:basedOn w:val="Bezlisty"/>
    <w:rsid w:val="009F2E33"/>
    <w:pPr>
      <w:numPr>
        <w:numId w:val="22"/>
      </w:numPr>
    </w:pPr>
  </w:style>
  <w:style w:type="numbering" w:customStyle="1" w:styleId="WWNum101">
    <w:name w:val="WWNum101"/>
    <w:basedOn w:val="Bezlisty"/>
    <w:rsid w:val="009F2E33"/>
    <w:pPr>
      <w:numPr>
        <w:numId w:val="23"/>
      </w:numPr>
    </w:pPr>
  </w:style>
  <w:style w:type="numbering" w:customStyle="1" w:styleId="WWNum621">
    <w:name w:val="WWNum621"/>
    <w:basedOn w:val="Bezlisty"/>
    <w:rsid w:val="00AE7377"/>
  </w:style>
  <w:style w:type="numbering" w:customStyle="1" w:styleId="WWNum1011">
    <w:name w:val="WWNum1011"/>
    <w:basedOn w:val="Bezlisty"/>
    <w:rsid w:val="00AE7377"/>
  </w:style>
  <w:style w:type="numbering" w:customStyle="1" w:styleId="WWNum471">
    <w:name w:val="WWNum471"/>
    <w:basedOn w:val="Bezlisty"/>
    <w:rsid w:val="008D55DD"/>
  </w:style>
  <w:style w:type="numbering" w:customStyle="1" w:styleId="WWNum48">
    <w:name w:val="WWNum48"/>
    <w:basedOn w:val="Bezlisty"/>
    <w:rsid w:val="008D55DD"/>
    <w:pPr>
      <w:numPr>
        <w:numId w:val="25"/>
      </w:numPr>
    </w:pPr>
  </w:style>
  <w:style w:type="numbering" w:customStyle="1" w:styleId="WWNum49">
    <w:name w:val="WWNum49"/>
    <w:basedOn w:val="Bezlisty"/>
    <w:rsid w:val="008D55DD"/>
    <w:pPr>
      <w:numPr>
        <w:numId w:val="34"/>
      </w:numPr>
    </w:pPr>
  </w:style>
  <w:style w:type="numbering" w:customStyle="1" w:styleId="WWNum51">
    <w:name w:val="WWNum51"/>
    <w:basedOn w:val="Bezlisty"/>
    <w:rsid w:val="008D55DD"/>
    <w:pPr>
      <w:numPr>
        <w:numId w:val="26"/>
      </w:numPr>
    </w:pPr>
  </w:style>
  <w:style w:type="numbering" w:customStyle="1" w:styleId="WWNum53">
    <w:name w:val="WWNum53"/>
    <w:basedOn w:val="Bezlisty"/>
    <w:rsid w:val="008D55DD"/>
    <w:pPr>
      <w:numPr>
        <w:numId w:val="27"/>
      </w:numPr>
    </w:pPr>
  </w:style>
  <w:style w:type="numbering" w:customStyle="1" w:styleId="WWNum54">
    <w:name w:val="WWNum54"/>
    <w:basedOn w:val="Bezlisty"/>
    <w:rsid w:val="008D55DD"/>
    <w:pPr>
      <w:numPr>
        <w:numId w:val="28"/>
      </w:numPr>
    </w:pPr>
  </w:style>
  <w:style w:type="numbering" w:customStyle="1" w:styleId="WWNum55">
    <w:name w:val="WWNum55"/>
    <w:basedOn w:val="Bezlisty"/>
    <w:rsid w:val="008D55DD"/>
    <w:pPr>
      <w:numPr>
        <w:numId w:val="29"/>
      </w:numPr>
    </w:pPr>
  </w:style>
  <w:style w:type="numbering" w:customStyle="1" w:styleId="WWNum156">
    <w:name w:val="WWNum156"/>
    <w:basedOn w:val="Bezlisty"/>
    <w:rsid w:val="008D55DD"/>
    <w:pPr>
      <w:numPr>
        <w:numId w:val="30"/>
      </w:numPr>
    </w:pPr>
  </w:style>
  <w:style w:type="character" w:customStyle="1" w:styleId="Nagwek1Znak">
    <w:name w:val="Nagłówek 1 Znak"/>
    <w:basedOn w:val="Domylnaczcionkaakapitu"/>
    <w:link w:val="Nagwek1"/>
    <w:uiPriority w:val="9"/>
    <w:rsid w:val="008F0E1F"/>
    <w:rPr>
      <w:rFonts w:asciiTheme="majorHAnsi" w:eastAsiaTheme="majorEastAsia" w:hAnsiTheme="majorHAnsi" w:cstheme="majorBidi"/>
      <w:color w:val="365F91" w:themeColor="accent1" w:themeShade="BF"/>
      <w:sz w:val="32"/>
      <w:szCs w:val="32"/>
    </w:rPr>
  </w:style>
  <w:style w:type="paragraph" w:styleId="NormalnyWeb">
    <w:name w:val="Normal (Web)"/>
    <w:basedOn w:val="Normalny"/>
    <w:uiPriority w:val="99"/>
    <w:semiHidden/>
    <w:unhideWhenUsed/>
    <w:rsid w:val="00D434F5"/>
    <w:pPr>
      <w:spacing w:before="100" w:beforeAutospacing="1" w:after="100" w:afterAutospacing="1" w:line="240" w:lineRule="auto"/>
    </w:pPr>
    <w:rPr>
      <w:rFonts w:ascii="Times New Roman" w:eastAsia="Times New Roman" w:hAnsi="Times New Roman" w:cs="Times New Roman"/>
      <w:sz w:val="24"/>
      <w:szCs w:val="24"/>
    </w:rPr>
  </w:style>
  <w:style w:type="character" w:styleId="Pogrubienie">
    <w:name w:val="Strong"/>
    <w:basedOn w:val="Domylnaczcionkaakapitu"/>
    <w:uiPriority w:val="22"/>
    <w:qFormat/>
    <w:rsid w:val="00D434F5"/>
    <w:rPr>
      <w:b/>
      <w:bCs/>
    </w:rPr>
  </w:style>
  <w:style w:type="numbering" w:customStyle="1" w:styleId="WWNum1">
    <w:name w:val="WWNum1"/>
    <w:basedOn w:val="Bezlisty"/>
    <w:rsid w:val="00FF12CA"/>
    <w:pPr>
      <w:numPr>
        <w:numId w:val="31"/>
      </w:numPr>
    </w:pPr>
  </w:style>
  <w:style w:type="numbering" w:customStyle="1" w:styleId="WWNum622">
    <w:name w:val="WWNum622"/>
    <w:basedOn w:val="Bezlisty"/>
    <w:rsid w:val="00FF12CA"/>
  </w:style>
  <w:style w:type="numbering" w:customStyle="1" w:styleId="WWNum122">
    <w:name w:val="WWNum122"/>
    <w:basedOn w:val="Bezlisty"/>
    <w:rsid w:val="00FF12CA"/>
    <w:pPr>
      <w:numPr>
        <w:numId w:val="32"/>
      </w:numPr>
    </w:pPr>
  </w:style>
  <w:style w:type="numbering" w:customStyle="1" w:styleId="WWNum149">
    <w:name w:val="WWNum149"/>
    <w:basedOn w:val="Bezlisty"/>
    <w:rsid w:val="00C438E1"/>
    <w:pPr>
      <w:numPr>
        <w:numId w:val="33"/>
      </w:numPr>
    </w:pPr>
  </w:style>
  <w:style w:type="numbering" w:customStyle="1" w:styleId="WWNum1501">
    <w:name w:val="WWNum1501"/>
    <w:basedOn w:val="Bezlisty"/>
    <w:rsid w:val="00C438E1"/>
  </w:style>
  <w:style w:type="numbering" w:customStyle="1" w:styleId="WWNum1511">
    <w:name w:val="WWNum1511"/>
    <w:basedOn w:val="Bezlisty"/>
    <w:rsid w:val="00C438E1"/>
  </w:style>
  <w:style w:type="numbering" w:customStyle="1" w:styleId="WWNum1512">
    <w:name w:val="WWNum1512"/>
    <w:basedOn w:val="Bezlisty"/>
    <w:rsid w:val="00837E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032094">
      <w:bodyDiv w:val="1"/>
      <w:marLeft w:val="0"/>
      <w:marRight w:val="0"/>
      <w:marTop w:val="0"/>
      <w:marBottom w:val="0"/>
      <w:divBdr>
        <w:top w:val="none" w:sz="0" w:space="0" w:color="auto"/>
        <w:left w:val="none" w:sz="0" w:space="0" w:color="auto"/>
        <w:bottom w:val="none" w:sz="0" w:space="0" w:color="auto"/>
        <w:right w:val="none" w:sz="0" w:space="0" w:color="auto"/>
      </w:divBdr>
    </w:div>
    <w:div w:id="263538771">
      <w:bodyDiv w:val="1"/>
      <w:marLeft w:val="0"/>
      <w:marRight w:val="0"/>
      <w:marTop w:val="0"/>
      <w:marBottom w:val="0"/>
      <w:divBdr>
        <w:top w:val="none" w:sz="0" w:space="0" w:color="auto"/>
        <w:left w:val="none" w:sz="0" w:space="0" w:color="auto"/>
        <w:bottom w:val="none" w:sz="0" w:space="0" w:color="auto"/>
        <w:right w:val="none" w:sz="0" w:space="0" w:color="auto"/>
      </w:divBdr>
    </w:div>
    <w:div w:id="432938683">
      <w:bodyDiv w:val="1"/>
      <w:marLeft w:val="0"/>
      <w:marRight w:val="0"/>
      <w:marTop w:val="0"/>
      <w:marBottom w:val="0"/>
      <w:divBdr>
        <w:top w:val="none" w:sz="0" w:space="0" w:color="auto"/>
        <w:left w:val="none" w:sz="0" w:space="0" w:color="auto"/>
        <w:bottom w:val="none" w:sz="0" w:space="0" w:color="auto"/>
        <w:right w:val="none" w:sz="0" w:space="0" w:color="auto"/>
      </w:divBdr>
    </w:div>
    <w:div w:id="756631810">
      <w:bodyDiv w:val="1"/>
      <w:marLeft w:val="0"/>
      <w:marRight w:val="0"/>
      <w:marTop w:val="0"/>
      <w:marBottom w:val="0"/>
      <w:divBdr>
        <w:top w:val="none" w:sz="0" w:space="0" w:color="auto"/>
        <w:left w:val="none" w:sz="0" w:space="0" w:color="auto"/>
        <w:bottom w:val="none" w:sz="0" w:space="0" w:color="auto"/>
        <w:right w:val="none" w:sz="0" w:space="0" w:color="auto"/>
      </w:divBdr>
    </w:div>
    <w:div w:id="869605664">
      <w:bodyDiv w:val="1"/>
      <w:marLeft w:val="0"/>
      <w:marRight w:val="0"/>
      <w:marTop w:val="0"/>
      <w:marBottom w:val="0"/>
      <w:divBdr>
        <w:top w:val="none" w:sz="0" w:space="0" w:color="auto"/>
        <w:left w:val="none" w:sz="0" w:space="0" w:color="auto"/>
        <w:bottom w:val="none" w:sz="0" w:space="0" w:color="auto"/>
        <w:right w:val="none" w:sz="0" w:space="0" w:color="auto"/>
      </w:divBdr>
      <w:divsChild>
        <w:div w:id="2109695543">
          <w:marLeft w:val="0"/>
          <w:marRight w:val="0"/>
          <w:marTop w:val="0"/>
          <w:marBottom w:val="0"/>
          <w:divBdr>
            <w:top w:val="none" w:sz="0" w:space="0" w:color="auto"/>
            <w:left w:val="none" w:sz="0" w:space="0" w:color="auto"/>
            <w:bottom w:val="none" w:sz="0" w:space="0" w:color="auto"/>
            <w:right w:val="none" w:sz="0" w:space="0" w:color="auto"/>
          </w:divBdr>
        </w:div>
        <w:div w:id="1987855335">
          <w:marLeft w:val="0"/>
          <w:marRight w:val="0"/>
          <w:marTop w:val="0"/>
          <w:marBottom w:val="0"/>
          <w:divBdr>
            <w:top w:val="none" w:sz="0" w:space="0" w:color="auto"/>
            <w:left w:val="none" w:sz="0" w:space="0" w:color="auto"/>
            <w:bottom w:val="none" w:sz="0" w:space="0" w:color="auto"/>
            <w:right w:val="none" w:sz="0" w:space="0" w:color="auto"/>
          </w:divBdr>
        </w:div>
        <w:div w:id="45686906">
          <w:marLeft w:val="0"/>
          <w:marRight w:val="0"/>
          <w:marTop w:val="0"/>
          <w:marBottom w:val="0"/>
          <w:divBdr>
            <w:top w:val="none" w:sz="0" w:space="0" w:color="auto"/>
            <w:left w:val="none" w:sz="0" w:space="0" w:color="auto"/>
            <w:bottom w:val="none" w:sz="0" w:space="0" w:color="auto"/>
            <w:right w:val="none" w:sz="0" w:space="0" w:color="auto"/>
          </w:divBdr>
        </w:div>
        <w:div w:id="1974410013">
          <w:marLeft w:val="0"/>
          <w:marRight w:val="0"/>
          <w:marTop w:val="0"/>
          <w:marBottom w:val="0"/>
          <w:divBdr>
            <w:top w:val="none" w:sz="0" w:space="0" w:color="auto"/>
            <w:left w:val="none" w:sz="0" w:space="0" w:color="auto"/>
            <w:bottom w:val="none" w:sz="0" w:space="0" w:color="auto"/>
            <w:right w:val="none" w:sz="0" w:space="0" w:color="auto"/>
          </w:divBdr>
        </w:div>
        <w:div w:id="611254503">
          <w:marLeft w:val="0"/>
          <w:marRight w:val="0"/>
          <w:marTop w:val="0"/>
          <w:marBottom w:val="0"/>
          <w:divBdr>
            <w:top w:val="none" w:sz="0" w:space="0" w:color="auto"/>
            <w:left w:val="none" w:sz="0" w:space="0" w:color="auto"/>
            <w:bottom w:val="none" w:sz="0" w:space="0" w:color="auto"/>
            <w:right w:val="none" w:sz="0" w:space="0" w:color="auto"/>
          </w:divBdr>
        </w:div>
        <w:div w:id="912274844">
          <w:marLeft w:val="0"/>
          <w:marRight w:val="0"/>
          <w:marTop w:val="0"/>
          <w:marBottom w:val="0"/>
          <w:divBdr>
            <w:top w:val="none" w:sz="0" w:space="0" w:color="auto"/>
            <w:left w:val="none" w:sz="0" w:space="0" w:color="auto"/>
            <w:bottom w:val="none" w:sz="0" w:space="0" w:color="auto"/>
            <w:right w:val="none" w:sz="0" w:space="0" w:color="auto"/>
          </w:divBdr>
        </w:div>
      </w:divsChild>
    </w:div>
    <w:div w:id="962349993">
      <w:bodyDiv w:val="1"/>
      <w:marLeft w:val="0"/>
      <w:marRight w:val="0"/>
      <w:marTop w:val="0"/>
      <w:marBottom w:val="0"/>
      <w:divBdr>
        <w:top w:val="none" w:sz="0" w:space="0" w:color="auto"/>
        <w:left w:val="none" w:sz="0" w:space="0" w:color="auto"/>
        <w:bottom w:val="none" w:sz="0" w:space="0" w:color="auto"/>
        <w:right w:val="none" w:sz="0" w:space="0" w:color="auto"/>
      </w:divBdr>
    </w:div>
    <w:div w:id="1420370290">
      <w:bodyDiv w:val="1"/>
      <w:marLeft w:val="0"/>
      <w:marRight w:val="0"/>
      <w:marTop w:val="0"/>
      <w:marBottom w:val="0"/>
      <w:divBdr>
        <w:top w:val="none" w:sz="0" w:space="0" w:color="auto"/>
        <w:left w:val="none" w:sz="0" w:space="0" w:color="auto"/>
        <w:bottom w:val="none" w:sz="0" w:space="0" w:color="auto"/>
        <w:right w:val="none" w:sz="0" w:space="0" w:color="auto"/>
      </w:divBdr>
    </w:div>
    <w:div w:id="1668433623">
      <w:bodyDiv w:val="1"/>
      <w:marLeft w:val="0"/>
      <w:marRight w:val="0"/>
      <w:marTop w:val="0"/>
      <w:marBottom w:val="0"/>
      <w:divBdr>
        <w:top w:val="none" w:sz="0" w:space="0" w:color="auto"/>
        <w:left w:val="none" w:sz="0" w:space="0" w:color="auto"/>
        <w:bottom w:val="none" w:sz="0" w:space="0" w:color="auto"/>
        <w:right w:val="none" w:sz="0" w:space="0" w:color="auto"/>
      </w:divBdr>
    </w:div>
    <w:div w:id="1716809675">
      <w:bodyDiv w:val="1"/>
      <w:marLeft w:val="0"/>
      <w:marRight w:val="0"/>
      <w:marTop w:val="0"/>
      <w:marBottom w:val="0"/>
      <w:divBdr>
        <w:top w:val="none" w:sz="0" w:space="0" w:color="auto"/>
        <w:left w:val="none" w:sz="0" w:space="0" w:color="auto"/>
        <w:bottom w:val="none" w:sz="0" w:space="0" w:color="auto"/>
        <w:right w:val="none" w:sz="0" w:space="0" w:color="auto"/>
      </w:divBdr>
    </w:div>
    <w:div w:id="209794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F6ADA-182F-4677-80BF-C7419BE25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6974</Words>
  <Characters>41849</Characters>
  <Application>Microsoft Office Word</Application>
  <DocSecurity>0</DocSecurity>
  <Lines>348</Lines>
  <Paragraphs>97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2021-04-24T13:09:00Z</cp:lastPrinted>
  <dcterms:created xsi:type="dcterms:W3CDTF">2021-12-14T11:22:00Z</dcterms:created>
  <dcterms:modified xsi:type="dcterms:W3CDTF">2021-12-14T11:22:00Z</dcterms:modified>
</cp:coreProperties>
</file>