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UCHWAŁA NR 84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/VIII/2021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RADY GMINY BRANIEWO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 DNIA 10 WRZEŚNIA 2021 ROKU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4"/>
          <w:szCs w:val="24"/>
        </w:rPr>
        <w:t>w sprawie ustalenia dopłat do taryfowych cen wody i ścieków obowiązujących w Przedsiębiorstwie Eksploatacji i Rozwoju Infrastruktury Gospodarczej Spółka z o. o.                         w Młotecznie</w:t>
      </w:r>
      <w:bookmarkStart w:id="1" w:name="_Hlk80005352"/>
      <w:bookmarkEnd w:id="1"/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podstawie art.7 ust. 1 pkt 3 i art. 18 ust.2 pkt 15 ustawy z dnia 8 marca 1990r. o samorządzie gminy (tekst jednolity Dz.U. z 2021 r., poz. 1372) oraz art. 24 ust.6 ustawy z dnia 7 czerwca 2001r. o zbiorowym zaopatrzeniu w wodę i zbiorowym odprowadzeniu ścieków (tekst jednolity Dz.U z 2020r., poz.2028), na wniosek Przedsiębiorstwa Eksploatacji i Rozwoju Infrastruktury Gospodarczej Spółka z o. o. w Młotecznie, Rada Gminy Braniewo uchwala, co następuję: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b/>
        </w:rPr>
        <w:t xml:space="preserve">  </w:t>
      </w:r>
      <w:r>
        <w:rPr>
          <w:rFonts w:cs="Times New Roman" w:ascii="Times New Roman" w:hAnsi="Times New Roman"/>
          <w:b/>
        </w:rPr>
        <w:t xml:space="preserve">§ 1.  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1. Uchyla się uchwałę nr 57/VIII/2021 Rady Gminy Braniewo z dnia 21 maja 2021 roku w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Cs/>
        </w:rPr>
        <w:t>sprawie ustalenia dopłat do taryfowych cen wody i ścieków obowiązujących w Przedsiębiorstwie Eksploatacji i Rozwoju Infrastruktury Gospodarczej Spółka z o. o.  w Młotecznie.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 xml:space="preserve">§ 2. 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Ustala się dopłatę do ceny wody ponoszonej przez odbiorców z terenu gminy Braniewo zgodnie z obowiązująca taryfą w Przedsiębiorstwie Eksploatacji i Rozwoju Infrastruktury Gospodarczej Spółka z o. o. w Młotecznie 12A na okres od dnia 19 sierpnia 2021 r., do 18 sierpnia 2022 r.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Dopłata, o której mowa na wstępie wynosi: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grupa taryfowa W1 – odbiorcy wody odczytywani raz w miesiącu – cel bytowy: 0,19 zł/m³,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grupa taryfowa W2 – odbiorcy wody odczytywani, co dwa miesiące- cel bytowy: 0,00 zł/m³.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grupa taryfowa W3 – odbiorcy wody odczytywani raz w miesiącu – cel pozostały: 0,21 zł/m³.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b/>
        </w:rPr>
        <w:t xml:space="preserve">§ 3.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1. Ustala się dopłatę do ceny ścieków ponoszonej przez odbiorców z terenu Gminy Braniewo zgodnie z obowiązującą taryfą w Przedsiębiorstwie Eksploatacji i Rozwoju Infrastruktury Gospodarczej Spółka z o. o. w Młotecznie na okres od 19 sierpnia 2021 roku do 18 sierpnia 2022 roku.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Dopłata, o której mowa w ust. 1 wynosi: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1)   grupa Ś1 -  wszyscy odbiorcy, od których ścieki odprowadzone są do oczyszczalni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ścieków w Braniewie- odczytywani raz w miesiącu: 8,50 zł/m³,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2)   grupa Ś2 -  wszyscy odbiorcy, od których ścieki odprowadzone są do oczyszczalni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ścieków w Braniewie- odczytywani, co drugi miesiąc: 8,41 zł/m³,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3)   grupa ŚL3 – wszyscy odbiorcy, od których ścieki odprowadzone są do oczyszczalni                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ścieków w Lipowinie- odczytywani raz w miesiącu: 1,25 zł/m³,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4)   grupa ŚL4 – wszyscy odbiorcy, od których ścieki odprowadzone są do oczyszczalni                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ścieków w Lipowinie- odczytywani, co drugi miesiąc: 1,08 zł/m³,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5)  grupa ŚG5– wszyscy odbiorcy, od których ścieki odprowadzone są do oczyszczalni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>ścieków w Gronowie- odczytywani raz w miesiącu: 6,32 zł/m³,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6)  grupa ŚG6– wszyscy odbiorcy, od których ścieki odprowadzone są do oczyszczalni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</w:t>
      </w:r>
      <w:r>
        <w:rPr>
          <w:rFonts w:cs="Times New Roman" w:ascii="Times New Roman" w:hAnsi="Times New Roman"/>
        </w:rPr>
        <w:t>ścieków w Gronowie odczytywani, co drugi miesiąc: 6,14 zł/m³.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                                                                 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§ 4.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before="0"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1. Dopłaty, o których mowa w § 2 i 3 będą przekazywane na rachunek bankowy Przedsiębiorstwa Eksploatacji i Rozwoju Infrastruktury Gospodarczej Spółka z o.o. w Młotecznie 12A w terminie 30 dnia od daty otrzymania faktury VAT.</w:t>
      </w:r>
    </w:p>
    <w:p>
      <w:pPr>
        <w:pStyle w:val="Normal"/>
        <w:spacing w:before="0"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2. Szczegółowe rozliczenie dopłat, o których mowa w ust.1 dokonywane będzie w oparciu o faktyczną sprzedaż wody i odprowadzanie ścieków po zakończeniu każdego miesiąca na podstawie odczytów wodomierzy u odbiorców oraz przeciętnych norm zużycia wody dla odbiorców nieopomiarowanych.</w:t>
      </w:r>
    </w:p>
    <w:p>
      <w:pPr>
        <w:pStyle w:val="Normal"/>
        <w:spacing w:before="0" w:after="0"/>
        <w:ind w:left="284" w:hanging="284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b/>
          <w:bCs/>
        </w:rPr>
        <w:t>§ 5.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Ustalona w § 2 i 3 wysokość dopłat nie zawiera podatku od towarów i usług.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Podatek od towarów i usług będzie naliczony zgodnie z obowiązującymi przepisami.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b/>
          <w:bCs/>
        </w:rPr>
        <w:t xml:space="preserve">§ 6.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Wykonanie uchwały powierza się Wójtowi Gminy Braniewo.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b/>
          <w:bCs/>
        </w:rPr>
        <w:t>§ 7.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Uchwała podlega ogłoszeniu na tablicy ogłoszeń Urzędu Gminy Braniewo w Braniewie,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Uchwała wchodzi w życie w dniu 19.08.2021r.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Autospacing="0" w:before="0" w:after="0"/>
      <w:rPr/>
    </w:pPr>
    <w:r>
      <w:rPr>
        <w:b/>
        <w:bCs/>
        <w:color w:val="FF0000"/>
      </w:rPr>
      <w:t>RADA GMINY</w:t>
    </w:r>
  </w:p>
  <w:p>
    <w:pPr>
      <w:pStyle w:val="NormalWeb"/>
      <w:spacing w:beforeAutospacing="0" w:before="0" w:after="0"/>
      <w:rPr/>
    </w:pPr>
    <w:r>
      <w:rPr>
        <w:b/>
        <w:bCs/>
        <w:color w:val="FF0000"/>
      </w:rPr>
      <w:t xml:space="preserve"> </w:t>
    </w:r>
    <w:r>
      <w:rPr>
        <w:b/>
        <w:bCs/>
        <w:color w:val="FF0000"/>
      </w:rPr>
      <w:t>BRANIEWO</w:t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ludzie projekt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20e8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20e8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c3355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20e8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20e8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220e8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LibreOffice/7.2.0.4$Windows_X86_64 LibreOffice_project/9a9c6381e3f7a62afc1329bd359cc48accb6435b</Application>
  <AppVersion>15.0000</AppVersion>
  <Pages>3</Pages>
  <Words>713</Words>
  <Characters>3765</Characters>
  <CharactersWithSpaces>5216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2021-05-12T11:12:00Z</dcterms:created>
  <dc:creator>Justyna Żak</dc:creator>
  <dc:description/>
  <dc:language>pl-PL</dc:language>
  <cp:lastModifiedBy/>
  <cp:lastPrinted>2021-08-16T10:13:00Z</cp:lastPrinted>
  <dcterms:modified xsi:type="dcterms:W3CDTF">2021-09-23T12:30:13Z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