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DE" w:rsidRDefault="000138C8" w:rsidP="000138C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UCHWAŁA NR </w:t>
      </w:r>
      <w:r w:rsidR="0032597F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16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/VIII/2023</w:t>
      </w:r>
    </w:p>
    <w:p w:rsidR="005C0FDE" w:rsidRDefault="000138C8" w:rsidP="000138C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RADY GMINY BRANIEWO</w:t>
      </w:r>
    </w:p>
    <w:p w:rsidR="005C0FDE" w:rsidRDefault="000138C8" w:rsidP="000138C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Z DNIA 10 MARCA 2023 ROKU</w:t>
      </w:r>
    </w:p>
    <w:p w:rsidR="005C0FDE" w:rsidRDefault="005C0FDE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5C0FDE" w:rsidRDefault="005C0FDE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5C0FDE" w:rsidRDefault="000138C8" w:rsidP="000138C8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sprawie przyznania pierwszeństwa w nabyciu nieruchomości zabudowanej budynkiem gospodarczym położonej w miejscowości </w:t>
      </w:r>
      <w:proofErr w:type="spell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Rudłowo</w:t>
      </w:r>
      <w:proofErr w:type="spellEnd"/>
    </w:p>
    <w:p w:rsidR="005C0FDE" w:rsidRDefault="005C0FDE">
      <w:pPr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5C0FDE" w:rsidRDefault="000138C8">
      <w:pPr>
        <w:widowControl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z 2023 r., poz. 40 ze zm.)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oraz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art. 34 ust. 6a ustawy z dnia 21 sierpnia 1997 r. </w:t>
      </w:r>
      <w:r w:rsidR="0032597F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              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o gospodarce nieruchomościami (</w:t>
      </w:r>
      <w:proofErr w:type="spell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t.j</w:t>
      </w:r>
      <w:proofErr w:type="spell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. Dz. U. z 202</w:t>
      </w:r>
      <w:r w:rsidR="0032597F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r., </w:t>
      </w:r>
      <w:r w:rsidR="0032597F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344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), Rada Gminy </w:t>
      </w:r>
      <w:bookmarkStart w:id="0" w:name="Tekst41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raniewo uchwala, co następuje:</w:t>
      </w:r>
    </w:p>
    <w:p w:rsidR="005C0FDE" w:rsidRPr="000138C8" w:rsidRDefault="000138C8">
      <w:pPr>
        <w:widowControl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0138C8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1</w:t>
      </w:r>
    </w:p>
    <w:p w:rsidR="005C0FDE" w:rsidRPr="000138C8" w:rsidRDefault="000138C8" w:rsidP="000138C8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Przyznaje się najemcy budynku gospodarczego w </w:t>
      </w:r>
      <w:proofErr w:type="spell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Rudłowie</w:t>
      </w:r>
      <w:proofErr w:type="spell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, o pow. użytkowej 28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położonego na działce nr 225, obręb Bobrowiec, pierwszeństwo w nabyciu nieruchomości zabudowanej, oznaczonej w ewidencji gruntów i budynków, jako działka nr 225, obręb Bobrowiec, dla której Sąd Rejonowy w Braniewie prowadzi księgę wieczystą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>o numerze EL1B/00027377/8.</w:t>
      </w:r>
    </w:p>
    <w:p w:rsidR="005C0FDE" w:rsidRPr="000138C8" w:rsidRDefault="000138C8" w:rsidP="000138C8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2</w:t>
      </w:r>
    </w:p>
    <w:p w:rsidR="005C0FDE" w:rsidRDefault="000138C8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 w:rsidR="005C0FDE" w:rsidRDefault="005C0FDE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5C0FDE" w:rsidRPr="000138C8" w:rsidRDefault="000138C8" w:rsidP="000138C8">
      <w:pPr>
        <w:widowControl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zh-CN" w:bidi="hi-IN"/>
        </w:rPr>
        <w:tab/>
      </w:r>
      <w:r w:rsidRPr="000138C8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3</w:t>
      </w:r>
    </w:p>
    <w:p w:rsidR="005C0FDE" w:rsidRDefault="000138C8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 w:rsidR="005C0FDE" w:rsidRDefault="005C0FDE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5C0FDE" w:rsidRDefault="005C0FDE">
      <w:pPr>
        <w:pStyle w:val="Standard"/>
      </w:pPr>
    </w:p>
    <w:p w:rsidR="000138C8" w:rsidRDefault="000138C8">
      <w:pPr>
        <w:pStyle w:val="Standard"/>
      </w:pPr>
    </w:p>
    <w:p w:rsidR="000138C8" w:rsidRDefault="000138C8">
      <w:pPr>
        <w:pStyle w:val="Standard"/>
      </w:pPr>
    </w:p>
    <w:p w:rsidR="005C0FDE" w:rsidRDefault="005C0FDE">
      <w:bookmarkStart w:id="1" w:name="_GoBack"/>
      <w:bookmarkEnd w:id="1"/>
    </w:p>
    <w:sectPr w:rsidR="005C0FDE" w:rsidSect="00BF50BB">
      <w:headerReference w:type="default" r:id="rId6"/>
      <w:pgSz w:w="11906" w:h="16838"/>
      <w:pgMar w:top="1134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51E" w:rsidRDefault="002D151E" w:rsidP="00BF50BB">
      <w:pPr>
        <w:spacing w:after="0" w:line="240" w:lineRule="auto"/>
      </w:pPr>
      <w:r>
        <w:separator/>
      </w:r>
    </w:p>
  </w:endnote>
  <w:endnote w:type="continuationSeparator" w:id="0">
    <w:p w:rsidR="002D151E" w:rsidRDefault="002D151E" w:rsidP="00BF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51E" w:rsidRDefault="002D151E" w:rsidP="00BF50BB">
      <w:pPr>
        <w:spacing w:after="0" w:line="240" w:lineRule="auto"/>
      </w:pPr>
      <w:r>
        <w:separator/>
      </w:r>
    </w:p>
  </w:footnote>
  <w:footnote w:type="continuationSeparator" w:id="0">
    <w:p w:rsidR="002D151E" w:rsidRDefault="002D151E" w:rsidP="00BF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0BB" w:rsidRDefault="00BF50BB" w:rsidP="00BF50BB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BF50BB" w:rsidRDefault="00BF50BB" w:rsidP="00BF50BB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BF50BB" w:rsidRPr="00BF50BB" w:rsidRDefault="00BF50BB" w:rsidP="00BF50BB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F50BB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BF50BB" w:rsidRPr="00BF50BB" w:rsidRDefault="00BF50BB" w:rsidP="00BF50BB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F50BB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BF50BB" w:rsidRDefault="00BF50BB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DE"/>
    <w:rsid w:val="000138C8"/>
    <w:rsid w:val="000B0B06"/>
    <w:rsid w:val="002D151E"/>
    <w:rsid w:val="0032597F"/>
    <w:rsid w:val="00561520"/>
    <w:rsid w:val="005C0FDE"/>
    <w:rsid w:val="007104D3"/>
    <w:rsid w:val="00B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C0AB8-4A9E-4E13-9571-6ABAB272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70B20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0BB"/>
  </w:style>
  <w:style w:type="paragraph" w:styleId="Tekstdymka">
    <w:name w:val="Balloon Text"/>
    <w:basedOn w:val="Normalny"/>
    <w:link w:val="TekstdymkaZnak"/>
    <w:uiPriority w:val="99"/>
    <w:semiHidden/>
    <w:unhideWhenUsed/>
    <w:rsid w:val="00325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cp:lastModifiedBy>Ania</cp:lastModifiedBy>
  <cp:revision>7</cp:revision>
  <cp:lastPrinted>2023-03-01T06:33:00Z</cp:lastPrinted>
  <dcterms:created xsi:type="dcterms:W3CDTF">2023-02-15T13:23:00Z</dcterms:created>
  <dcterms:modified xsi:type="dcterms:W3CDTF">2023-03-01T07:26:00Z</dcterms:modified>
  <dc:language>pl-PL</dc:language>
</cp:coreProperties>
</file>