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82C" w:rsidRPr="0069382C" w:rsidRDefault="0069382C" w:rsidP="0069382C">
      <w:pPr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  <w:r w:rsidRPr="0069382C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 xml:space="preserve">UCHWAŁA NR </w:t>
      </w:r>
      <w:r w:rsidR="000015B5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70</w:t>
      </w:r>
      <w:r w:rsidRPr="0069382C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/VIII/2023</w:t>
      </w:r>
    </w:p>
    <w:p w:rsidR="0069382C" w:rsidRPr="0069382C" w:rsidRDefault="0069382C" w:rsidP="0069382C">
      <w:pPr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  <w:r w:rsidRPr="0069382C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RADY GMINY BRANIEWO</w:t>
      </w:r>
    </w:p>
    <w:p w:rsidR="002D5E0D" w:rsidRDefault="0069382C" w:rsidP="0069382C">
      <w:pPr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  <w:r w:rsidRPr="0069382C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Z DNIA 31 SIERPNIA 2023 ROKU</w:t>
      </w:r>
    </w:p>
    <w:p w:rsidR="002D5E0D" w:rsidRDefault="002D5E0D">
      <w:pPr>
        <w:spacing w:after="0" w:line="360" w:lineRule="atLeast"/>
        <w:jc w:val="center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</w:p>
    <w:p w:rsidR="002D5E0D" w:rsidRDefault="00E70048" w:rsidP="0069382C">
      <w:pPr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 xml:space="preserve">w sprawie przyznania pierwszeństwa w nabyciu nieruchomości zabudowanej </w:t>
      </w:r>
      <w:r w:rsidR="0069382C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budynkiem gospodarczym</w:t>
      </w:r>
      <w:r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 xml:space="preserve"> </w:t>
      </w:r>
      <w:r w:rsidR="0069382C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położonej w</w:t>
      </w:r>
      <w:r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 xml:space="preserve"> miejscowości Brzeszczyny</w:t>
      </w:r>
    </w:p>
    <w:p w:rsidR="002D5E0D" w:rsidRDefault="002D5E0D">
      <w:pPr>
        <w:spacing w:after="0" w:line="360" w:lineRule="auto"/>
        <w:jc w:val="center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</w:p>
    <w:p w:rsidR="002D5E0D" w:rsidRDefault="00E70048">
      <w:pPr>
        <w:widowControl w:val="0"/>
        <w:spacing w:after="120" w:line="276" w:lineRule="auto"/>
        <w:jc w:val="both"/>
        <w:textAlignment w:val="baseline"/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4"/>
          <w:szCs w:val="24"/>
          <w:lang w:eastAsia="pl-PL" w:bidi="pl-PL"/>
        </w:rPr>
        <w:t xml:space="preserve">Na podstawie art. 18 ust. 2 pkt 9 lit. a ustawy z dnia 8 marca 1990 r. o samorządzie gminnym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pl-PL" w:bidi="pl-PL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t.j. Dz. z 2023 r., poz. 40 </w:t>
      </w:r>
      <w:r>
        <w:rPr>
          <w:rFonts w:ascii="Times New Roman" w:hAnsi="Times New Roman" w:cs="Calibri"/>
          <w:i/>
          <w:iCs/>
        </w:rPr>
        <w:t>z późn. zm.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pl-PL" w:bidi="pl-PL"/>
        </w:rPr>
        <w:t>)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pl-PL" w:bidi="pl-PL"/>
        </w:rPr>
        <w:t xml:space="preserve"> oraz 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 xml:space="preserve">art. 34 ust. 6 i 6a ustawy z dnia 21 sierpnia 1997 r. o gospodarce nieruchomościami (t.j. Dz. U. z 2023 </w:t>
      </w:r>
      <w:r w:rsidR="0069382C"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 xml:space="preserve">r., 344), 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 xml:space="preserve">Rada Gminy </w:t>
      </w:r>
      <w:bookmarkStart w:id="0" w:name="Tekst41"/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>B</w:t>
      </w:r>
      <w:bookmarkEnd w:id="0"/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>raniewo uchwala, co następuje:</w:t>
      </w:r>
    </w:p>
    <w:p w:rsidR="002D5E0D" w:rsidRPr="0069382C" w:rsidRDefault="00E70048">
      <w:pPr>
        <w:widowControl w:val="0"/>
        <w:spacing w:after="120" w:line="276" w:lineRule="auto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  <w:r w:rsidRPr="0069382C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 xml:space="preserve">                                                                         § 1.</w:t>
      </w:r>
    </w:p>
    <w:p w:rsidR="002D5E0D" w:rsidRDefault="00E70048">
      <w:pPr>
        <w:spacing w:after="0" w:line="276" w:lineRule="auto"/>
        <w:jc w:val="both"/>
        <w:textAlignment w:val="baseline"/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>Przyznaje się najemcy budynku gospodarczego w Brzeszczynach o pow. użytkowej 17 m</w:t>
      </w:r>
      <w:r>
        <w:rPr>
          <w:rFonts w:eastAsia="Lucida Sans Unicode" w:cs="Tahoma"/>
          <w:kern w:val="2"/>
          <w:sz w:val="24"/>
          <w:szCs w:val="24"/>
          <w:lang w:eastAsia="zh-CN" w:bidi="hi-IN"/>
        </w:rPr>
        <w:t>²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 xml:space="preserve"> położonego na działce nr 376/70, obręb Szyleny, pierwszeństwo w nabyciu nieruchomości zabudowanej, oznaczonej w ewidencji gruntów i </w:t>
      </w:r>
      <w:r w:rsidR="0069382C"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>budynków, jako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 xml:space="preserve"> działka nr 376/70, obręb Szyleny, dla której Sąd Rejonowy w Braniewie prowadzi księgę wieczystą 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pl-PL" w:bidi="pl-PL"/>
        </w:rPr>
        <w:t>o numerze EL1B/00028235/8.</w:t>
      </w:r>
    </w:p>
    <w:p w:rsidR="002D5E0D" w:rsidRDefault="002D5E0D">
      <w:pPr>
        <w:spacing w:after="0" w:line="276" w:lineRule="auto"/>
        <w:jc w:val="center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</w:p>
    <w:p w:rsidR="002D5E0D" w:rsidRPr="0069382C" w:rsidRDefault="00E70048">
      <w:pPr>
        <w:spacing w:after="0" w:line="276" w:lineRule="auto"/>
        <w:jc w:val="center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  <w:r w:rsidRPr="0069382C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§ 2.</w:t>
      </w:r>
    </w:p>
    <w:p w:rsidR="002D5E0D" w:rsidRDefault="002D5E0D">
      <w:pPr>
        <w:spacing w:after="0" w:line="276" w:lineRule="auto"/>
        <w:jc w:val="center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:rsidR="002D5E0D" w:rsidRDefault="00E70048">
      <w:pPr>
        <w:widowControl w:val="0"/>
        <w:spacing w:after="0" w:line="276" w:lineRule="auto"/>
        <w:ind w:left="-708" w:firstLine="357"/>
        <w:jc w:val="both"/>
        <w:textAlignment w:val="baseline"/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 xml:space="preserve">    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ab/>
        <w:t>Wykonanie uchwały powierza się Wójtowi Gminy Braniewo.</w:t>
      </w:r>
    </w:p>
    <w:p w:rsidR="002D5E0D" w:rsidRDefault="002D5E0D">
      <w:pPr>
        <w:widowControl w:val="0"/>
        <w:spacing w:after="0" w:line="276" w:lineRule="auto"/>
        <w:ind w:left="-708" w:firstLine="357"/>
        <w:jc w:val="both"/>
        <w:textAlignment w:val="baseline"/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</w:pPr>
    </w:p>
    <w:p w:rsidR="002D5E0D" w:rsidRPr="0069382C" w:rsidRDefault="00E70048">
      <w:pPr>
        <w:widowControl w:val="0"/>
        <w:spacing w:after="0" w:line="276" w:lineRule="auto"/>
        <w:ind w:left="-708" w:firstLine="357"/>
        <w:jc w:val="center"/>
        <w:textAlignment w:val="baseline"/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ahoma"/>
          <w:b/>
          <w:bCs/>
          <w:kern w:val="2"/>
          <w:sz w:val="24"/>
          <w:szCs w:val="24"/>
          <w:lang w:eastAsia="zh-CN" w:bidi="hi-IN"/>
        </w:rPr>
        <w:tab/>
      </w:r>
      <w:r w:rsidRPr="0069382C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§ 3.</w:t>
      </w:r>
    </w:p>
    <w:p w:rsidR="002D5E0D" w:rsidRDefault="002D5E0D">
      <w:pPr>
        <w:widowControl w:val="0"/>
        <w:spacing w:after="0" w:line="276" w:lineRule="auto"/>
        <w:jc w:val="both"/>
        <w:textAlignment w:val="baseline"/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</w:pPr>
    </w:p>
    <w:p w:rsidR="002D5E0D" w:rsidRDefault="00E70048">
      <w:pPr>
        <w:widowControl w:val="0"/>
        <w:spacing w:after="0" w:line="276" w:lineRule="auto"/>
        <w:jc w:val="both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4"/>
          <w:szCs w:val="24"/>
          <w:lang w:eastAsia="pl-PL" w:bidi="pl-PL"/>
        </w:rPr>
        <w:t xml:space="preserve">Uchwała wchodzi w życie z dniem podjęcia.  </w:t>
      </w:r>
    </w:p>
    <w:p w:rsidR="002D5E0D" w:rsidRDefault="002D5E0D">
      <w:pPr>
        <w:widowControl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:rsidR="002D5E0D" w:rsidRDefault="002D5E0D">
      <w:bookmarkStart w:id="1" w:name="_GoBack"/>
      <w:bookmarkEnd w:id="1"/>
    </w:p>
    <w:sectPr w:rsidR="002D5E0D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706" w:rsidRDefault="006E4706" w:rsidP="0069382C">
      <w:pPr>
        <w:spacing w:after="0" w:line="240" w:lineRule="auto"/>
      </w:pPr>
      <w:r>
        <w:separator/>
      </w:r>
    </w:p>
  </w:endnote>
  <w:endnote w:type="continuationSeparator" w:id="0">
    <w:p w:rsidR="006E4706" w:rsidRDefault="006E4706" w:rsidP="00693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706" w:rsidRDefault="006E4706" w:rsidP="0069382C">
      <w:pPr>
        <w:spacing w:after="0" w:line="240" w:lineRule="auto"/>
      </w:pPr>
      <w:r>
        <w:separator/>
      </w:r>
    </w:p>
  </w:footnote>
  <w:footnote w:type="continuationSeparator" w:id="0">
    <w:p w:rsidR="006E4706" w:rsidRDefault="006E4706" w:rsidP="00693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82C" w:rsidRDefault="0069382C" w:rsidP="0069382C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eastAsia="Andale Sans UI" w:hAnsi="Times New Roman" w:cs="Times New Roman"/>
        <w:b/>
        <w:color w:val="FF0000"/>
        <w:kern w:val="1"/>
        <w:sz w:val="24"/>
        <w:szCs w:val="24"/>
        <w:lang w:eastAsia="pl-PL"/>
      </w:rPr>
    </w:pPr>
  </w:p>
  <w:p w:rsidR="0069382C" w:rsidRPr="006C1202" w:rsidRDefault="0069382C" w:rsidP="0069382C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eastAsia="Andale Sans UI" w:hAnsi="Times New Roman" w:cs="Times New Roman"/>
        <w:b/>
        <w:color w:val="FF0000"/>
        <w:kern w:val="1"/>
        <w:sz w:val="24"/>
        <w:szCs w:val="24"/>
        <w:lang w:eastAsia="pl-PL"/>
      </w:rPr>
    </w:pPr>
    <w:r w:rsidRPr="006C1202">
      <w:rPr>
        <w:rFonts w:ascii="Times New Roman" w:eastAsia="Andale Sans UI" w:hAnsi="Times New Roman" w:cs="Times New Roman"/>
        <w:b/>
        <w:color w:val="FF0000"/>
        <w:kern w:val="1"/>
        <w:sz w:val="24"/>
        <w:szCs w:val="24"/>
        <w:lang w:eastAsia="pl-PL"/>
      </w:rPr>
      <w:t>RADA GMINY</w:t>
    </w:r>
  </w:p>
  <w:p w:rsidR="0069382C" w:rsidRPr="0069382C" w:rsidRDefault="0069382C" w:rsidP="0069382C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eastAsia="Andale Sans UI" w:hAnsi="Times New Roman" w:cs="Times New Roman"/>
        <w:b/>
        <w:color w:val="FF0000"/>
        <w:kern w:val="1"/>
        <w:sz w:val="24"/>
        <w:szCs w:val="24"/>
        <w:lang w:eastAsia="pl-PL"/>
      </w:rPr>
    </w:pPr>
    <w:r w:rsidRPr="006C1202">
      <w:rPr>
        <w:rFonts w:ascii="Times New Roman" w:eastAsia="Andale Sans UI" w:hAnsi="Times New Roman" w:cs="Times New Roman"/>
        <w:b/>
        <w:color w:val="FF0000"/>
        <w:kern w:val="1"/>
        <w:sz w:val="24"/>
        <w:szCs w:val="24"/>
        <w:lang w:eastAsia="pl-PL"/>
      </w:rPr>
      <w:t xml:space="preserve">  BRANIEWO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E0D"/>
    <w:rsid w:val="000015B5"/>
    <w:rsid w:val="000C3EA7"/>
    <w:rsid w:val="0014115B"/>
    <w:rsid w:val="002D5E0D"/>
    <w:rsid w:val="0069382C"/>
    <w:rsid w:val="006E4706"/>
    <w:rsid w:val="00E7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29158-9320-4703-90F1-047B42BE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B2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470B20"/>
    <w:pPr>
      <w:widowControl w:val="0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23B7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93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382C"/>
  </w:style>
  <w:style w:type="paragraph" w:styleId="NormalnyWeb">
    <w:name w:val="Normal (Web)"/>
    <w:basedOn w:val="Normalny"/>
    <w:uiPriority w:val="99"/>
    <w:semiHidden/>
    <w:unhideWhenUsed/>
    <w:rsid w:val="006938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150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Kozińska Renata</dc:creator>
  <dc:description/>
  <cp:lastModifiedBy>Ania</cp:lastModifiedBy>
  <cp:revision>16</cp:revision>
  <cp:lastPrinted>2022-03-09T06:56:00Z</cp:lastPrinted>
  <dcterms:created xsi:type="dcterms:W3CDTF">2022-03-08T13:07:00Z</dcterms:created>
  <dcterms:modified xsi:type="dcterms:W3CDTF">2023-08-23T07:57:00Z</dcterms:modified>
  <dc:language>pl-PL</dc:language>
</cp:coreProperties>
</file>