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7D09C" w14:textId="77777777" w:rsidR="00922700" w:rsidRDefault="00922700" w:rsidP="00922700">
      <w:pPr>
        <w:pStyle w:val="NormalnyWeb"/>
        <w:spacing w:before="0" w:beforeAutospacing="0" w:after="0"/>
        <w:jc w:val="center"/>
        <w:rPr>
          <w:b/>
          <w:bCs/>
        </w:rPr>
      </w:pPr>
    </w:p>
    <w:p w14:paraId="2BEAB7B5" w14:textId="77777777" w:rsidR="00922700" w:rsidRDefault="00922700" w:rsidP="00922700">
      <w:pPr>
        <w:pStyle w:val="NormalnyWeb"/>
        <w:spacing w:before="0" w:beforeAutospacing="0" w:after="0"/>
        <w:jc w:val="center"/>
        <w:rPr>
          <w:b/>
          <w:bCs/>
        </w:rPr>
      </w:pPr>
    </w:p>
    <w:p w14:paraId="653C6A41" w14:textId="0327520A" w:rsidR="00922700" w:rsidRDefault="00922700" w:rsidP="00922700">
      <w:pPr>
        <w:pStyle w:val="NormalnyWeb"/>
        <w:spacing w:before="0" w:beforeAutospacing="0" w:after="0"/>
        <w:jc w:val="center"/>
      </w:pPr>
      <w:r>
        <w:rPr>
          <w:b/>
          <w:bCs/>
        </w:rPr>
        <w:t>UCHWAŁA NR 76/VIII/2023</w:t>
      </w:r>
    </w:p>
    <w:p w14:paraId="59C533C0" w14:textId="77777777" w:rsidR="00922700" w:rsidRDefault="00922700" w:rsidP="00922700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14:paraId="7D5F3B6A" w14:textId="77777777" w:rsidR="00922700" w:rsidRDefault="00922700" w:rsidP="00922700">
      <w:pPr>
        <w:pStyle w:val="NormalnyWeb"/>
        <w:spacing w:before="0" w:beforeAutospacing="0" w:after="0"/>
        <w:jc w:val="center"/>
      </w:pPr>
      <w:r>
        <w:rPr>
          <w:b/>
          <w:bCs/>
        </w:rPr>
        <w:t>Z DNIA 31 SIERPNIA 2023 ROKU</w:t>
      </w:r>
    </w:p>
    <w:p w14:paraId="6039BCF8" w14:textId="77777777" w:rsidR="00E564AB" w:rsidRDefault="00E564AB" w:rsidP="00E564AB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135807" w14:textId="2400F024" w:rsidR="00E564AB" w:rsidRDefault="00E564AB" w:rsidP="00E564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922700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</w:t>
      </w:r>
      <w:r w:rsidR="00922700">
        <w:rPr>
          <w:rFonts w:ascii="Times New Roman" w:hAnsi="Times New Roman" w:cs="Times New Roman"/>
          <w:b/>
          <w:bCs/>
          <w:sz w:val="24"/>
          <w:szCs w:val="24"/>
        </w:rPr>
        <w:t>łożonej w obrębie Wola Lipowska</w:t>
      </w:r>
    </w:p>
    <w:p w14:paraId="5B24C787" w14:textId="77777777" w:rsidR="00E564AB" w:rsidRDefault="00E564AB" w:rsidP="00E564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76EB8" w14:textId="77777777" w:rsidR="00E564AB" w:rsidRDefault="00E564AB" w:rsidP="00E564AB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14:paraId="112F592C" w14:textId="525F44FB" w:rsidR="00E564AB" w:rsidRDefault="00E564AB" w:rsidP="00E564AB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 40</w:t>
      </w:r>
      <w:r w:rsidR="00395ED0">
        <w:rPr>
          <w:rFonts w:ascii="Times New Roman" w:hAnsi="Times New Roman" w:cs="Times New Roman"/>
          <w:sz w:val="24"/>
          <w:szCs w:val="24"/>
        </w:rPr>
        <w:t xml:space="preserve"> </w:t>
      </w:r>
      <w:r w:rsidR="00395ED0" w:rsidRPr="00395ED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395ED0" w:rsidRPr="00395ED0">
        <w:rPr>
          <w:rFonts w:ascii="Times New Roman" w:hAnsi="Times New Roman" w:cs="Times New Roman"/>
        </w:rPr>
        <w:t>późn</w:t>
      </w:r>
      <w:proofErr w:type="spellEnd"/>
      <w:r w:rsidR="00395ED0" w:rsidRPr="00395ED0">
        <w:rPr>
          <w:rFonts w:ascii="Times New Roman" w:hAnsi="Times New Roman" w:cs="Times New Roman"/>
        </w:rPr>
        <w:t xml:space="preserve">. </w:t>
      </w:r>
      <w:proofErr w:type="gramStart"/>
      <w:r w:rsidR="00922700" w:rsidRPr="00395ED0">
        <w:rPr>
          <w:rFonts w:ascii="Times New Roman" w:hAnsi="Times New Roman" w:cs="Times New Roman"/>
        </w:rPr>
        <w:t>zm</w:t>
      </w:r>
      <w:proofErr w:type="gramEnd"/>
      <w:r w:rsidR="00922700" w:rsidRPr="00395ED0">
        <w:rPr>
          <w:rFonts w:ascii="Times New Roman" w:hAnsi="Times New Roman" w:cs="Times New Roman"/>
        </w:rPr>
        <w:t>.)</w:t>
      </w:r>
      <w:r w:rsidR="00922700">
        <w:t xml:space="preserve"> </w:t>
      </w:r>
      <w:r w:rsidR="00922700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art. 13 ust.1 i </w:t>
      </w:r>
      <w:r w:rsidR="00922700">
        <w:rPr>
          <w:rFonts w:ascii="Times New Roman" w:hAnsi="Times New Roman" w:cs="Times New Roman"/>
          <w:sz w:val="24"/>
          <w:szCs w:val="24"/>
        </w:rPr>
        <w:t>art. 37 ust</w:t>
      </w:r>
      <w:r>
        <w:rPr>
          <w:rFonts w:ascii="Times New Roman" w:hAnsi="Times New Roman" w:cs="Times New Roman"/>
          <w:sz w:val="24"/>
          <w:szCs w:val="24"/>
        </w:rPr>
        <w:t>.2 pkt 1 w zw. z art. 34 ust.1 pkt.3 ustawy z dnia 21 sierpnia 1997 r., o gospodarce nieruchomościami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 r., poz.344</w:t>
      </w:r>
      <w:r w:rsidR="00395ED0">
        <w:rPr>
          <w:rFonts w:ascii="Times New Roman" w:hAnsi="Times New Roman" w:cs="Times New Roman"/>
        </w:rPr>
        <w:t xml:space="preserve"> z </w:t>
      </w:r>
      <w:proofErr w:type="spellStart"/>
      <w:r w:rsidR="00395ED0" w:rsidRPr="00395ED0">
        <w:rPr>
          <w:rFonts w:ascii="Times New Roman" w:hAnsi="Times New Roman" w:cs="Times New Roman"/>
        </w:rPr>
        <w:t>późn</w:t>
      </w:r>
      <w:proofErr w:type="spellEnd"/>
      <w:r w:rsidR="00395ED0" w:rsidRPr="00395ED0">
        <w:rPr>
          <w:rFonts w:ascii="Times New Roman" w:hAnsi="Times New Roman" w:cs="Times New Roman"/>
        </w:rPr>
        <w:t xml:space="preserve">. </w:t>
      </w:r>
      <w:proofErr w:type="gramStart"/>
      <w:r w:rsidR="00395ED0" w:rsidRPr="00395ED0">
        <w:rPr>
          <w:rFonts w:ascii="Times New Roman" w:hAnsi="Times New Roman" w:cs="Times New Roman"/>
        </w:rPr>
        <w:t>zm</w:t>
      </w:r>
      <w:proofErr w:type="gramEnd"/>
      <w:r w:rsidR="00395ED0" w:rsidRPr="00395ED0">
        <w:rPr>
          <w:rFonts w:ascii="Times New Roman" w:hAnsi="Times New Roman" w:cs="Times New Roman"/>
        </w:rPr>
        <w:t>.</w:t>
      </w:r>
      <w:r w:rsidRPr="00395ED0"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Braniewo uchwala, co następuje.</w:t>
      </w:r>
    </w:p>
    <w:p w14:paraId="607C95AB" w14:textId="77777777" w:rsidR="00E564AB" w:rsidRDefault="00E564AB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41745" w14:textId="1B21D11A" w:rsidR="00E564AB" w:rsidRPr="00922700" w:rsidRDefault="00E564AB" w:rsidP="00922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44D70B6" w14:textId="4C883E6E" w:rsidR="00E564AB" w:rsidRDefault="00E564AB" w:rsidP="00E56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2 w budynku wielorodzinnym nr 4 położony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Goleszewie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pow. użytkowej 33,40 m² wraz z przynależną piwnicą o pow.</w:t>
      </w:r>
      <w:r w:rsidR="00922700">
        <w:rPr>
          <w:rFonts w:ascii="Times New Roman" w:hAnsi="Times New Roman" w:cs="Times New Roman"/>
          <w:sz w:val="24"/>
          <w:szCs w:val="24"/>
        </w:rPr>
        <w:t xml:space="preserve">10,9 </w:t>
      </w:r>
      <w:r>
        <w:rPr>
          <w:rFonts w:ascii="Times New Roman" w:hAnsi="Times New Roman" w:cs="Times New Roman"/>
          <w:sz w:val="24"/>
          <w:szCs w:val="24"/>
        </w:rPr>
        <w:t>m²</w:t>
      </w:r>
      <w:r w:rsidR="00F46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udziałem 580/3457 w częściach wspólnych budynku i we współwłasności nieruchomości </w:t>
      </w:r>
      <w:r w:rsidR="00922700">
        <w:rPr>
          <w:rFonts w:ascii="Times New Roman" w:hAnsi="Times New Roman" w:cs="Times New Roman"/>
          <w:sz w:val="24"/>
          <w:szCs w:val="24"/>
        </w:rPr>
        <w:t>oznaczonej, jako</w:t>
      </w:r>
      <w:r>
        <w:rPr>
          <w:rFonts w:ascii="Times New Roman" w:hAnsi="Times New Roman" w:cs="Times New Roman"/>
          <w:sz w:val="24"/>
          <w:szCs w:val="24"/>
        </w:rPr>
        <w:t xml:space="preserve"> działka nr 4/3 o pow. 0,1920 ha, obręb Wola Lipowska, gm. Braniewo, dla której Sąd Rejonowy w Braniewie prowadzi księgę wieczystą numer EL1B/00023490/8</w:t>
      </w:r>
      <w:r w:rsidR="00F46E69">
        <w:rPr>
          <w:rFonts w:ascii="Times New Roman" w:hAnsi="Times New Roman" w:cs="Times New Roman"/>
          <w:sz w:val="24"/>
          <w:szCs w:val="24"/>
        </w:rPr>
        <w:t>.</w:t>
      </w:r>
    </w:p>
    <w:p w14:paraId="034187B9" w14:textId="3E77F5E9" w:rsidR="00E564AB" w:rsidRDefault="00E564AB" w:rsidP="00922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04007D88" w14:textId="77777777" w:rsidR="00E564AB" w:rsidRDefault="00E564AB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14:paraId="21DC7C2A" w14:textId="77777777" w:rsidR="00E564AB" w:rsidRDefault="00E564AB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D629" w14:textId="21CFDDAD" w:rsidR="00E564AB" w:rsidRDefault="00E564AB" w:rsidP="009227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7FE79787" w14:textId="77777777" w:rsidR="00E564AB" w:rsidRDefault="00E564AB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B72115C" w14:textId="77777777" w:rsidR="00922700" w:rsidRDefault="00922700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0AB19" w14:textId="77777777" w:rsidR="00922700" w:rsidRDefault="00922700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655B8" w14:textId="77777777" w:rsidR="00922700" w:rsidRDefault="00922700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0AC28" w14:textId="77777777" w:rsidR="00922700" w:rsidRDefault="00922700" w:rsidP="00E56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2E860" w14:textId="48412CB1" w:rsidR="00E564AB" w:rsidRPr="00922700" w:rsidRDefault="00922700" w:rsidP="007D49C0">
      <w:pPr>
        <w:pStyle w:val="NormalnyWeb"/>
        <w:spacing w:before="0" w:beforeAutospacing="0" w:after="0"/>
        <w:ind w:left="3686" w:firstLine="992"/>
        <w:jc w:val="center"/>
        <w:rPr>
          <w:rFonts w:eastAsia="Lucida Sans Unicode" w:cs="Mangal"/>
          <w:kern w:val="3"/>
          <w:lang w:eastAsia="zh-CN" w:bidi="hi-IN"/>
        </w:rPr>
      </w:pPr>
      <w:r>
        <w:tab/>
      </w:r>
      <w:bookmarkStart w:id="0" w:name="_GoBack"/>
      <w:bookmarkEnd w:id="0"/>
      <w:r w:rsidR="00E564AB" w:rsidRPr="00922700">
        <w:rPr>
          <w:rFonts w:eastAsia="Lucida Sans Unicode" w:cs="Mangal"/>
          <w:kern w:val="3"/>
          <w:lang w:eastAsia="zh-CN" w:bidi="hi-IN"/>
        </w:rPr>
        <w:t xml:space="preserve"> </w:t>
      </w:r>
    </w:p>
    <w:p w14:paraId="46D27364" w14:textId="77777777" w:rsidR="006D1621" w:rsidRPr="00922700" w:rsidRDefault="006D1621"/>
    <w:sectPr w:rsidR="006D1621" w:rsidRPr="009227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372BF" w14:textId="77777777" w:rsidR="00EE62A6" w:rsidRDefault="00EE62A6" w:rsidP="00922700">
      <w:pPr>
        <w:spacing w:after="0" w:line="240" w:lineRule="auto"/>
      </w:pPr>
      <w:r>
        <w:separator/>
      </w:r>
    </w:p>
  </w:endnote>
  <w:endnote w:type="continuationSeparator" w:id="0">
    <w:p w14:paraId="06FCB559" w14:textId="77777777" w:rsidR="00EE62A6" w:rsidRDefault="00EE62A6" w:rsidP="0092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09D86" w14:textId="77777777" w:rsidR="00EE62A6" w:rsidRDefault="00EE62A6" w:rsidP="00922700">
      <w:pPr>
        <w:spacing w:after="0" w:line="240" w:lineRule="auto"/>
      </w:pPr>
      <w:r>
        <w:separator/>
      </w:r>
    </w:p>
  </w:footnote>
  <w:footnote w:type="continuationSeparator" w:id="0">
    <w:p w14:paraId="16D9AAB2" w14:textId="77777777" w:rsidR="00EE62A6" w:rsidRDefault="00EE62A6" w:rsidP="0092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F4785" w14:textId="77777777" w:rsidR="00922700" w:rsidRDefault="00922700" w:rsidP="00922700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14:paraId="10A796FB" w14:textId="77777777" w:rsidR="00922700" w:rsidRDefault="00922700" w:rsidP="00922700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14:paraId="19D69EDE" w14:textId="77777777" w:rsidR="00922700" w:rsidRDefault="009227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AB"/>
    <w:rsid w:val="00395ED0"/>
    <w:rsid w:val="006D1621"/>
    <w:rsid w:val="007D49C0"/>
    <w:rsid w:val="00922700"/>
    <w:rsid w:val="00E3037D"/>
    <w:rsid w:val="00E564AB"/>
    <w:rsid w:val="00EE62A6"/>
    <w:rsid w:val="00F4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710"/>
  <w15:chartTrackingRefBased/>
  <w15:docId w15:val="{B2C05A29-A7EC-4366-B481-7CC1408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4AB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564AB"/>
    <w:pPr>
      <w:suppressAutoHyphens/>
      <w:autoSpaceDN w:val="0"/>
      <w:spacing w:line="240" w:lineRule="auto"/>
    </w:pPr>
    <w:rPr>
      <w:rFonts w:ascii="Calibri" w:eastAsia="SimSun" w:hAnsi="Calibri" w:cs="Calibri"/>
      <w:kern w:val="3"/>
      <w14:ligatures w14:val="none"/>
    </w:rPr>
  </w:style>
  <w:style w:type="paragraph" w:styleId="NormalnyWeb">
    <w:name w:val="Normal (Web)"/>
    <w:basedOn w:val="Normalny"/>
    <w:uiPriority w:val="99"/>
    <w:unhideWhenUsed/>
    <w:rsid w:val="009227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70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7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5</cp:revision>
  <dcterms:created xsi:type="dcterms:W3CDTF">2023-08-17T09:11:00Z</dcterms:created>
  <dcterms:modified xsi:type="dcterms:W3CDTF">2023-08-23T08:04:00Z</dcterms:modified>
</cp:coreProperties>
</file>