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03A" w:rsidRDefault="000A103A" w:rsidP="000A103A">
      <w:pPr>
        <w:spacing w:after="0" w:line="240" w:lineRule="auto"/>
        <w:jc w:val="center"/>
        <w:rPr>
          <w:rFonts w:ascii="Liberation Serif" w:eastAsia="SimSun" w:hAnsi="Liberation Serif" w:cs="Arial" w:hint="eastAsia"/>
          <w:b/>
          <w:bCs/>
          <w:kern w:val="2"/>
          <w:sz w:val="24"/>
          <w:szCs w:val="24"/>
          <w:lang w:eastAsia="zh-CN" w:bidi="hi-IN"/>
        </w:rPr>
      </w:pPr>
    </w:p>
    <w:p w:rsidR="000A103A" w:rsidRDefault="000A103A" w:rsidP="000A103A">
      <w:pPr>
        <w:spacing w:after="0" w:line="240" w:lineRule="auto"/>
        <w:jc w:val="center"/>
        <w:rPr>
          <w:rFonts w:ascii="Liberation Serif" w:eastAsia="SimSun" w:hAnsi="Liberation Serif" w:cs="Arial" w:hint="eastAsia"/>
          <w:b/>
          <w:bCs/>
          <w:kern w:val="2"/>
          <w:sz w:val="24"/>
          <w:szCs w:val="24"/>
          <w:lang w:eastAsia="zh-CN" w:bidi="hi-IN"/>
        </w:rPr>
      </w:pPr>
    </w:p>
    <w:p w:rsidR="000A103A" w:rsidRPr="000A103A" w:rsidRDefault="000A103A" w:rsidP="000A103A">
      <w:pPr>
        <w:spacing w:after="0" w:line="240" w:lineRule="auto"/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0A103A">
        <w:rPr>
          <w:rFonts w:ascii="Liberation Serif" w:eastAsia="SimSun" w:hAnsi="Liberation Serif" w:cs="Arial"/>
          <w:b/>
          <w:bCs/>
          <w:kern w:val="2"/>
          <w:sz w:val="24"/>
          <w:szCs w:val="24"/>
          <w:lang w:eastAsia="zh-CN" w:bidi="hi-IN"/>
        </w:rPr>
        <w:t xml:space="preserve">UCHWAŁA NR </w:t>
      </w:r>
      <w:r w:rsidR="00AB7F24">
        <w:rPr>
          <w:rFonts w:ascii="Liberation Serif" w:eastAsia="SimSun" w:hAnsi="Liberation Serif" w:cs="Arial"/>
          <w:b/>
          <w:bCs/>
          <w:kern w:val="2"/>
          <w:sz w:val="24"/>
          <w:szCs w:val="24"/>
          <w:lang w:eastAsia="zh-CN" w:bidi="hi-IN"/>
        </w:rPr>
        <w:t>109/</w:t>
      </w:r>
      <w:r w:rsidRPr="000A103A">
        <w:rPr>
          <w:rFonts w:ascii="Liberation Serif" w:eastAsia="SimSun" w:hAnsi="Liberation Serif" w:cs="Arial"/>
          <w:b/>
          <w:bCs/>
          <w:kern w:val="2"/>
          <w:sz w:val="24"/>
          <w:szCs w:val="24"/>
          <w:lang w:eastAsia="zh-CN" w:bidi="hi-IN"/>
        </w:rPr>
        <w:t>VIII/2023</w:t>
      </w:r>
    </w:p>
    <w:p w:rsidR="000A103A" w:rsidRPr="000A103A" w:rsidRDefault="000A103A" w:rsidP="000A103A">
      <w:pPr>
        <w:spacing w:after="0" w:line="240" w:lineRule="auto"/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0A103A">
        <w:rPr>
          <w:rFonts w:ascii="Liberation Serif" w:eastAsia="SimSun" w:hAnsi="Liberation Serif" w:cs="Arial"/>
          <w:b/>
          <w:bCs/>
          <w:kern w:val="2"/>
          <w:sz w:val="24"/>
          <w:szCs w:val="24"/>
          <w:lang w:eastAsia="zh-CN" w:bidi="hi-IN"/>
        </w:rPr>
        <w:t>RADY GMINY BRANIEWO</w:t>
      </w:r>
    </w:p>
    <w:p w:rsidR="000A103A" w:rsidRPr="000A103A" w:rsidRDefault="000A103A" w:rsidP="000A103A">
      <w:pPr>
        <w:spacing w:after="0" w:line="240" w:lineRule="auto"/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eastAsia="zh-CN" w:bidi="hi-IN"/>
        </w:rPr>
      </w:pPr>
      <w:r w:rsidRPr="000A103A">
        <w:rPr>
          <w:rFonts w:ascii="Liberation Serif" w:eastAsia="SimSun" w:hAnsi="Liberation Serif" w:cs="Arial"/>
          <w:b/>
          <w:bCs/>
          <w:kern w:val="2"/>
          <w:sz w:val="24"/>
          <w:szCs w:val="24"/>
          <w:lang w:eastAsia="zh-CN" w:bidi="hi-IN"/>
        </w:rPr>
        <w:t>Z DNIA 30 LISTOPADA 2023 ROKU</w:t>
      </w:r>
    </w:p>
    <w:p w:rsidR="00D64F91" w:rsidRPr="000A103A" w:rsidRDefault="00D64F91" w:rsidP="000A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F91" w:rsidRPr="000A103A" w:rsidRDefault="00781167" w:rsidP="000A1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A103A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0A103A"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zbycie prawa własności nieruchomości zabudowanej, położonej w miejscowości Bemowizna</w:t>
      </w:r>
    </w:p>
    <w:p w:rsidR="00D64F91" w:rsidRDefault="00D64F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4F91" w:rsidRPr="00AB7F24" w:rsidRDefault="00781167" w:rsidP="00AB7F24">
      <w:pPr>
        <w:jc w:val="both"/>
      </w:pPr>
      <w:r w:rsidRPr="00AB7F24">
        <w:rPr>
          <w:rFonts w:ascii="Times New Roman" w:hAnsi="Times New Roman" w:cs="Times New Roman"/>
          <w:sz w:val="24"/>
          <w:szCs w:val="24"/>
        </w:rPr>
        <w:t xml:space="preserve">Na podstawie art. 18 ust. 2 pkt 9 lit </w:t>
      </w:r>
      <w:proofErr w:type="gramStart"/>
      <w:r w:rsidRPr="00AB7F24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AB7F24">
        <w:rPr>
          <w:rFonts w:ascii="Times New Roman" w:hAnsi="Times New Roman" w:cs="Times New Roman"/>
          <w:sz w:val="24"/>
          <w:szCs w:val="24"/>
        </w:rPr>
        <w:t xml:space="preserve">a” ustawy z dnia 8 marca 1990 </w:t>
      </w:r>
      <w:r w:rsidR="000A103A" w:rsidRPr="00AB7F24">
        <w:rPr>
          <w:rFonts w:ascii="Times New Roman" w:hAnsi="Times New Roman" w:cs="Times New Roman"/>
          <w:sz w:val="24"/>
          <w:szCs w:val="24"/>
        </w:rPr>
        <w:t>r. o</w:t>
      </w:r>
      <w:r w:rsidRPr="00AB7F24">
        <w:rPr>
          <w:rFonts w:ascii="Times New Roman" w:hAnsi="Times New Roman" w:cs="Times New Roman"/>
          <w:sz w:val="24"/>
          <w:szCs w:val="24"/>
        </w:rPr>
        <w:t xml:space="preserve"> samorządzie gminnym (</w:t>
      </w:r>
      <w:proofErr w:type="spellStart"/>
      <w:r w:rsidRPr="00AB7F2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B7F24">
        <w:rPr>
          <w:rFonts w:ascii="Times New Roman" w:hAnsi="Times New Roman" w:cs="Times New Roman"/>
          <w:sz w:val="24"/>
          <w:szCs w:val="24"/>
        </w:rPr>
        <w:t xml:space="preserve">. Dz.U. </w:t>
      </w:r>
      <w:proofErr w:type="gramStart"/>
      <w:r w:rsidRPr="00AB7F24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AB7F24">
        <w:rPr>
          <w:rFonts w:ascii="Times New Roman" w:hAnsi="Times New Roman" w:cs="Times New Roman"/>
          <w:sz w:val="24"/>
          <w:szCs w:val="24"/>
        </w:rPr>
        <w:t xml:space="preserve"> 2023 r., poz. 40 </w:t>
      </w:r>
      <w:r w:rsidR="00AB7F24">
        <w:rPr>
          <w:rFonts w:ascii="Times New Roman" w:hAnsi="Times New Roman" w:cs="Times New Roman"/>
          <w:sz w:val="24"/>
          <w:szCs w:val="24"/>
        </w:rPr>
        <w:t>ze</w:t>
      </w:r>
      <w:r w:rsidRPr="00AB7F24">
        <w:rPr>
          <w:rFonts w:ascii="Times New Roman" w:hAnsi="Times New Roman" w:cs="Times New Roman"/>
          <w:sz w:val="24"/>
          <w:szCs w:val="24"/>
        </w:rPr>
        <w:t xml:space="preserve"> zm.), art. 13 ust.1 oraz art. 37 ust. 2 pkt 1,</w:t>
      </w:r>
      <w:r w:rsidR="000A103A" w:rsidRPr="00AB7F24">
        <w:rPr>
          <w:rFonts w:ascii="Times New Roman" w:hAnsi="Times New Roman" w:cs="Times New Roman"/>
          <w:sz w:val="24"/>
          <w:szCs w:val="24"/>
        </w:rPr>
        <w:t>ustawy z</w:t>
      </w:r>
      <w:r w:rsidRPr="00AB7F24">
        <w:rPr>
          <w:rFonts w:ascii="Times New Roman" w:hAnsi="Times New Roman" w:cs="Times New Roman"/>
          <w:sz w:val="24"/>
          <w:szCs w:val="24"/>
        </w:rPr>
        <w:t xml:space="preserve"> dnia 21 sierpnia 1997 r. - o gospodarce nieruchomościami (</w:t>
      </w:r>
      <w:proofErr w:type="spellStart"/>
      <w:r w:rsidRPr="00AB7F2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B7F24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Pr="00AB7F24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AB7F24">
        <w:rPr>
          <w:rFonts w:ascii="Times New Roman" w:hAnsi="Times New Roman" w:cs="Times New Roman"/>
          <w:sz w:val="24"/>
          <w:szCs w:val="24"/>
        </w:rPr>
        <w:t xml:space="preserve"> 2023 r., poz. 344 </w:t>
      </w:r>
      <w:r w:rsidRPr="00AB7F24">
        <w:rPr>
          <w:rFonts w:ascii="Times New Roman" w:hAnsi="Times New Roman" w:cs="Calibri"/>
          <w:iCs/>
        </w:rPr>
        <w:t>z</w:t>
      </w:r>
      <w:r w:rsidR="00AB7F24">
        <w:rPr>
          <w:rFonts w:ascii="Times New Roman" w:hAnsi="Times New Roman" w:cs="Calibri"/>
          <w:iCs/>
        </w:rPr>
        <w:t>e</w:t>
      </w:r>
      <w:r w:rsidRPr="00AB7F24">
        <w:rPr>
          <w:rFonts w:ascii="Times New Roman" w:hAnsi="Times New Roman" w:cs="Calibri"/>
          <w:iCs/>
        </w:rPr>
        <w:t xml:space="preserve">. </w:t>
      </w:r>
      <w:proofErr w:type="gramStart"/>
      <w:r w:rsidR="000A103A" w:rsidRPr="00AB7F24">
        <w:rPr>
          <w:rFonts w:ascii="Times New Roman" w:hAnsi="Times New Roman" w:cs="Calibri"/>
          <w:iCs/>
        </w:rPr>
        <w:t>zm</w:t>
      </w:r>
      <w:proofErr w:type="gramEnd"/>
      <w:r w:rsidR="000A103A" w:rsidRPr="00AB7F24">
        <w:rPr>
          <w:rFonts w:ascii="Times New Roman" w:hAnsi="Times New Roman" w:cs="Calibri"/>
          <w:iCs/>
        </w:rPr>
        <w:t>.</w:t>
      </w:r>
      <w:r w:rsidR="000A103A" w:rsidRPr="00AB7F24">
        <w:rPr>
          <w:rFonts w:ascii="Times New Roman" w:hAnsi="Times New Roman" w:cs="Times New Roman"/>
          <w:sz w:val="24"/>
          <w:szCs w:val="24"/>
        </w:rPr>
        <w:t>) Rada</w:t>
      </w:r>
      <w:r w:rsidRPr="00AB7F24">
        <w:rPr>
          <w:rFonts w:ascii="Times New Roman" w:hAnsi="Times New Roman" w:cs="Times New Roman"/>
          <w:sz w:val="24"/>
          <w:szCs w:val="24"/>
        </w:rPr>
        <w:t xml:space="preserve"> Gminy Braniewo uchwala, co następuje:</w:t>
      </w:r>
    </w:p>
    <w:p w:rsidR="00D64F91" w:rsidRPr="000A103A" w:rsidRDefault="000A1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D64F91" w:rsidRDefault="007811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udziału wynoszącego 1/18 części w prawie własności nieruchomości zabudowanej budynkiem gospodarczym, położonej w miejscowości Bemowizna, oznaczonej w ewidencji gruntów i </w:t>
      </w:r>
      <w:r w:rsidR="000A103A">
        <w:rPr>
          <w:rFonts w:ascii="Times New Roman" w:hAnsi="Times New Roman" w:cs="Times New Roman"/>
          <w:sz w:val="24"/>
          <w:szCs w:val="24"/>
        </w:rPr>
        <w:t>budynków, jako</w:t>
      </w:r>
      <w:r>
        <w:rPr>
          <w:rFonts w:ascii="Times New Roman" w:hAnsi="Times New Roman" w:cs="Times New Roman"/>
          <w:sz w:val="24"/>
          <w:szCs w:val="24"/>
        </w:rPr>
        <w:t xml:space="preserve"> działka nr 319/32, </w:t>
      </w:r>
      <w:bookmarkStart w:id="0" w:name="_Hlk97704139"/>
      <w:r>
        <w:rPr>
          <w:rFonts w:ascii="Times New Roman" w:hAnsi="Times New Roman" w:cs="Times New Roman"/>
          <w:sz w:val="24"/>
          <w:szCs w:val="24"/>
        </w:rPr>
        <w:t xml:space="preserve">obręb Szyleny o powierzchni 0,1057 ha,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dla której Sąd Rejonowy w </w:t>
      </w:r>
      <w:r w:rsidR="000A103A">
        <w:rPr>
          <w:rFonts w:ascii="Times New Roman" w:hAnsi="Times New Roman" w:cs="Times New Roman"/>
          <w:sz w:val="24"/>
          <w:szCs w:val="24"/>
        </w:rPr>
        <w:t>Braniewie prowadzi</w:t>
      </w:r>
      <w:r>
        <w:rPr>
          <w:rFonts w:ascii="Times New Roman" w:hAnsi="Times New Roman" w:cs="Times New Roman"/>
          <w:sz w:val="24"/>
          <w:szCs w:val="24"/>
        </w:rPr>
        <w:t xml:space="preserve"> księgę wieczystą nr EL1B/00014777/8.</w:t>
      </w:r>
    </w:p>
    <w:p w:rsidR="00D64F91" w:rsidRPr="000A103A" w:rsidRDefault="000A1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D64F91" w:rsidRDefault="00781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D64F91" w:rsidRPr="000A103A" w:rsidRDefault="000A1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03A">
        <w:rPr>
          <w:rFonts w:ascii="Times New Roman" w:hAnsi="Times New Roman" w:cs="Times New Roman"/>
          <w:b/>
          <w:sz w:val="24"/>
          <w:szCs w:val="24"/>
        </w:rPr>
        <w:t>§ 3</w:t>
      </w:r>
    </w:p>
    <w:p w:rsidR="00D64F91" w:rsidRDefault="00781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D64F91" w:rsidRDefault="00D64F91">
      <w:pPr>
        <w:rPr>
          <w:rFonts w:ascii="Times New Roman" w:hAnsi="Times New Roman" w:cs="Times New Roman"/>
          <w:sz w:val="24"/>
          <w:szCs w:val="24"/>
        </w:rPr>
      </w:pPr>
    </w:p>
    <w:p w:rsidR="00D64F91" w:rsidRDefault="000A103A" w:rsidP="003F59D0">
      <w:pPr>
        <w:tabs>
          <w:tab w:val="left" w:pos="5835"/>
        </w:tabs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64F91" w:rsidRDefault="00D64F91">
      <w:bookmarkStart w:id="1" w:name="_GoBack"/>
      <w:bookmarkEnd w:id="1"/>
    </w:p>
    <w:sectPr w:rsidR="00D64F91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D8B" w:rsidRDefault="00F32D8B" w:rsidP="000A103A">
      <w:pPr>
        <w:spacing w:after="0" w:line="240" w:lineRule="auto"/>
      </w:pPr>
      <w:r>
        <w:separator/>
      </w:r>
    </w:p>
  </w:endnote>
  <w:endnote w:type="continuationSeparator" w:id="0">
    <w:p w:rsidR="00F32D8B" w:rsidRDefault="00F32D8B" w:rsidP="000A1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D8B" w:rsidRDefault="00F32D8B" w:rsidP="000A103A">
      <w:pPr>
        <w:spacing w:after="0" w:line="240" w:lineRule="auto"/>
      </w:pPr>
      <w:r>
        <w:separator/>
      </w:r>
    </w:p>
  </w:footnote>
  <w:footnote w:type="continuationSeparator" w:id="0">
    <w:p w:rsidR="00F32D8B" w:rsidRDefault="00F32D8B" w:rsidP="000A1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3A" w:rsidRDefault="000A103A">
    <w:pPr>
      <w:pStyle w:val="Nagwek"/>
      <w:rPr>
        <w:rFonts w:hint="eastAsia"/>
      </w:rPr>
    </w:pPr>
  </w:p>
  <w:p w:rsidR="000A103A" w:rsidRPr="000A103A" w:rsidRDefault="000A103A" w:rsidP="000A103A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eastAsia="Times New Roman" w:hAnsi="Times New Roman" w:cs="Times New Roman"/>
        <w:b/>
        <w:color w:val="FF0000"/>
        <w:lang w:eastAsia="pl-PL"/>
      </w:rPr>
    </w:pPr>
    <w:r w:rsidRPr="000A103A">
      <w:rPr>
        <w:rFonts w:ascii="Times New Roman" w:eastAsia="Times New Roman" w:hAnsi="Times New Roman" w:cs="Times New Roman"/>
        <w:b/>
        <w:color w:val="FF0000"/>
        <w:lang w:eastAsia="pl-PL"/>
      </w:rPr>
      <w:t>RADA GMINY</w:t>
    </w:r>
  </w:p>
  <w:p w:rsidR="000A103A" w:rsidRPr="000A103A" w:rsidRDefault="000A103A" w:rsidP="000A103A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eastAsia="Times New Roman" w:hAnsi="Times New Roman" w:cs="Times New Roman"/>
        <w:b/>
        <w:color w:val="FF0000"/>
        <w:lang w:eastAsia="pl-PL"/>
      </w:rPr>
    </w:pPr>
    <w:r w:rsidRPr="000A103A">
      <w:rPr>
        <w:rFonts w:ascii="Times New Roman" w:eastAsia="Times New Roman" w:hAnsi="Times New Roman" w:cs="Times New Roman"/>
        <w:b/>
        <w:color w:val="FF0000"/>
        <w:lang w:eastAsia="pl-PL"/>
      </w:rPr>
      <w:t xml:space="preserve"> BRANIEWO</w:t>
    </w:r>
  </w:p>
  <w:p w:rsidR="000A103A" w:rsidRPr="000A103A" w:rsidRDefault="000A103A" w:rsidP="000A103A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4F91"/>
    <w:rsid w:val="000A103A"/>
    <w:rsid w:val="003F59D0"/>
    <w:rsid w:val="00781167"/>
    <w:rsid w:val="00AB7F24"/>
    <w:rsid w:val="00B13D02"/>
    <w:rsid w:val="00D64F91"/>
    <w:rsid w:val="00F3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29B30-5DD1-4126-8864-B9C77A29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8F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62725"/>
    <w:pPr>
      <w:ind w:left="720"/>
      <w:contextualSpacing/>
    </w:pPr>
  </w:style>
  <w:style w:type="paragraph" w:customStyle="1" w:styleId="Standard">
    <w:name w:val="Standard"/>
    <w:qFormat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A1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140</Words>
  <Characters>844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cp:lastModifiedBy>Ania</cp:lastModifiedBy>
  <cp:revision>30</cp:revision>
  <dcterms:created xsi:type="dcterms:W3CDTF">2023-11-14T11:59:00Z</dcterms:created>
  <dcterms:modified xsi:type="dcterms:W3CDTF">2023-11-29T07:23:00Z</dcterms:modified>
  <dc:language>pl-PL</dc:language>
</cp:coreProperties>
</file>