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C4" w:rsidRDefault="00E914C4" w:rsidP="002972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</w:pPr>
    </w:p>
    <w:p w:rsidR="004723FA" w:rsidRPr="004723FA" w:rsidRDefault="004723FA" w:rsidP="002972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</w:pPr>
      <w:r w:rsidRPr="004723FA"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  <w:t xml:space="preserve">UCHWAŁA NR </w:t>
      </w:r>
      <w:r w:rsidR="00675EFB"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  <w:t>12</w:t>
      </w:r>
      <w:r w:rsidR="00634686"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  <w:t>1</w:t>
      </w:r>
      <w:r w:rsidRPr="004723FA"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  <w:t>/VIII/2023</w:t>
      </w:r>
    </w:p>
    <w:p w:rsidR="004723FA" w:rsidRPr="004723FA" w:rsidRDefault="004723FA" w:rsidP="004723F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</w:pPr>
      <w:r w:rsidRPr="004723FA"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  <w:t>RADY GMINY BRANIEWO</w:t>
      </w:r>
    </w:p>
    <w:p w:rsidR="004723FA" w:rsidRPr="004723FA" w:rsidRDefault="004723FA" w:rsidP="004723F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</w:pPr>
      <w:r w:rsidRPr="004723FA">
        <w:rPr>
          <w:rFonts w:ascii="Times New Roman" w:eastAsia="Lucida Sans Unicode" w:hAnsi="Times New Roman" w:cs="Mangal"/>
          <w:b/>
          <w:bCs/>
          <w:color w:val="auto"/>
          <w:kern w:val="3"/>
          <w:sz w:val="24"/>
          <w:szCs w:val="24"/>
          <w:bdr w:val="none" w:sz="0" w:space="0" w:color="auto"/>
          <w:lang w:val="pl-PL" w:eastAsia="zh-CN" w:bidi="hi-IN"/>
        </w:rPr>
        <w:t>Z DNIA 30 LISTOPADA 2023 ROKU</w:t>
      </w:r>
    </w:p>
    <w:p w:rsidR="006E30F7" w:rsidRPr="00D64387" w:rsidRDefault="006E30F7">
      <w:pP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6E30F7" w:rsidRPr="00675EFB" w:rsidRDefault="000137C8" w:rsidP="002C3A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proofErr w:type="gramStart"/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w</w:t>
      </w:r>
      <w:proofErr w:type="gramEnd"/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sprawie wyrażenia woli na przystąpienie </w:t>
      </w:r>
      <w:r w:rsidR="00A043B2"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Gminy</w:t>
      </w:r>
      <w:r w:rsidR="004723FA"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Braniewo</w:t>
      </w: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realizacji projektów strategiczn</w:t>
      </w:r>
      <w:bookmarkStart w:id="0" w:name="_Hlk151027526"/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ych:</w:t>
      </w:r>
      <w:r w:rsidR="004723FA" w:rsidRPr="00D64387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 </w:t>
      </w: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„Młodzi Kreatywni”</w:t>
      </w:r>
      <w:r w:rsidR="004723FA" w:rsidRPr="00D64387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 </w:t>
      </w: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„Zielone Pogranicze”</w:t>
      </w:r>
      <w:r w:rsidR="004723FA" w:rsidRPr="00D64387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 </w:t>
      </w: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„Uniwersytet Ludowy Pogranicza”</w:t>
      </w:r>
      <w:r w:rsidR="004723FA" w:rsidRPr="00D64387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 </w:t>
      </w: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„Usługi społeczne bliżej mieszkańców – rozwój usług społecznych na terenie Pogranicza” ujętych w projekcie Porozumienia Terytorialnego pomiędzy Województwem Warmińsko-Mazurskim </w:t>
      </w:r>
      <w:r w:rsidR="004723FA"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a Stowarzyszeniem Warmińsko </w:t>
      </w: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Mazurskich</w:t>
      </w:r>
      <w:r w:rsidR="002C3A4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Samorządów Pogranicza</w:t>
      </w:r>
      <w:bookmarkEnd w:id="0"/>
    </w:p>
    <w:p w:rsidR="006E30F7" w:rsidRPr="00D64387" w:rsidRDefault="000137C8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Na podstawie art. 10 ust. 1 i art. 18 ust. </w:t>
      </w:r>
      <w:r w:rsidRPr="00D6438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2 pkt 12 </w:t>
      </w: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ustawy </w:t>
      </w:r>
      <w:r w:rsidRPr="00D64387">
        <w:rPr>
          <w:rFonts w:ascii="Times New Roman" w:hAnsi="Times New Roman" w:cs="Times New Roman"/>
          <w:kern w:val="0"/>
          <w:sz w:val="24"/>
          <w:szCs w:val="24"/>
          <w:lang w:val="pl-PL"/>
        </w:rPr>
        <w:t xml:space="preserve">z dnia 8 marca 1990 r. o samorządzie gminnym </w:t>
      </w: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o samorządzie gminnym (Dz. U. </w:t>
      </w:r>
      <w:proofErr w:type="gramStart"/>
      <w:r w:rsidRPr="00D64387">
        <w:rPr>
          <w:rFonts w:ascii="Times New Roman" w:hAnsi="Times New Roman" w:cs="Times New Roman"/>
          <w:sz w:val="24"/>
          <w:szCs w:val="24"/>
          <w:lang w:val="pl-PL"/>
        </w:rPr>
        <w:t>z</w:t>
      </w:r>
      <w:proofErr w:type="gramEnd"/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 2023 r. poz. 40 ze zm.), uchwala się, co następuje:</w:t>
      </w:r>
    </w:p>
    <w:p w:rsidR="006E30F7" w:rsidRPr="00D64387" w:rsidRDefault="000137C8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</w:t>
      </w:r>
    </w:p>
    <w:p w:rsidR="006E30F7" w:rsidRPr="00D64387" w:rsidRDefault="000137C8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Wyraża się wolę na przystąpienie </w:t>
      </w:r>
      <w:r w:rsidR="00D64387">
        <w:rPr>
          <w:rFonts w:ascii="Times New Roman" w:hAnsi="Times New Roman" w:cs="Times New Roman"/>
          <w:sz w:val="24"/>
          <w:szCs w:val="24"/>
          <w:lang w:val="pl-PL"/>
        </w:rPr>
        <w:t xml:space="preserve">Gminy </w:t>
      </w:r>
      <w:r w:rsidR="004723FA" w:rsidRPr="00D64387">
        <w:rPr>
          <w:rFonts w:ascii="Times New Roman" w:hAnsi="Times New Roman" w:cs="Times New Roman"/>
          <w:sz w:val="24"/>
          <w:szCs w:val="24"/>
          <w:lang w:val="pl-PL"/>
        </w:rPr>
        <w:t>Braniewo</w:t>
      </w: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 do realizacji projektów strategicznych ujętych w projekcie Porozumienia Terytorialnego pomiędzy Województwem Warmińsko - Mazurskim a Stowarzyszeniem Warmińsko-Mazurskich Samorządów Pogranicza:</w:t>
      </w:r>
    </w:p>
    <w:p w:rsidR="006E30F7" w:rsidRPr="00D64387" w:rsidRDefault="000137C8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64387">
        <w:rPr>
          <w:rFonts w:ascii="Times New Roman" w:hAnsi="Times New Roman" w:cs="Times New Roman"/>
          <w:sz w:val="24"/>
          <w:szCs w:val="24"/>
        </w:rPr>
        <w:t>„Młodzi Kreatywni”</w:t>
      </w:r>
    </w:p>
    <w:p w:rsidR="006E30F7" w:rsidRPr="00D64387" w:rsidRDefault="000137C8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64387">
        <w:rPr>
          <w:rFonts w:ascii="Times New Roman" w:hAnsi="Times New Roman" w:cs="Times New Roman"/>
          <w:sz w:val="24"/>
          <w:szCs w:val="24"/>
        </w:rPr>
        <w:t>„Zielone Pogranicze”</w:t>
      </w:r>
    </w:p>
    <w:p w:rsidR="006E30F7" w:rsidRPr="00D64387" w:rsidRDefault="000137C8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64387">
        <w:rPr>
          <w:rFonts w:ascii="Times New Roman" w:hAnsi="Times New Roman" w:cs="Times New Roman"/>
          <w:sz w:val="24"/>
          <w:szCs w:val="24"/>
        </w:rPr>
        <w:t>„Uniwersytet Ludowy Pogranicza”</w:t>
      </w:r>
    </w:p>
    <w:p w:rsidR="006E30F7" w:rsidRPr="00D64387" w:rsidRDefault="000137C8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64387">
        <w:rPr>
          <w:rFonts w:ascii="Times New Roman" w:hAnsi="Times New Roman" w:cs="Times New Roman"/>
          <w:sz w:val="24"/>
          <w:szCs w:val="24"/>
        </w:rPr>
        <w:t xml:space="preserve">„Usługi społeczne bliżej </w:t>
      </w:r>
      <w:r w:rsidR="00C20457" w:rsidRPr="00D64387">
        <w:rPr>
          <w:rFonts w:ascii="Times New Roman" w:hAnsi="Times New Roman" w:cs="Times New Roman"/>
          <w:sz w:val="24"/>
          <w:szCs w:val="24"/>
        </w:rPr>
        <w:t>mieszkańców</w:t>
      </w:r>
      <w:r w:rsidRPr="00D64387">
        <w:rPr>
          <w:rFonts w:ascii="Times New Roman" w:hAnsi="Times New Roman" w:cs="Times New Roman"/>
          <w:sz w:val="24"/>
          <w:szCs w:val="24"/>
        </w:rPr>
        <w:t xml:space="preserve"> – </w:t>
      </w:r>
      <w:r w:rsidR="00C20457" w:rsidRPr="00D64387">
        <w:rPr>
          <w:rFonts w:ascii="Times New Roman" w:hAnsi="Times New Roman" w:cs="Times New Roman"/>
          <w:sz w:val="24"/>
          <w:szCs w:val="24"/>
        </w:rPr>
        <w:t>rozwój</w:t>
      </w:r>
      <w:r w:rsidRPr="00D64387">
        <w:rPr>
          <w:rFonts w:ascii="Times New Roman" w:hAnsi="Times New Roman" w:cs="Times New Roman"/>
          <w:sz w:val="24"/>
          <w:szCs w:val="24"/>
        </w:rPr>
        <w:t xml:space="preserve"> usług społecznych na terenie Pogranicza” </w:t>
      </w:r>
    </w:p>
    <w:p w:rsidR="006E30F7" w:rsidRPr="00D64387" w:rsidRDefault="000137C8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2</w:t>
      </w:r>
    </w:p>
    <w:p w:rsidR="006E30F7" w:rsidRPr="00D64387" w:rsidRDefault="000137C8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Gmina </w:t>
      </w:r>
      <w:r w:rsidR="004723FA" w:rsidRPr="00D64387">
        <w:rPr>
          <w:rFonts w:ascii="Times New Roman" w:hAnsi="Times New Roman" w:cs="Times New Roman"/>
          <w:sz w:val="24"/>
          <w:szCs w:val="24"/>
          <w:lang w:val="pl-PL"/>
        </w:rPr>
        <w:t>Braniewo</w:t>
      </w: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 zobowiązuje się do wniesienia stosownego wkładu własnego w w/w projekty, planowane do realizacji w latach 2024-2027.</w:t>
      </w:r>
    </w:p>
    <w:p w:rsidR="006E30F7" w:rsidRPr="00D64387" w:rsidRDefault="000137C8">
      <w:pPr>
        <w:spacing w:after="120" w:line="276" w:lineRule="auto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§ 3</w:t>
      </w:r>
    </w:p>
    <w:p w:rsidR="006E30F7" w:rsidRPr="00D64387" w:rsidRDefault="000137C8" w:rsidP="004723FA">
      <w:pPr>
        <w:spacing w:after="120" w:line="276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color w:val="auto"/>
          <w:sz w:val="24"/>
          <w:szCs w:val="24"/>
          <w:lang w:val="pl-PL"/>
        </w:rPr>
        <w:t>Wysokość wkładu, o którym mowa w § 2 zostanie określona na podstawie odrębnych uchwał.</w:t>
      </w:r>
    </w:p>
    <w:p w:rsidR="006E30F7" w:rsidRPr="00D64387" w:rsidRDefault="000137C8" w:rsidP="004723FA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4</w:t>
      </w:r>
    </w:p>
    <w:p w:rsidR="00D64387" w:rsidRPr="002C3A4D" w:rsidRDefault="000137C8" w:rsidP="002C3A4D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Niniejsza uchwała ma charakter intencyjny i stanowi gwarancję włączenia Gminy </w:t>
      </w:r>
      <w:r w:rsidR="004723FA" w:rsidRPr="00D64387">
        <w:rPr>
          <w:rFonts w:ascii="Times New Roman" w:hAnsi="Times New Roman" w:cs="Times New Roman"/>
          <w:sz w:val="24"/>
          <w:szCs w:val="24"/>
          <w:lang w:val="pl-PL"/>
        </w:rPr>
        <w:t>Braniewo</w:t>
      </w: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 w realizację w/w projektów. </w:t>
      </w:r>
    </w:p>
    <w:p w:rsidR="006E30F7" w:rsidRPr="00D64387" w:rsidRDefault="000137C8" w:rsidP="004723FA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5</w:t>
      </w:r>
    </w:p>
    <w:p w:rsidR="006E30F7" w:rsidRPr="00D64387" w:rsidRDefault="000137C8" w:rsidP="00D64387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Wykonanie uchwały powierza się </w:t>
      </w:r>
      <w:r w:rsidR="00D64387" w:rsidRPr="00D64387">
        <w:rPr>
          <w:rFonts w:ascii="Times New Roman" w:hAnsi="Times New Roman" w:cs="Times New Roman"/>
          <w:sz w:val="24"/>
          <w:szCs w:val="24"/>
          <w:lang w:val="pl-PL"/>
        </w:rPr>
        <w:t>Wójtowi Gminy</w:t>
      </w:r>
      <w:r w:rsidRPr="00D6438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723FA" w:rsidRPr="00D64387">
        <w:rPr>
          <w:rFonts w:ascii="Times New Roman" w:hAnsi="Times New Roman" w:cs="Times New Roman"/>
          <w:sz w:val="24"/>
          <w:szCs w:val="24"/>
          <w:lang w:val="pl-PL"/>
        </w:rPr>
        <w:t>Braniewo.</w:t>
      </w:r>
    </w:p>
    <w:p w:rsidR="00C20457" w:rsidRPr="00D64387" w:rsidRDefault="00C20457" w:rsidP="00D643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6E30F7" w:rsidRPr="00D64387" w:rsidRDefault="000137C8" w:rsidP="00D64387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6</w:t>
      </w:r>
    </w:p>
    <w:p w:rsidR="004723FA" w:rsidRPr="002C3A4D" w:rsidRDefault="000137C8" w:rsidP="004723F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4387">
        <w:rPr>
          <w:rFonts w:ascii="Times New Roman" w:hAnsi="Times New Roman" w:cs="Times New Roman"/>
          <w:sz w:val="24"/>
          <w:szCs w:val="24"/>
          <w:lang w:val="pl-PL"/>
        </w:rPr>
        <w:t>Uchwała wchodzi w życie z dniem podjęcia.</w:t>
      </w:r>
      <w:bookmarkStart w:id="1" w:name="_GoBack"/>
      <w:bookmarkEnd w:id="1"/>
    </w:p>
    <w:sectPr w:rsidR="004723FA" w:rsidRPr="002C3A4D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BA" w:rsidRDefault="00580EBA">
      <w:pPr>
        <w:spacing w:after="0" w:line="240" w:lineRule="auto"/>
      </w:pPr>
      <w:r>
        <w:separator/>
      </w:r>
    </w:p>
  </w:endnote>
  <w:endnote w:type="continuationSeparator" w:id="0">
    <w:p w:rsidR="00580EBA" w:rsidRDefault="0058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BA" w:rsidRDefault="00580EBA">
      <w:pPr>
        <w:spacing w:after="0" w:line="240" w:lineRule="auto"/>
      </w:pPr>
      <w:r>
        <w:separator/>
      </w:r>
    </w:p>
  </w:footnote>
  <w:footnote w:type="continuationSeparator" w:id="0">
    <w:p w:rsidR="00580EBA" w:rsidRDefault="0058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3FA" w:rsidRPr="004723FA" w:rsidRDefault="004723FA" w:rsidP="004723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kern w:val="0"/>
        <w:bdr w:val="none" w:sz="0" w:space="0" w:color="auto"/>
        <w:lang w:val="pl-PL"/>
      </w:rPr>
    </w:pPr>
    <w:r w:rsidRPr="004723FA">
      <w:rPr>
        <w:rFonts w:ascii="Times New Roman" w:eastAsia="Times New Roman" w:hAnsi="Times New Roman" w:cs="Times New Roman"/>
        <w:b/>
        <w:color w:val="FF0000"/>
        <w:kern w:val="0"/>
        <w:bdr w:val="none" w:sz="0" w:space="0" w:color="auto"/>
        <w:lang w:val="pl-PL"/>
      </w:rPr>
      <w:t>RADA GMINY</w:t>
    </w:r>
  </w:p>
  <w:p w:rsidR="004723FA" w:rsidRPr="004723FA" w:rsidRDefault="004723FA" w:rsidP="004723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kern w:val="0"/>
        <w:bdr w:val="none" w:sz="0" w:space="0" w:color="auto"/>
        <w:lang w:val="pl-PL"/>
      </w:rPr>
    </w:pPr>
    <w:r w:rsidRPr="004723FA">
      <w:rPr>
        <w:rFonts w:ascii="Times New Roman" w:eastAsia="Times New Roman" w:hAnsi="Times New Roman" w:cs="Times New Roman"/>
        <w:b/>
        <w:color w:val="FF0000"/>
        <w:kern w:val="0"/>
        <w:bdr w:val="none" w:sz="0" w:space="0" w:color="auto"/>
        <w:lang w:val="pl-PL"/>
      </w:rPr>
      <w:t xml:space="preserve"> BRANIEWO</w:t>
    </w:r>
  </w:p>
  <w:p w:rsidR="006E30F7" w:rsidRDefault="006E30F7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43"/>
    <w:multiLevelType w:val="hybridMultilevel"/>
    <w:tmpl w:val="175EF0BE"/>
    <w:styleLink w:val="Zaimportowanystyl2"/>
    <w:lvl w:ilvl="0" w:tplc="591CFB16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3EBAB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9C0E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CA3C0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AEFEF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7AE68A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0ABCD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9053C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06F0F4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DF025B1"/>
    <w:multiLevelType w:val="hybridMultilevel"/>
    <w:tmpl w:val="86BEC80E"/>
    <w:styleLink w:val="Zaimportowanystyl1"/>
    <w:lvl w:ilvl="0" w:tplc="490E002C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A73A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568F62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15F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3CC4D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86A8EC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92944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5CD03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A24D72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1DB0E6B"/>
    <w:multiLevelType w:val="hybridMultilevel"/>
    <w:tmpl w:val="175EF0BE"/>
    <w:numStyleLink w:val="Zaimportowanystyl2"/>
  </w:abstractNum>
  <w:abstractNum w:abstractNumId="3" w15:restartNumberingAfterBreak="0">
    <w:nsid w:val="56C17FE9"/>
    <w:multiLevelType w:val="hybridMultilevel"/>
    <w:tmpl w:val="86BEC80E"/>
    <w:numStyleLink w:val="Zaimportowanystyl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F7"/>
    <w:rsid w:val="000137C8"/>
    <w:rsid w:val="00297222"/>
    <w:rsid w:val="002C3A4D"/>
    <w:rsid w:val="003D6372"/>
    <w:rsid w:val="004723FA"/>
    <w:rsid w:val="00490CB0"/>
    <w:rsid w:val="00565BA1"/>
    <w:rsid w:val="00580EBA"/>
    <w:rsid w:val="00634686"/>
    <w:rsid w:val="00675EFB"/>
    <w:rsid w:val="006E30F7"/>
    <w:rsid w:val="009849AC"/>
    <w:rsid w:val="00A043B2"/>
    <w:rsid w:val="00C20457"/>
    <w:rsid w:val="00C439D0"/>
    <w:rsid w:val="00D64387"/>
    <w:rsid w:val="00D676D3"/>
    <w:rsid w:val="00E914C4"/>
    <w:rsid w:val="00F3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1D81-17EA-45E5-BBA4-45305B79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7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3FA"/>
    <w:rPr>
      <w:rFonts w:ascii="Calibri" w:hAnsi="Calibri" w:cs="Arial Unicode MS"/>
      <w:color w:val="000000"/>
      <w:kern w:val="2"/>
      <w:sz w:val="22"/>
      <w:szCs w:val="22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7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3FA"/>
    <w:rPr>
      <w:rFonts w:ascii="Calibri" w:hAnsi="Calibri" w:cs="Arial Unicode MS"/>
      <w:color w:val="000000"/>
      <w:kern w:val="2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Ania</cp:lastModifiedBy>
  <cp:revision>13</cp:revision>
  <dcterms:created xsi:type="dcterms:W3CDTF">2023-11-22T06:45:00Z</dcterms:created>
  <dcterms:modified xsi:type="dcterms:W3CDTF">2023-11-29T07:29:00Z</dcterms:modified>
</cp:coreProperties>
</file>