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5A" w:rsidRPr="009F4C5A" w:rsidRDefault="009F4C5A" w:rsidP="009F4C5A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C5A"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 w:rsidR="00965C4E" w:rsidRPr="00965C4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9F4C5A">
        <w:rPr>
          <w:rFonts w:ascii="Times New Roman" w:eastAsia="Calibri" w:hAnsi="Times New Roman" w:cs="Times New Roman"/>
          <w:b/>
          <w:sz w:val="24"/>
          <w:szCs w:val="24"/>
        </w:rPr>
        <w:t>/VIII/2024</w:t>
      </w:r>
    </w:p>
    <w:p w:rsidR="009F4C5A" w:rsidRPr="009F4C5A" w:rsidRDefault="009F4C5A" w:rsidP="009F4C5A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C5A">
        <w:rPr>
          <w:rFonts w:ascii="Times New Roman" w:eastAsia="Calibri" w:hAnsi="Times New Roman" w:cs="Times New Roman"/>
          <w:b/>
          <w:sz w:val="24"/>
          <w:szCs w:val="24"/>
        </w:rPr>
        <w:t>RADY GMINY BRANIEWO</w:t>
      </w:r>
    </w:p>
    <w:p w:rsidR="009F4C5A" w:rsidRPr="009F4C5A" w:rsidRDefault="009F4C5A" w:rsidP="009F4C5A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C5A">
        <w:rPr>
          <w:rFonts w:ascii="Times New Roman" w:eastAsia="Calibri" w:hAnsi="Times New Roman" w:cs="Times New Roman"/>
          <w:b/>
          <w:sz w:val="24"/>
          <w:szCs w:val="24"/>
        </w:rPr>
        <w:t xml:space="preserve"> Z DNIA </w:t>
      </w:r>
      <w:r w:rsidR="00965C4E" w:rsidRPr="00965C4E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9F4C5A">
        <w:rPr>
          <w:rFonts w:ascii="Times New Roman" w:eastAsia="Calibri" w:hAnsi="Times New Roman" w:cs="Times New Roman"/>
          <w:b/>
          <w:sz w:val="24"/>
          <w:szCs w:val="24"/>
        </w:rPr>
        <w:t xml:space="preserve"> LUTEGO 2024 ROK</w:t>
      </w:r>
    </w:p>
    <w:p w:rsidR="00C037FB" w:rsidRDefault="00C037FB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C037FB" w:rsidRDefault="00C037FB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C037FB" w:rsidRDefault="009F47E7" w:rsidP="009F4C5A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sprawie przyznania pierwszeństwa w nabyciu nieruchomości zabudowanej </w:t>
      </w:r>
      <w:r w:rsid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budynkiem gospodarczym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</w:t>
      </w:r>
      <w:r w:rsid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położonej w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</w:t>
      </w:r>
      <w:r w:rsid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miejscowości </w:t>
      </w:r>
      <w:proofErr w:type="spellStart"/>
      <w:r w:rsid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Rudłowo</w:t>
      </w:r>
      <w:proofErr w:type="spellEnd"/>
    </w:p>
    <w:p w:rsidR="00C037FB" w:rsidRDefault="00C037FB" w:rsidP="009F4C5A">
      <w:pPr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C037FB" w:rsidRDefault="009F47E7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z 2023 r., poz. 40 ze zm.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)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 oraz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art. 34 ust. 6 i 6a ustawy z dnia 21 sierpnia 1997 r. o gospodarce nieruchomościami (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. Dz. U. </w:t>
      </w:r>
      <w:proofErr w:type="gram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z</w:t>
      </w:r>
      <w:proofErr w:type="gram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2023 r., poz. 344 ze zm.), Rada Gminy </w:t>
      </w:r>
      <w:bookmarkStart w:id="0" w:name="Tekst41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C037FB" w:rsidRPr="009F4C5A" w:rsidRDefault="009F47E7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 w:rsidR="009F4C5A" w:rsidRP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1</w:t>
      </w:r>
    </w:p>
    <w:p w:rsidR="00C037FB" w:rsidRDefault="009F47E7" w:rsidP="009F4C5A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Przyznaje się najemcy budynku gospodarczego w 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Rudłowie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, o pow. użytkowej 14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położonego na działce nr 203, obręb Bobrowiec, pierwszeństwo w nabyciu nieruchomości zabudowanej, oznaczonej w ewidencji gruntów i </w:t>
      </w:r>
      <w:r w:rsidR="009F4C5A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budynków, jako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działka nr 203, obręb Bobrowiec,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EL1B/00027377/8.</w:t>
      </w:r>
    </w:p>
    <w:p w:rsidR="009F4C5A" w:rsidRPr="009F4C5A" w:rsidRDefault="009F4C5A" w:rsidP="009F4C5A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C037FB" w:rsidRPr="009F4C5A" w:rsidRDefault="009F4C5A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</w:t>
      </w:r>
    </w:p>
    <w:p w:rsidR="00C037FB" w:rsidRDefault="00C037FB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037FB" w:rsidRDefault="009F47E7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</w:t>
      </w:r>
    </w:p>
    <w:p w:rsidR="00C037FB" w:rsidRDefault="00C037FB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C037FB" w:rsidRPr="009F4C5A" w:rsidRDefault="009F47E7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="009F4C5A" w:rsidRPr="009F4C5A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</w:t>
      </w:r>
    </w:p>
    <w:p w:rsidR="00C037FB" w:rsidRDefault="00C037FB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C037FB" w:rsidRDefault="009F47E7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C037FB" w:rsidRDefault="00C037FB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037FB" w:rsidRDefault="00C037FB">
      <w:pPr>
        <w:pStyle w:val="Standard"/>
      </w:pPr>
    </w:p>
    <w:p w:rsidR="00C037FB" w:rsidRDefault="009F4C5A" w:rsidP="00C67C90">
      <w:pPr>
        <w:spacing w:after="0" w:line="240" w:lineRule="auto"/>
        <w:ind w:left="3686" w:firstLine="992"/>
        <w:jc w:val="center"/>
      </w:pPr>
      <w:r>
        <w:tab/>
      </w:r>
      <w:bookmarkStart w:id="1" w:name="_GoBack"/>
      <w:bookmarkEnd w:id="1"/>
      <w:r w:rsidR="009F47E7">
        <w:t xml:space="preserve"> </w:t>
      </w:r>
    </w:p>
    <w:p w:rsidR="00C037FB" w:rsidRDefault="00C037FB">
      <w:pPr>
        <w:pStyle w:val="Standard"/>
      </w:pPr>
    </w:p>
    <w:p w:rsidR="00C037FB" w:rsidRDefault="00C037FB"/>
    <w:sectPr w:rsidR="00C037FB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92" w:rsidRDefault="00800A92" w:rsidP="009F4C5A">
      <w:pPr>
        <w:spacing w:after="0" w:line="240" w:lineRule="auto"/>
      </w:pPr>
      <w:r>
        <w:separator/>
      </w:r>
    </w:p>
  </w:endnote>
  <w:endnote w:type="continuationSeparator" w:id="0">
    <w:p w:rsidR="00800A92" w:rsidRDefault="00800A92" w:rsidP="009F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92" w:rsidRDefault="00800A92" w:rsidP="009F4C5A">
      <w:pPr>
        <w:spacing w:after="0" w:line="240" w:lineRule="auto"/>
      </w:pPr>
      <w:r>
        <w:separator/>
      </w:r>
    </w:p>
  </w:footnote>
  <w:footnote w:type="continuationSeparator" w:id="0">
    <w:p w:rsidR="00800A92" w:rsidRDefault="00800A92" w:rsidP="009F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5A" w:rsidRDefault="009F4C5A">
    <w:pPr>
      <w:pStyle w:val="Nagwek"/>
      <w:rPr>
        <w:rFonts w:hint="eastAsia"/>
      </w:rPr>
    </w:pPr>
  </w:p>
  <w:p w:rsidR="009F4C5A" w:rsidRPr="009F4C5A" w:rsidRDefault="009F4C5A" w:rsidP="009F4C5A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F4C5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9F4C5A" w:rsidRPr="009F4C5A" w:rsidRDefault="009F4C5A" w:rsidP="009F4C5A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F4C5A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9F4C5A" w:rsidRPr="009F4C5A" w:rsidRDefault="009F4C5A" w:rsidP="009F4C5A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7FB"/>
    <w:rsid w:val="0018714C"/>
    <w:rsid w:val="00800A92"/>
    <w:rsid w:val="00965C4E"/>
    <w:rsid w:val="009F47E7"/>
    <w:rsid w:val="009F4C5A"/>
    <w:rsid w:val="00C037FB"/>
    <w:rsid w:val="00C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EA86C-632D-4791-9F8F-12E43495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15</cp:revision>
  <cp:lastPrinted>2022-03-09T06:56:00Z</cp:lastPrinted>
  <dcterms:created xsi:type="dcterms:W3CDTF">2022-03-08T13:07:00Z</dcterms:created>
  <dcterms:modified xsi:type="dcterms:W3CDTF">2024-02-16T07:09:00Z</dcterms:modified>
  <dc:language>pl-PL</dc:language>
</cp:coreProperties>
</file>