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5AA" w:rsidRPr="00AE45AA" w:rsidRDefault="00AE45AA" w:rsidP="00AE45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5AA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AE7E80" w:rsidRPr="00AE7E8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AE45AA">
        <w:rPr>
          <w:rFonts w:ascii="Times New Roman" w:hAnsi="Times New Roman" w:cs="Times New Roman"/>
          <w:b/>
          <w:bCs/>
          <w:sz w:val="24"/>
          <w:szCs w:val="24"/>
        </w:rPr>
        <w:t>/VIII/2024</w:t>
      </w:r>
    </w:p>
    <w:p w:rsidR="00AE45AA" w:rsidRPr="00AE45AA" w:rsidRDefault="00AE45AA" w:rsidP="00AE45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5AA">
        <w:rPr>
          <w:rFonts w:ascii="Times New Roman" w:hAnsi="Times New Roman" w:cs="Times New Roman"/>
          <w:b/>
          <w:bCs/>
          <w:sz w:val="24"/>
          <w:szCs w:val="24"/>
        </w:rPr>
        <w:t>RADY GMINY BRANIEWO</w:t>
      </w:r>
    </w:p>
    <w:p w:rsidR="00B179DF" w:rsidRDefault="00AE45AA" w:rsidP="00AE45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5AA">
        <w:rPr>
          <w:rFonts w:ascii="Times New Roman" w:hAnsi="Times New Roman" w:cs="Times New Roman"/>
          <w:b/>
          <w:bCs/>
          <w:sz w:val="24"/>
          <w:szCs w:val="24"/>
        </w:rPr>
        <w:t xml:space="preserve"> Z DNIA </w:t>
      </w:r>
      <w:r w:rsidR="00AE7E80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AE45AA">
        <w:rPr>
          <w:rFonts w:ascii="Times New Roman" w:hAnsi="Times New Roman" w:cs="Times New Roman"/>
          <w:b/>
          <w:bCs/>
          <w:sz w:val="24"/>
          <w:szCs w:val="24"/>
        </w:rPr>
        <w:t xml:space="preserve"> LUTEGO 2024 ROK</w:t>
      </w:r>
    </w:p>
    <w:p w:rsidR="00AE45AA" w:rsidRDefault="00AE45AA" w:rsidP="00AE45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45AA" w:rsidRDefault="00AE45AA" w:rsidP="00AE45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79DF" w:rsidRDefault="00D4417E" w:rsidP="00AE45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sprawie wyrażenia zgody na zbycie prawa własności nieruchomości zabudowanej, położonej w miejscowości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Rudłowo</w:t>
      </w:r>
      <w:proofErr w:type="spellEnd"/>
    </w:p>
    <w:p w:rsidR="00B179DF" w:rsidRDefault="00B179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179DF" w:rsidRDefault="00D4417E" w:rsidP="00AE45AA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 9 lit ,,a” ustawy z dnia 8 marca 1990 </w:t>
      </w:r>
      <w:r w:rsidR="00AE45AA">
        <w:rPr>
          <w:rFonts w:ascii="Times New Roman" w:hAnsi="Times New Roman" w:cs="Times New Roman"/>
          <w:sz w:val="24"/>
          <w:szCs w:val="24"/>
        </w:rPr>
        <w:t>r. o</w:t>
      </w:r>
      <w:r>
        <w:rPr>
          <w:rFonts w:ascii="Times New Roman" w:hAnsi="Times New Roman" w:cs="Times New Roman"/>
          <w:sz w:val="24"/>
          <w:szCs w:val="24"/>
        </w:rPr>
        <w:t xml:space="preserve"> samorządzie gminnym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Dz.U. z 2023 r., poz. 40 ze zm.), art. 13 ust.1 oraz art. 37 ust. 2 pkt 1,</w:t>
      </w:r>
      <w:r w:rsidR="00AE45AA">
        <w:rPr>
          <w:rFonts w:ascii="Times New Roman" w:hAnsi="Times New Roman" w:cs="Times New Roman"/>
          <w:sz w:val="24"/>
          <w:szCs w:val="24"/>
        </w:rPr>
        <w:t>ustawy z dnia 21 sierpnia 1997 r.</w:t>
      </w:r>
      <w:r>
        <w:rPr>
          <w:rFonts w:ascii="Times New Roman" w:hAnsi="Times New Roman" w:cs="Times New Roman"/>
          <w:sz w:val="24"/>
          <w:szCs w:val="24"/>
        </w:rPr>
        <w:t xml:space="preserve"> o gospodarce nieruchomościami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2023 r., poz. 344 ze zm.) Rada Gminy Braniewo uchwala, co następuje:</w:t>
      </w:r>
    </w:p>
    <w:p w:rsidR="00B179DF" w:rsidRPr="00AE45AA" w:rsidRDefault="00AE45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AE45AA">
        <w:rPr>
          <w:rFonts w:ascii="Times New Roman" w:hAnsi="Times New Roman" w:cs="Times New Roman"/>
          <w:b/>
          <w:sz w:val="24"/>
          <w:szCs w:val="24"/>
        </w:rPr>
        <w:t>1</w:t>
      </w:r>
    </w:p>
    <w:p w:rsidR="00B179DF" w:rsidRDefault="00D441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 się zgodę na zbycie prawa własności nieruchomości zabudowanej budynkiem gospodarczym, położonej w miejscowości </w:t>
      </w:r>
      <w:proofErr w:type="spellStart"/>
      <w:r>
        <w:rPr>
          <w:rFonts w:ascii="Times New Roman" w:hAnsi="Times New Roman" w:cs="Times New Roman"/>
          <w:sz w:val="24"/>
          <w:szCs w:val="24"/>
        </w:rPr>
        <w:t>Rudłowo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oznaczonej w ewidencji gruntów i </w:t>
      </w:r>
      <w:r w:rsidR="00AE45AA">
        <w:rPr>
          <w:rFonts w:ascii="Times New Roman" w:hAnsi="Times New Roman" w:cs="Times New Roman"/>
          <w:sz w:val="24"/>
          <w:szCs w:val="24"/>
        </w:rPr>
        <w:t>budynków, jako</w:t>
      </w:r>
      <w:r>
        <w:rPr>
          <w:rFonts w:ascii="Times New Roman" w:hAnsi="Times New Roman" w:cs="Times New Roman"/>
          <w:sz w:val="24"/>
          <w:szCs w:val="24"/>
        </w:rPr>
        <w:t xml:space="preserve"> działka nr 203, </w:t>
      </w:r>
      <w:bookmarkStart w:id="0" w:name="_Hlk97704139"/>
      <w:r>
        <w:rPr>
          <w:rFonts w:ascii="Times New Roman" w:hAnsi="Times New Roman" w:cs="Times New Roman"/>
          <w:sz w:val="24"/>
          <w:szCs w:val="24"/>
        </w:rPr>
        <w:t xml:space="preserve">obręb Bobrowiec o powierzchni 0,0028 ha,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dla których Sąd Rejonowy w </w:t>
      </w:r>
      <w:r w:rsidR="00AE45AA">
        <w:rPr>
          <w:rFonts w:ascii="Times New Roman" w:hAnsi="Times New Roman" w:cs="Times New Roman"/>
          <w:sz w:val="24"/>
          <w:szCs w:val="24"/>
        </w:rPr>
        <w:t>Braniewie prowadzi</w:t>
      </w:r>
      <w:r>
        <w:rPr>
          <w:rFonts w:ascii="Times New Roman" w:hAnsi="Times New Roman" w:cs="Times New Roman"/>
          <w:sz w:val="24"/>
          <w:szCs w:val="24"/>
        </w:rPr>
        <w:t xml:space="preserve"> księgę wieczystą nr EL1B/00027377/8.</w:t>
      </w:r>
    </w:p>
    <w:p w:rsidR="00B179DF" w:rsidRPr="00AE45AA" w:rsidRDefault="00AE45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AE45AA">
        <w:rPr>
          <w:rFonts w:ascii="Times New Roman" w:hAnsi="Times New Roman" w:cs="Times New Roman"/>
          <w:b/>
          <w:sz w:val="24"/>
          <w:szCs w:val="24"/>
        </w:rPr>
        <w:t>2</w:t>
      </w:r>
    </w:p>
    <w:p w:rsidR="00B179DF" w:rsidRDefault="00D44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Braniewo.</w:t>
      </w:r>
    </w:p>
    <w:p w:rsidR="00B179DF" w:rsidRPr="00AE45AA" w:rsidRDefault="00AE45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AE45AA">
        <w:rPr>
          <w:rFonts w:ascii="Times New Roman" w:hAnsi="Times New Roman" w:cs="Times New Roman"/>
          <w:b/>
          <w:sz w:val="24"/>
          <w:szCs w:val="24"/>
        </w:rPr>
        <w:t>3</w:t>
      </w:r>
    </w:p>
    <w:p w:rsidR="00B179DF" w:rsidRDefault="00D44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B179DF" w:rsidRDefault="00B179DF">
      <w:pPr>
        <w:rPr>
          <w:rFonts w:ascii="Times New Roman" w:hAnsi="Times New Roman" w:cs="Times New Roman"/>
          <w:sz w:val="24"/>
          <w:szCs w:val="24"/>
        </w:rPr>
      </w:pPr>
    </w:p>
    <w:p w:rsidR="00AE45AA" w:rsidRDefault="00AE45AA" w:rsidP="00196D49">
      <w:pPr>
        <w:spacing w:after="0" w:line="240" w:lineRule="auto"/>
        <w:ind w:left="3686" w:firstLine="9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1"/>
    </w:p>
    <w:p w:rsidR="00AE45AA" w:rsidRDefault="00AE45AA">
      <w:pPr>
        <w:rPr>
          <w:rFonts w:ascii="Times New Roman" w:hAnsi="Times New Roman" w:cs="Times New Roman"/>
          <w:sz w:val="24"/>
          <w:szCs w:val="24"/>
        </w:rPr>
      </w:pPr>
    </w:p>
    <w:p w:rsidR="00B179DF" w:rsidRPr="00AE7E80" w:rsidRDefault="00B179DF" w:rsidP="00AE7E8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79DF" w:rsidRPr="00AE7E80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000" w:rsidRDefault="00426000" w:rsidP="00AE45AA">
      <w:pPr>
        <w:spacing w:after="0" w:line="240" w:lineRule="auto"/>
      </w:pPr>
      <w:r>
        <w:separator/>
      </w:r>
    </w:p>
  </w:endnote>
  <w:endnote w:type="continuationSeparator" w:id="0">
    <w:p w:rsidR="00426000" w:rsidRDefault="00426000" w:rsidP="00AE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000" w:rsidRDefault="00426000" w:rsidP="00AE45AA">
      <w:pPr>
        <w:spacing w:after="0" w:line="240" w:lineRule="auto"/>
      </w:pPr>
      <w:r>
        <w:separator/>
      </w:r>
    </w:p>
  </w:footnote>
  <w:footnote w:type="continuationSeparator" w:id="0">
    <w:p w:rsidR="00426000" w:rsidRDefault="00426000" w:rsidP="00AE4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5AA" w:rsidRDefault="00AE45AA" w:rsidP="00AE45AA">
    <w:pPr>
      <w:pageBreakBefore/>
      <w:suppressAutoHyphens w:val="0"/>
      <w:spacing w:after="0" w:line="240" w:lineRule="auto"/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</w:pPr>
  </w:p>
  <w:p w:rsidR="00AE45AA" w:rsidRDefault="00AE45AA" w:rsidP="00AE45AA">
    <w:pPr>
      <w:pageBreakBefore/>
      <w:suppressAutoHyphens w:val="0"/>
      <w:spacing w:after="0" w:line="240" w:lineRule="auto"/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</w:pPr>
  </w:p>
  <w:p w:rsidR="00AE45AA" w:rsidRPr="00AE45AA" w:rsidRDefault="00AE45AA" w:rsidP="00AE45AA">
    <w:pPr>
      <w:pageBreakBefore/>
      <w:suppressAutoHyphens w:val="0"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AE45AA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>RADA GMINY</w:t>
    </w:r>
  </w:p>
  <w:p w:rsidR="00AE45AA" w:rsidRPr="00AE45AA" w:rsidRDefault="00AE45AA" w:rsidP="00AE45AA">
    <w:pPr>
      <w:suppressAutoHyphens w:val="0"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AE45AA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 xml:space="preserve"> BRANIEWO</w:t>
    </w:r>
  </w:p>
  <w:p w:rsidR="00AE45AA" w:rsidRDefault="00AE45AA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DF"/>
    <w:rsid w:val="00196D49"/>
    <w:rsid w:val="00426000"/>
    <w:rsid w:val="005537AA"/>
    <w:rsid w:val="007139B5"/>
    <w:rsid w:val="00867BC7"/>
    <w:rsid w:val="00AD0006"/>
    <w:rsid w:val="00AE45AA"/>
    <w:rsid w:val="00AE7E80"/>
    <w:rsid w:val="00B179DF"/>
    <w:rsid w:val="00D4417E"/>
    <w:rsid w:val="00E0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8A958-286E-4BA6-8653-5D74193D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8F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6272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E4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45AA"/>
  </w:style>
  <w:style w:type="paragraph" w:styleId="Tekstdymka">
    <w:name w:val="Balloon Text"/>
    <w:basedOn w:val="Normalny"/>
    <w:link w:val="TekstdymkaZnak"/>
    <w:uiPriority w:val="99"/>
    <w:semiHidden/>
    <w:unhideWhenUsed/>
    <w:rsid w:val="00553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dc:description/>
  <cp:lastModifiedBy>Ania</cp:lastModifiedBy>
  <cp:revision>31</cp:revision>
  <cp:lastPrinted>2024-02-12T13:01:00Z</cp:lastPrinted>
  <dcterms:created xsi:type="dcterms:W3CDTF">2020-08-12T09:08:00Z</dcterms:created>
  <dcterms:modified xsi:type="dcterms:W3CDTF">2024-02-16T07:09:00Z</dcterms:modified>
  <dc:language>pl-PL</dc:language>
</cp:coreProperties>
</file>