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>Uchwała Nr 26/IX/2025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>Rady Gminy  Braniewo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Z DNIA 28 LUTEGO 2025 ROKU</w:t>
      </w:r>
    </w:p>
    <w:p>
      <w:pPr>
        <w:pStyle w:val="Normal"/>
        <w:spacing w:lineRule="auto" w:line="240"/>
        <w:jc w:val="center"/>
        <w:rPr>
          <w:rFonts w:ascii="Times New Roman" w:hAnsi="Times New Roman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 sprawie przystąpienia do projektu</w:t>
      </w:r>
    </w:p>
    <w:p>
      <w:pPr>
        <w:pStyle w:val="Normal"/>
        <w:spacing w:lineRule="auto" w:line="276"/>
        <w:jc w:val="center"/>
        <w:rPr>
          <w:rFonts w:eastAsia="Times New Roman" w:cs="Tahoma"/>
          <w:b/>
          <w:bCs w:val="false"/>
          <w:i w:val="false"/>
          <w:i w:val="false"/>
          <w:color w:val="00000A"/>
          <w:sz w:val="24"/>
          <w:szCs w:val="24"/>
          <w:highlight w:val="none"/>
          <w:lang w:val="pl-PL" w:eastAsia="pl-PL" w:bidi="ar-SA"/>
        </w:rPr>
      </w:pPr>
      <w:r>
        <w:rPr>
          <w:rFonts w:eastAsia="Times New Roman" w:cs="Tahoma"/>
          <w:b/>
          <w:bCs w:val="false"/>
          <w:i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240" w:after="240"/>
        <w:jc w:val="both"/>
        <w:rPr>
          <w:sz w:val="24"/>
          <w:szCs w:val="24"/>
        </w:rPr>
      </w:pPr>
      <w:bookmarkStart w:id="0" w:name="__DdeLink__205_694580226"/>
      <w:bookmarkEnd w:id="0"/>
      <w:r>
        <w:rPr>
          <w:rFonts w:cs="Tahoma"/>
          <w:sz w:val="24"/>
          <w:szCs w:val="24"/>
        </w:rPr>
        <w:t xml:space="preserve">Na podstawie art. 18 ust. 2 pkt 15 ustawy z dnia 8 marca 1990 r. o samorządzie gminnym </w:t>
      </w:r>
      <w:r>
        <w:rPr>
          <w:sz w:val="24"/>
          <w:szCs w:val="24"/>
        </w:rPr>
        <w:t xml:space="preserve"> (t.j. Dz. U. z 2024 r. poz. 1465 ze zm.)</w:t>
      </w:r>
      <w:r>
        <w:rPr>
          <w:rFonts w:cs="Tahoma"/>
          <w:sz w:val="24"/>
          <w:szCs w:val="24"/>
        </w:rPr>
        <w:t xml:space="preserve"> uchwala się, co następuje: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ahoma"/>
          <w:b w:val="false"/>
          <w:bCs w:val="false"/>
          <w:sz w:val="24"/>
          <w:szCs w:val="24"/>
        </w:rPr>
        <w:t>Rada Gminy przyjmuje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</w:rPr>
        <w:t>p</w:t>
      </w:r>
      <w:r>
        <w:rPr>
          <w:rFonts w:eastAsia="Times New Roman" w:cs="Times New Roman"/>
          <w:color w:val="00000A"/>
          <w:sz w:val="24"/>
          <w:szCs w:val="24"/>
        </w:rPr>
        <w:t>rojekt „Wysokiej jakości usługi społeczne dla osób starszych i ich opiekunów w Gminie Braniewo” – projekt strategiczny FEWM.09.04-IZ.00-0066/24</w:t>
      </w:r>
      <w:r>
        <w:rPr>
          <w:sz w:val="24"/>
          <w:szCs w:val="24"/>
        </w:rPr>
        <w:t>, w ramach programu regionalnego Fundusze Europejskie dla Warmii i Mazur na lata 2021-2027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sz w:val="24"/>
          <w:szCs w:val="24"/>
        </w:rPr>
        <w:t>§2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auto" w:line="240" w:before="0" w:after="0"/>
        <w:jc w:val="center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§3</w:t>
      </w:r>
      <w:r>
        <w:rPr>
          <w:rFonts w:cs="Tahoma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Uchwała wchodzi w życie 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>z dniem podjęcia</w:t>
      </w:r>
      <w:r>
        <w:rPr>
          <w:rFonts w:cs="Tahoma"/>
          <w:sz w:val="24"/>
          <w:szCs w:val="24"/>
        </w:rPr>
        <w:t>.</w:t>
      </w:r>
    </w:p>
    <w:p>
      <w:pPr>
        <w:pStyle w:val="Normal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lineRule="auto" w:line="240" w:before="0" w:after="0"/>
      <w:rPr/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  <w:p>
    <w:pPr>
      <w:pStyle w:val="NormalWeb"/>
      <w:spacing w:lineRule="auto" w:line="240" w:before="0" w:after="0"/>
      <w:jc w:val="left"/>
      <w:rPr>
        <w:rFonts w:eastAsia="Times New Roman"/>
        <w:b/>
        <w:bCs/>
        <w:sz w:val="24"/>
        <w:szCs w:val="24"/>
        <w:lang w:eastAsia="pl-PL"/>
      </w:rPr>
    </w:pPr>
    <w:r>
      <w:rPr>
        <w:rFonts w:eastAsia="Times New Roman"/>
        <w:b/>
        <w:bCs/>
        <w:sz w:val="24"/>
        <w:szCs w:val="24"/>
        <w:lang w:eastAsia="pl-PL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="0" w:after="0"/>
      <w:rPr>
        <w:b/>
        <w:bCs/>
        <w:color w:val="FF3333"/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lineRule="auto" w:line="240" w:before="0" w:after="0"/>
      <w:rPr/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  <w:p>
    <w:pPr>
      <w:pStyle w:val="NormalWeb"/>
      <w:spacing w:lineRule="auto" w:line="240" w:before="0" w:after="0"/>
      <w:jc w:val="left"/>
      <w:rPr>
        <w:rFonts w:eastAsia="Times New Roman"/>
        <w:b/>
        <w:bCs/>
        <w:sz w:val="24"/>
        <w:szCs w:val="24"/>
        <w:lang w:eastAsia="pl-PL"/>
      </w:rPr>
    </w:pPr>
    <w:r>
      <w:rPr>
        <w:rFonts w:eastAsia="Times New Roman"/>
        <w:b/>
        <w:bCs/>
        <w:sz w:val="24"/>
        <w:szCs w:val="24"/>
        <w:lang w:eastAsia="pl-PL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agwek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StopkaZnak" w:customStyle="1">
    <w:name w:val="Stopka Znak"/>
    <w:basedOn w:val="DefaultParagraphFont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mmentText">
    <w:name w:val="annotation text"/>
    <w:basedOn w:val="Normal"/>
    <w:link w:val="TekstkomentarzaZnak"/>
    <w:semiHidden/>
    <w:qFormat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subject">
    <w:name w:val="annotation subject"/>
    <w:basedOn w:val="CommentText"/>
    <w:link w:val="TematkomentarzaZnak"/>
    <w:uiPriority w:val="99"/>
    <w:semiHidden/>
    <w:unhideWhenUsed/>
    <w:qFormat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pPr/>
    <w:rPr>
      <w:sz w:val="20"/>
      <w:szCs w:val="20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l-PL" w:eastAsia="zh-CN" w:bidi="hi-IN"/>
      <w14:ligatures w14:val="none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styleId="732">
    <w:name w:val="Table Grid"/>
    <w:basedOn w:val="9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Table Grid Light"/>
    <w:basedOn w:val="9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Plain Table 1"/>
    <w:basedOn w:val="9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2"/>
    <w:basedOn w:val="9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5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6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7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8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9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0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1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1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2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3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4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5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6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7">
    <w:name w:val="Lined - Accent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ned - Accent 1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2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ned - Accent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ned - Accent 6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&amp; Lined - Accent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 &amp; Lined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 &amp; Lined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4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6F40-31EF-4127-8B6F-018784F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LibreOffice/24.8.4.2$Windows_X86_64 LibreOffice_project/bb3cfa12c7b1bf994ecc5649a80400d06cd71002</Application>
  <AppVersion>15.0000</AppVersion>
  <Pages>1</Pages>
  <Words>105</Words>
  <Characters>557</Characters>
  <CharactersWithSpaces>654</CharactersWithSpaces>
  <Paragraphs>15</Paragraphs>
  <Company>MEN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2019-02-13T07:57:00Z</dcterms:created>
  <dc:creator>Czarnecka Dominika</dc:creator>
  <dc:description/>
  <dc:language>pl-PL</dc:language>
  <cp:lastModifiedBy/>
  <dcterms:modified xsi:type="dcterms:W3CDTF">2025-02-19T13:25:48Z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