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9071" w:left="9071" w:right="0"/>
        <w:jc w:val="left"/>
        <w:rPr>
          <w:b/>
          <w:bCs/>
        </w:rPr>
      </w:pPr>
      <w:r>
        <w:rPr>
          <w:b/>
          <w:bCs/>
          <w:color w:val="FF0000"/>
          <w:sz w:val="16"/>
          <w:szCs w:val="16"/>
        </w:rPr>
        <w:t>RADA GMINY</w:t>
      </w:r>
    </w:p>
    <w:p>
      <w:pPr>
        <w:pStyle w:val="Normal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color w:val="FF0000"/>
          <w:sz w:val="16"/>
          <w:szCs w:val="16"/>
        </w:rPr>
        <w:t xml:space="preserve">  </w:t>
      </w:r>
      <w:r>
        <w:rPr>
          <w:rFonts w:eastAsia="Times New Roman" w:cs="Times New Roman"/>
          <w:b/>
          <w:bCs/>
          <w:color w:val="FF0000"/>
          <w:sz w:val="16"/>
          <w:szCs w:val="16"/>
        </w:rPr>
        <w:t>BRANIEWO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UCHWAŁA NR 47/IX/2025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aps/>
          <w:sz w:val="24"/>
          <w:szCs w:val="24"/>
        </w:rPr>
        <w:t>Z DNIA 31 MARCA 2025 ROKU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both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w sprawie zatwierdzenia do realizacji projektu „Młodzi Kreatywni” </w:t>
      </w:r>
      <w:bookmarkStart w:id="0" w:name="_Hlk192845529"/>
      <w:r>
        <w:rPr>
          <w:rFonts w:eastAsia="Times New Roman" w:cs="Times New Roman"/>
          <w:b/>
          <w:bCs/>
          <w:sz w:val="24"/>
          <w:szCs w:val="24"/>
        </w:rPr>
        <w:t>o numerze wniosku FEWM.06.03-IZ.00-0058/24 w ramach Programu Fundusze Europejskie dla Warmii          i Mazur na lata 2021-2027, Priorytetu 6. Edukacja i kompetencje EFS+, Działania 6.3 Edukacja ogólnokształcąca</w:t>
      </w:r>
      <w:bookmarkEnd w:id="0"/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Na podstawie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art. 18 ust.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1 i ust. 2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pkt. 2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oraz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art. 7 ust. 1 pkt 8 oraz art. 18 ust. 1 ustawy z dnia 8 marca 1990r. o samorządzie gminnym (t.j. Dz. U. z 2024 r. poz. 1465 ze zm.), Rada Gminy uchwala, co następuje:</w:t>
      </w:r>
    </w:p>
    <w:p>
      <w:pPr>
        <w:pStyle w:val="western"/>
        <w:tabs>
          <w:tab w:val="clear" w:pos="708"/>
          <w:tab w:val="left" w:pos="180" w:leader="none"/>
        </w:tabs>
        <w:spacing w:before="0" w:after="0"/>
        <w:ind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right="-56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§ 1</w:t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left="1230"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Zatwierdza</w:t>
      </w:r>
      <w:r>
        <w:rPr>
          <w:rFonts w:eastAsia="Times New Roman" w:cs="Times New Roman"/>
          <w:bCs/>
          <w:sz w:val="24"/>
          <w:szCs w:val="24"/>
        </w:rPr>
        <w:t xml:space="preserve"> się </w:t>
      </w:r>
      <w:r>
        <w:rPr>
          <w:rFonts w:eastAsia="Times New Roman" w:cs="Times New Roman"/>
          <w:bCs/>
          <w:sz w:val="24"/>
          <w:szCs w:val="24"/>
        </w:rPr>
        <w:t>do realizacji projekt</w:t>
      </w:r>
      <w:r>
        <w:rPr>
          <w:rFonts w:eastAsia="Times New Roman" w:cs="Times New Roman"/>
          <w:bCs/>
          <w:sz w:val="24"/>
          <w:szCs w:val="24"/>
        </w:rPr>
        <w:t xml:space="preserve"> „Młodzi Kreatywni” o numerze wniosku FEWM.06.03-IZ.00-0058/24 w ramach Programu Fundusze Europejskie dla Warmii i Mazur na lata 2021-2027, Priorytetu 6. Edukacja i kompetencje EFS+, Działania 6.3 Edukacja ogólnokształcąca.</w:t>
      </w:r>
    </w:p>
    <w:p>
      <w:pPr>
        <w:pStyle w:val="western"/>
        <w:tabs>
          <w:tab w:val="clear" w:pos="708"/>
          <w:tab w:val="left" w:pos="851" w:leader="none"/>
          <w:tab w:val="left" w:pos="1134" w:leader="none"/>
        </w:tabs>
        <w:spacing w:before="0" w:after="0"/>
        <w:ind w:hanging="0" w:left="0" w:right="-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/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jc w:val="center"/>
        <w:rPr>
          <w:b/>
          <w:bCs/>
        </w:rPr>
      </w:pPr>
      <w:r>
        <w:rPr>
          <w:rFonts w:eastAsia="Times New Roman" w:cs="Times New Roman"/>
          <w:b/>
          <w:bCs/>
          <w:sz w:val="24"/>
          <w:szCs w:val="24"/>
        </w:rPr>
        <w:t>§ 2</w:t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/>
          <w:bCs/>
          <w:sz w:val="24"/>
          <w:szCs w:val="24"/>
        </w:rPr>
        <w:t>Wykonanie uchwały powierza się Wójtowi Gminy Braniewo</w:t>
      </w:r>
    </w:p>
    <w:p>
      <w:pPr>
        <w:pStyle w:val="western"/>
        <w:tabs>
          <w:tab w:val="clear" w:pos="708"/>
          <w:tab w:val="left" w:pos="360" w:leader="none"/>
          <w:tab w:val="left" w:pos="993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western"/>
        <w:spacing w:before="0" w:after="0"/>
        <w:ind w:right="-56"/>
        <w:jc w:val="center"/>
        <w:rPr>
          <w:b/>
          <w:bCs/>
        </w:rPr>
      </w:pPr>
      <w:bookmarkStart w:id="1" w:name="_Hlk192838570"/>
      <w:r>
        <w:rPr>
          <w:rFonts w:eastAsia="Times New Roman" w:cs="Times New Roman"/>
          <w:b/>
          <w:bCs/>
          <w:sz w:val="24"/>
          <w:szCs w:val="24"/>
        </w:rPr>
        <w:t>§</w:t>
      </w:r>
      <w:bookmarkEnd w:id="1"/>
      <w:r>
        <w:rPr>
          <w:rFonts w:eastAsia="Times New Roman" w:cs="Times New Roman"/>
          <w:b/>
          <w:bCs/>
          <w:sz w:val="24"/>
          <w:szCs w:val="24"/>
        </w:rPr>
        <w:t xml:space="preserve"> 3</w:t>
      </w:r>
    </w:p>
    <w:p>
      <w:pPr>
        <w:pStyle w:val="western"/>
        <w:spacing w:before="0" w:after="0"/>
        <w:ind w:right="-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western"/>
        <w:spacing w:before="0" w:after="0"/>
        <w:ind w:right="-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Uchwała wchodzi w życie z dniem podjęcia</w:t>
      </w:r>
    </w:p>
    <w:p>
      <w:pPr>
        <w:pStyle w:val="western"/>
        <w:spacing w:before="0" w:after="0"/>
        <w:ind w:firstLine="708" w:left="4248" w:right="-56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          </w:t>
      </w:r>
    </w:p>
    <w:p>
      <w:pPr>
        <w:pStyle w:val="Nagwekuser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</w:r>
    </w:p>
    <w:p>
      <w:pPr>
        <w:pStyle w:val="Nagwekuser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                                                                                           </w:t>
      </w:r>
    </w:p>
    <w:p>
      <w:pPr>
        <w:pStyle w:val="Nagwekuser"/>
        <w:ind w:left="5400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</w:r>
    </w:p>
    <w:p>
      <w:pPr>
        <w:pStyle w:val="Nagwekuser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</w:r>
    </w:p>
    <w:p>
      <w:pPr>
        <w:pStyle w:val="Nagwekuser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                                                                                                   </w:t>
      </w:r>
    </w:p>
    <w:p>
      <w:pPr>
        <w:pStyle w:val="Nagwekuser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</w:r>
    </w:p>
    <w:p>
      <w:pPr>
        <w:pStyle w:val="Nagwekuser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</w:r>
    </w:p>
    <w:sectPr>
      <w:type w:val="nextPage"/>
      <w:pgSz w:w="11906" w:h="16838"/>
      <w:pgMar w:left="1417" w:right="1417" w:gutter="0" w:header="0" w:top="450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auto"/>
    <w:pitch w:val="variable"/>
  </w:font>
  <w:font w:name="Wingdings">
    <w:charset w:val="ee"/>
    <w:family w:val="auto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omylnaczcionkaakapitu">
    <w:name w:val="Domyślna czcionka akapitu"/>
    <w:uiPriority w:val="1"/>
    <w:semiHidden/>
    <w:unhideWhenUsed/>
    <w:qFormat/>
    <w:rPr/>
  </w:style>
  <w:style w:type="character" w:styleId="WW8Num1z0">
    <w:name w:val="WW8Num1z0"/>
    <w:qFormat/>
    <w:rPr/>
  </w:style>
  <w:style w:type="character" w:styleId="WW8Num1z2">
    <w:name w:val="WW8Num1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2">
    <w:name w:val="WW8Num2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2">
    <w:name w:val="WW8Num5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2">
    <w:name w:val="WW8Num7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8z1">
    <w:name w:val="WW8Num8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8z2">
    <w:name w:val="WW8Num8z2"/>
    <w:qFormat/>
    <w:rPr>
      <w:b w:val="false"/>
      <w:i w:val="false"/>
      <w:sz w:val="28"/>
      <w:szCs w:val="28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8z5">
    <w:name w:val="WW8Num8z5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2">
    <w:name w:val="WW8Num9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0z2">
    <w:name w:val="WW8Num10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1z0">
    <w:name w:val="WW8Num11z0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2">
    <w:name w:val="WW8Num12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2">
    <w:name w:val="WW8Num15z2"/>
    <w:qFormat/>
    <w:rPr>
      <w:rFonts w:ascii="Times New Roman" w:hAnsi="Times New Roman" w:eastAsia="Times New Roman" w:cs="Times New Roman"/>
      <w:b w:val="false"/>
      <w:i w:val="false"/>
      <w:sz w:val="26"/>
      <w:szCs w:val="26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2">
    <w:name w:val="WW8Num18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2">
    <w:name w:val="WW8Num19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0z0">
    <w:name w:val="WW8Num20z0"/>
    <w:qFormat/>
    <w:rPr/>
  </w:style>
  <w:style w:type="character" w:styleId="WW8Num20z1">
    <w:name w:val="WW8Num20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/>
      <w:i w:val="false"/>
      <w:sz w:val="26"/>
      <w:szCs w:val="26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2">
    <w:name w:val="WW8Num23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2">
    <w:name w:val="WW8Num25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6z2">
    <w:name w:val="WW8Num26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7z2">
    <w:name w:val="WW8Num27z2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b/>
      <w:i w:val="false"/>
      <w:sz w:val="26"/>
      <w:szCs w:val="26"/>
    </w:rPr>
  </w:style>
  <w:style w:type="character" w:styleId="WW8Num28z1">
    <w:name w:val="WW8Num28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8z4">
    <w:name w:val="WW8Num28z4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rFonts w:ascii="Times New Roman" w:hAnsi="Times New Roman" w:eastAsia="Times New Roman" w:cs="Times New Roman"/>
      <w:sz w:val="24"/>
      <w:szCs w:val="24"/>
    </w:rPr>
  </w:style>
  <w:style w:type="character" w:styleId="Numerstrony">
    <w:name w:val="Numer strony"/>
    <w:basedOn w:val="Domylnaczcionkaakapitu1"/>
    <w:qFormat/>
    <w:rPr/>
  </w:style>
  <w:style w:type="character" w:styleId="Tekstpodstawowywcity2Znak">
    <w:name w:val="Tekst podstawowy wcięty 2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odstawowywcity3Znak">
    <w:name w:val="Tekst podstawowy wcięty 3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4"/>
      <w:szCs w:val="24"/>
    </w:rPr>
  </w:style>
  <w:style w:type="character" w:styleId="Odwoanieprzypisudolnego">
    <w:name w:val="Odwołanie przypisu dolnego"/>
    <w:qFormat/>
    <w:rPr>
      <w:vertAlign w:val="superscript"/>
    </w:rPr>
  </w:style>
  <w:style w:type="character" w:styleId="Odwoanieprzypisukocowego">
    <w:name w:val="Odwołanie przypisu końcowego"/>
    <w:qFormat/>
    <w:rPr>
      <w:vertAlign w:val="superscript"/>
    </w:rPr>
  </w:style>
  <w:style w:type="character" w:styleId="Symbolewypunktowania">
    <w:name w:val="Symbole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kstpodstawowy"/>
    <w:qFormat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agwek1">
    <w:name w:val="Nagłówek1"/>
    <w:basedOn w:val="Normal"/>
    <w:next w:val="Tekstpodstawow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kstpodstawowy">
    <w:name w:val="Tekst podstawowy"/>
    <w:basedOn w:val="Normal"/>
    <w:qFormat/>
    <w:pPr>
      <w:spacing w:before="0" w:after="120"/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kstpodstawowywcity21">
    <w:name w:val="Tekst podstawowy wcięty 21"/>
    <w:basedOn w:val="Normal"/>
    <w:qFormat/>
    <w:pPr>
      <w:ind w:hanging="720" w:left="720" w:right="0"/>
    </w:pPr>
    <w:rPr/>
  </w:style>
  <w:style w:type="paragraph" w:styleId="Tekstpodstawowywcity31">
    <w:name w:val="Tekst podstawowy wcięty 31"/>
    <w:basedOn w:val="Normal"/>
    <w:qFormat/>
    <w:pPr>
      <w:tabs>
        <w:tab w:val="clear" w:pos="708"/>
        <w:tab w:val="left" w:pos="360" w:leader="none"/>
        <w:tab w:val="left" w:pos="900" w:leader="none"/>
        <w:tab w:val="left" w:pos="2160" w:leader="none"/>
        <w:tab w:val="left" w:pos="2340" w:leader="none"/>
        <w:tab w:val="left" w:pos="2520" w:leader="none"/>
      </w:tabs>
      <w:ind w:hanging="360" w:left="720" w:right="0"/>
    </w:pPr>
    <w:rPr/>
  </w:style>
  <w:style w:type="paragraph" w:styleId="Tekstprzypisudolnego">
    <w:name w:val="Tekst przypisu dolnego"/>
    <w:basedOn w:val="Normal"/>
    <w:qFormat/>
    <w:pPr/>
    <w:rPr>
      <w:sz w:val="20"/>
      <w:szCs w:val="20"/>
    </w:rPr>
  </w:style>
  <w:style w:type="numbering" w:styleId="Bezlisty">
    <w:name w:val="Bez listy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4">
    <w:name w:val="Standardowy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LibreOffice/24.8.5.2$Windows_X86_64 LibreOffice_project/fddf2685c70b461e7832239a0162a77216259f22</Application>
  <AppVersion>15.0000</AppVersion>
  <Pages>1</Pages>
  <Words>149</Words>
  <Characters>791</Characters>
  <CharactersWithSpaces>1138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2025-03-14T10:59:00Z</dcterms:created>
  <dc:creator>Użytkownik</dc:creator>
  <dc:description/>
  <dc:language>pl-PL</dc:language>
  <cp:lastModifiedBy/>
  <dcterms:modified xsi:type="dcterms:W3CDTF">2025-03-24T14:16:30Z</dcterms:modified>
  <cp:revision>6</cp:revision>
  <dc:subject/>
  <dc:title>UCHWAŁA  Nr/ /09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