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left"/>
        <w:rPr>
          <w:rFonts w:ascii="Times New Roman" w:hAnsi="Times New Roman"/>
          <w:b/>
          <w:color w:val="FF0000"/>
          <w:sz w:val="18"/>
          <w:szCs w:val="18"/>
        </w:rPr>
      </w:pPr>
      <w:bookmarkStart w:id="0" w:name="Uchwała"/>
      <w:bookmarkEnd w:id="0"/>
      <w:r>
        <w:rPr>
          <w:rFonts w:ascii="Times New Roman" w:hAnsi="Times New Roman"/>
          <w:b/>
          <w:color w:val="FF0000"/>
          <w:sz w:val="18"/>
          <w:szCs w:val="18"/>
        </w:rPr>
        <w:t xml:space="preserve">RADA GMINY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FF0000"/>
          <w:sz w:val="18"/>
          <w:szCs w:val="18"/>
        </w:rPr>
        <w:t>BRANIEWO</w:t>
      </w:r>
      <w:r>
        <w:rPr>
          <w:rFonts w:ascii="Times New Roman" w:hAnsi="Times New Roman"/>
          <w:b/>
          <w:sz w:val="24"/>
          <w:szCs w:val="24"/>
        </w:rPr>
        <w:t xml:space="preserve">   </w:t>
      </w:r>
    </w:p>
    <w:p>
      <w:pPr>
        <w:pStyle w:val="Normal"/>
        <w:bidi w:val="0"/>
        <w:spacing w:before="79" w:after="0"/>
        <w:ind w:hanging="0" w:left="2944" w:right="275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bidi w:val="0"/>
        <w:spacing w:before="79" w:after="0"/>
        <w:ind w:hanging="0" w:left="2944" w:right="275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UCHWAŁA NR 90/IX/2025             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</w:t>
      </w:r>
      <w:r>
        <w:rPr>
          <w:rFonts w:ascii="Times New Roman" w:hAnsi="Times New Roman"/>
          <w:b/>
          <w:color w:val="000000"/>
          <w:sz w:val="24"/>
          <w:szCs w:val="24"/>
        </w:rPr>
        <w:t>RADY GMINY BRANIEWO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/>
      </w:pPr>
      <w:r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   </w:t>
      </w:r>
      <w:r>
        <w:rPr>
          <w:rFonts w:ascii="Times New Roman" w:hAnsi="Times New Roman"/>
          <w:b/>
          <w:color w:val="000000"/>
          <w:spacing w:val="-5"/>
          <w:sz w:val="24"/>
          <w:szCs w:val="24"/>
        </w:rPr>
        <w:t>Z DNIA 23 LIPCA 2025 ROKU</w:t>
      </w:r>
    </w:p>
    <w:p>
      <w:pPr>
        <w:pStyle w:val="BodyText"/>
        <w:bidi w:val="0"/>
        <w:spacing w:before="27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ind w:left="57" w:right="5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</w:t>
      </w:r>
      <w:r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sprawie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utworzenia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związku</w:t>
      </w:r>
      <w:r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powiatowo-gminnego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pod</w:t>
      </w:r>
      <w:r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nazwą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"Związek Gmin i Powiatów Subregionu Zalewu Wiślanego</w:t>
      </w:r>
      <w:r>
        <w:rPr>
          <w:rFonts w:ascii="Times New Roman" w:hAnsi="Times New Roman"/>
          <w:b/>
          <w:spacing w:val="-2"/>
          <w:sz w:val="24"/>
          <w:szCs w:val="24"/>
        </w:rPr>
        <w:t>”</w:t>
      </w:r>
    </w:p>
    <w:p>
      <w:pPr>
        <w:pStyle w:val="BodyText"/>
        <w:bidi w:val="0"/>
        <w:spacing w:before="227" w:after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bidi w:val="0"/>
        <w:ind w:hanging="0" w:left="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pacing w:val="32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podstawie</w:t>
      </w:r>
      <w:r>
        <w:rPr>
          <w:rFonts w:ascii="Times New Roman" w:hAnsi="Times New Roman"/>
          <w:spacing w:val="32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art.</w:t>
      </w:r>
      <w:r>
        <w:rPr>
          <w:rFonts w:ascii="Times New Roman" w:hAnsi="Times New Roman"/>
          <w:spacing w:val="-1"/>
          <w:sz w:val="24"/>
          <w:szCs w:val="24"/>
        </w:rPr>
        <w:t xml:space="preserve"> 18 ust. 2 pkt. 15 </w:t>
      </w:r>
      <w:r>
        <w:rPr>
          <w:rFonts w:ascii="Times New Roman" w:hAnsi="Times New Roman"/>
          <w:sz w:val="24"/>
          <w:szCs w:val="24"/>
        </w:rPr>
        <w:t xml:space="preserve"> ustawy z dnia 8 marca 1990 r. o samorządzie gminnym ( Dz. U. z 2024 r. poz. 1465, poz. 1572,  poz. 1907, poz. 1940), art. 65 ust. 2 w związku z art.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72a</w:t>
      </w:r>
      <w:r>
        <w:rPr>
          <w:rFonts w:ascii="Times New Roman" w:hAnsi="Times New Roman"/>
          <w:spacing w:val="32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ust.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 ustawy</w:t>
      </w:r>
      <w:r>
        <w:rPr>
          <w:rFonts w:ascii="Times New Roman" w:hAnsi="Times New Roman"/>
          <w:spacing w:val="32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dnia</w:t>
      </w:r>
      <w:r>
        <w:rPr>
          <w:rFonts w:ascii="Times New Roman" w:hAnsi="Times New Roman"/>
          <w:spacing w:val="32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czerwca</w:t>
      </w:r>
      <w:r>
        <w:rPr>
          <w:rFonts w:ascii="Times New Roman" w:hAnsi="Times New Roman"/>
          <w:spacing w:val="32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1998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r. o samorządzie powiatowym (Dz. U. z 2024 r., poz. 107) </w:t>
      </w:r>
      <w:r>
        <w:rPr>
          <w:rFonts w:ascii="Times New Roman" w:hAnsi="Times New Roman"/>
          <w:bCs/>
          <w:sz w:val="24"/>
          <w:szCs w:val="24"/>
        </w:rPr>
        <w:t>uchwala się, co następuje:</w:t>
      </w:r>
    </w:p>
    <w:p>
      <w:pPr>
        <w:pStyle w:val="Normal"/>
        <w:bidi w:val="0"/>
        <w:ind w:hanging="0" w:left="2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Normal"/>
        <w:bidi w:val="0"/>
        <w:ind w:hanging="4768" w:left="476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</w:t>
      </w:r>
      <w:r>
        <w:rPr>
          <w:rFonts w:ascii="Times New Roman" w:hAnsi="Times New Roman"/>
          <w:b/>
          <w:spacing w:val="-5"/>
          <w:sz w:val="24"/>
          <w:szCs w:val="24"/>
        </w:rPr>
        <w:t>1</w:t>
      </w:r>
    </w:p>
    <w:p>
      <w:pPr>
        <w:pStyle w:val="Normal"/>
        <w:bidi w:val="0"/>
        <w:ind w:hanging="4768" w:left="4768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Gmina Braniewo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wraz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z: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378" w:leader="none"/>
        </w:tabs>
        <w:bidi w:val="0"/>
        <w:spacing w:lineRule="auto" w:line="240" w:before="0" w:after="0"/>
        <w:ind w:hanging="0" w:left="0"/>
        <w:jc w:val="left"/>
        <w:rPr>
          <w:rFonts w:ascii="Times New Roman" w:hAnsi="Times New Roman"/>
          <w:sz w:val="24"/>
          <w:szCs w:val="24"/>
        </w:rPr>
      </w:pPr>
      <w:bookmarkStart w:id="1" w:name="_Hlk201648381"/>
      <w:bookmarkStart w:id="2" w:name="Paragraf_1_Punkt_1"/>
      <w:bookmarkEnd w:id="2"/>
      <w:r>
        <w:rPr>
          <w:rFonts w:ascii="Times New Roman" w:hAnsi="Times New Roman"/>
          <w:sz w:val="24"/>
          <w:szCs w:val="24"/>
        </w:rPr>
        <w:t>Powiatem Braniewskim;</w:t>
      </w:r>
      <w:bookmarkEnd w:id="1"/>
    </w:p>
    <w:p>
      <w:pPr>
        <w:pStyle w:val="ListParagraph"/>
        <w:numPr>
          <w:ilvl w:val="0"/>
          <w:numId w:val="2"/>
        </w:numPr>
        <w:tabs>
          <w:tab w:val="clear" w:pos="709"/>
          <w:tab w:val="left" w:pos="378" w:leader="none"/>
        </w:tabs>
        <w:bidi w:val="0"/>
        <w:spacing w:lineRule="auto" w:line="240" w:before="0" w:after="0"/>
        <w:ind w:hanging="0" w:lef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Powiatem Elbląskim;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378" w:leader="none"/>
        </w:tabs>
        <w:bidi w:val="0"/>
        <w:spacing w:lineRule="auto" w:line="240" w:before="0" w:after="0"/>
        <w:ind w:hanging="0" w:left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Gminą </w:t>
      </w:r>
      <w:r>
        <w:rPr>
          <w:rFonts w:ascii="Times New Roman" w:hAnsi="Times New Roman"/>
          <w:spacing w:val="-2"/>
          <w:sz w:val="24"/>
          <w:szCs w:val="24"/>
        </w:rPr>
        <w:t>Miasto Elbląg;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378" w:leader="none"/>
        </w:tabs>
        <w:bidi w:val="0"/>
        <w:spacing w:lineRule="auto" w:line="240" w:before="0" w:after="0"/>
        <w:ind w:hanging="0" w:left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Gminą </w:t>
      </w:r>
      <w:r>
        <w:rPr>
          <w:rFonts w:ascii="Times New Roman" w:hAnsi="Times New Roman"/>
          <w:spacing w:val="-2"/>
          <w:sz w:val="24"/>
          <w:szCs w:val="24"/>
        </w:rPr>
        <w:t>Miasto Braniewo;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378" w:leader="none"/>
        </w:tabs>
        <w:bidi w:val="0"/>
        <w:spacing w:lineRule="auto" w:line="240" w:before="0" w:after="0"/>
        <w:ind w:hanging="0" w:left="0" w:right="0"/>
        <w:jc w:val="left"/>
        <w:rPr>
          <w:rFonts w:ascii="Times New Roman" w:hAnsi="Times New Roman"/>
          <w:sz w:val="24"/>
          <w:szCs w:val="24"/>
        </w:rPr>
      </w:pPr>
      <w:bookmarkStart w:id="3" w:name="Paragraf_1_Punkt_2"/>
      <w:bookmarkEnd w:id="3"/>
      <w:r>
        <w:rPr>
          <w:rFonts w:ascii="Times New Roman" w:hAnsi="Times New Roman"/>
          <w:sz w:val="24"/>
          <w:szCs w:val="24"/>
        </w:rPr>
        <w:t xml:space="preserve">Gminą </w:t>
      </w:r>
      <w:r>
        <w:rPr>
          <w:rFonts w:ascii="Times New Roman" w:hAnsi="Times New Roman"/>
          <w:spacing w:val="-2"/>
          <w:sz w:val="24"/>
          <w:szCs w:val="24"/>
        </w:rPr>
        <w:t>Pasłęk;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378" w:leader="none"/>
        </w:tabs>
        <w:bidi w:val="0"/>
        <w:spacing w:lineRule="auto" w:line="240" w:before="0" w:after="0"/>
        <w:ind w:hanging="0" w:left="0" w:right="0"/>
        <w:jc w:val="left"/>
        <w:rPr>
          <w:rFonts w:ascii="Times New Roman" w:hAnsi="Times New Roman"/>
          <w:sz w:val="24"/>
          <w:szCs w:val="24"/>
        </w:rPr>
      </w:pPr>
      <w:bookmarkStart w:id="4" w:name="Paragraf_1_Punkt_3"/>
      <w:bookmarkEnd w:id="4"/>
      <w:r>
        <w:rPr>
          <w:rFonts w:ascii="Times New Roman" w:hAnsi="Times New Roman"/>
          <w:spacing w:val="-2"/>
          <w:sz w:val="24"/>
          <w:szCs w:val="24"/>
        </w:rPr>
        <w:t>Gminą Frombork;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378" w:leader="none"/>
        </w:tabs>
        <w:bidi w:val="0"/>
        <w:spacing w:lineRule="auto" w:line="240" w:before="0" w:after="0"/>
        <w:ind w:hanging="0" w:left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Gminą Tolkmicko;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378" w:leader="none"/>
        </w:tabs>
        <w:bidi w:val="0"/>
        <w:spacing w:lineRule="auto" w:line="240" w:before="0" w:after="0"/>
        <w:ind w:hanging="0" w:left="0" w:right="0"/>
        <w:jc w:val="left"/>
        <w:rPr>
          <w:rFonts w:ascii="Times New Roman" w:hAnsi="Times New Roman"/>
          <w:sz w:val="24"/>
          <w:szCs w:val="24"/>
        </w:rPr>
      </w:pPr>
      <w:bookmarkStart w:id="5" w:name="Paragraf_1_Punkt_4"/>
      <w:bookmarkEnd w:id="5"/>
      <w:r>
        <w:rPr>
          <w:rFonts w:ascii="Times New Roman" w:hAnsi="Times New Roman"/>
          <w:sz w:val="24"/>
          <w:szCs w:val="24"/>
        </w:rPr>
        <w:t xml:space="preserve">Gminą </w:t>
      </w:r>
      <w:r>
        <w:rPr>
          <w:rFonts w:ascii="Times New Roman" w:hAnsi="Times New Roman"/>
          <w:spacing w:val="-2"/>
          <w:sz w:val="24"/>
          <w:szCs w:val="24"/>
        </w:rPr>
        <w:t>Elbląg;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378" w:leader="none"/>
        </w:tabs>
        <w:bidi w:val="0"/>
        <w:spacing w:lineRule="auto" w:line="240" w:before="0" w:after="0"/>
        <w:ind w:hanging="0" w:left="0" w:right="0"/>
        <w:jc w:val="left"/>
        <w:rPr>
          <w:rFonts w:ascii="Times New Roman" w:hAnsi="Times New Roman"/>
          <w:sz w:val="24"/>
          <w:szCs w:val="24"/>
        </w:rPr>
      </w:pPr>
      <w:bookmarkStart w:id="6" w:name="Paragraf_1_Punkt_6"/>
      <w:bookmarkStart w:id="7" w:name="Paragraf_1_Punkt_5"/>
      <w:bookmarkEnd w:id="6"/>
      <w:bookmarkEnd w:id="7"/>
      <w:r>
        <w:rPr>
          <w:rFonts w:ascii="Times New Roman" w:hAnsi="Times New Roman"/>
          <w:sz w:val="24"/>
          <w:szCs w:val="24"/>
        </w:rPr>
        <w:t>Gminą</w:t>
      </w:r>
      <w:r>
        <w:rPr>
          <w:rFonts w:ascii="Times New Roman" w:hAnsi="Times New Roman"/>
          <w:spacing w:val="-2"/>
          <w:sz w:val="24"/>
          <w:szCs w:val="24"/>
        </w:rPr>
        <w:t xml:space="preserve"> Pieniężno</w:t>
      </w:r>
      <w:bookmarkStart w:id="8" w:name="Paragraf_1_Punkt_7"/>
      <w:bookmarkEnd w:id="8"/>
      <w:r>
        <w:rPr>
          <w:rFonts w:ascii="Times New Roman" w:hAnsi="Times New Roman"/>
          <w:spacing w:val="-2"/>
          <w:sz w:val="24"/>
          <w:szCs w:val="24"/>
        </w:rPr>
        <w:t>;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378" w:leader="none"/>
        </w:tabs>
        <w:bidi w:val="0"/>
        <w:spacing w:lineRule="auto" w:line="240" w:before="0" w:after="0"/>
        <w:ind w:hanging="0" w:left="0" w:right="0"/>
        <w:jc w:val="left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Gminą Gronowo Elbląskie;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378" w:leader="none"/>
        </w:tabs>
        <w:bidi w:val="0"/>
        <w:spacing w:lineRule="auto" w:line="240" w:before="0" w:after="0"/>
        <w:ind w:hanging="0" w:left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Gminą Młynary;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378" w:leader="none"/>
        </w:tabs>
        <w:bidi w:val="0"/>
        <w:spacing w:lineRule="auto" w:line="240" w:before="0" w:after="0"/>
        <w:ind w:hanging="0" w:left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Gminą Markusy;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378" w:leader="none"/>
        </w:tabs>
        <w:bidi w:val="0"/>
        <w:spacing w:lineRule="auto" w:line="240" w:before="0" w:after="0"/>
        <w:ind w:hanging="0" w:left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Gminą Rychliki;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378" w:leader="none"/>
        </w:tabs>
        <w:bidi w:val="0"/>
        <w:spacing w:lineRule="auto" w:line="240" w:before="0" w:after="0"/>
        <w:ind w:hanging="0" w:left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Gminą Milejewo;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378" w:leader="none"/>
        </w:tabs>
        <w:bidi w:val="0"/>
        <w:spacing w:lineRule="auto" w:line="240" w:before="0" w:after="0"/>
        <w:ind w:hanging="0" w:left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Gminą Godkowo;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378" w:leader="none"/>
        </w:tabs>
        <w:bidi w:val="0"/>
        <w:spacing w:lineRule="auto" w:line="240" w:before="0" w:after="0"/>
        <w:ind w:hanging="0" w:left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Gminą Wilczęta;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378" w:leader="none"/>
        </w:tabs>
        <w:bidi w:val="0"/>
        <w:spacing w:lineRule="auto" w:line="240" w:before="0" w:after="0"/>
        <w:ind w:hanging="0" w:left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Gminą Lelkowo</w:t>
      </w:r>
    </w:p>
    <w:p>
      <w:pPr>
        <w:pStyle w:val="Normal"/>
        <w:bidi w:val="0"/>
        <w:spacing w:before="120" w:after="0"/>
        <w:ind w:left="255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tworzy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związek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powiatowo-gminny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 nazwą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"Związek</w:t>
      </w:r>
      <w:r>
        <w:rPr>
          <w:rFonts w:ascii="Times New Roman" w:hAnsi="Times New Roman"/>
          <w:bCs/>
          <w:sz w:val="24"/>
          <w:szCs w:val="24"/>
        </w:rPr>
        <w:t xml:space="preserve"> Gmin i Powiatów Subregionu Zalewu Wiślanego</w:t>
      </w:r>
      <w:r>
        <w:rPr>
          <w:rFonts w:ascii="Times New Roman" w:hAnsi="Times New Roman"/>
          <w:bCs/>
          <w:spacing w:val="-2"/>
          <w:sz w:val="24"/>
          <w:szCs w:val="24"/>
        </w:rPr>
        <w:t>".</w:t>
      </w:r>
    </w:p>
    <w:p>
      <w:pPr>
        <w:pStyle w:val="Normal"/>
        <w:bidi w:val="0"/>
        <w:spacing w:before="120" w:after="0"/>
        <w:ind w:right="25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2</w:t>
      </w:r>
    </w:p>
    <w:p>
      <w:pPr>
        <w:pStyle w:val="Normal"/>
        <w:bidi w:val="0"/>
        <w:spacing w:before="120" w:after="0"/>
        <w:ind w:right="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Zadania</w:t>
      </w:r>
      <w:r>
        <w:rPr>
          <w:rFonts w:ascii="Times New Roman" w:hAnsi="Times New Roman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Związku Gmin i Powiatów Subregionu Zalewu Wiślanego</w:t>
      </w:r>
      <w:r>
        <w:rPr>
          <w:rFonts w:ascii="Times New Roman" w:hAnsi="Times New Roman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oraz</w:t>
      </w:r>
      <w:r>
        <w:rPr>
          <w:rFonts w:ascii="Times New Roman" w:hAnsi="Times New Roman"/>
          <w:spacing w:val="62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jego</w:t>
      </w:r>
      <w:r>
        <w:rPr>
          <w:rFonts w:ascii="Times New Roman" w:hAnsi="Times New Roman"/>
          <w:spacing w:val="62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szczegółową</w:t>
      </w:r>
      <w:r>
        <w:rPr>
          <w:rFonts w:ascii="Times New Roman" w:hAnsi="Times New Roman"/>
          <w:spacing w:val="62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organizację  i</w:t>
      </w:r>
      <w:r>
        <w:rPr>
          <w:rFonts w:ascii="Times New Roman" w:hAnsi="Times New Roman"/>
          <w:spacing w:val="64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zasady</w:t>
      </w:r>
      <w:r>
        <w:rPr>
          <w:rFonts w:ascii="Times New Roman" w:hAnsi="Times New Roman"/>
          <w:spacing w:val="64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funkcjonowania</w:t>
      </w:r>
      <w:r>
        <w:rPr>
          <w:rFonts w:ascii="Times New Roman" w:hAnsi="Times New Roman"/>
          <w:spacing w:val="64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określi</w:t>
      </w:r>
      <w:r>
        <w:rPr>
          <w:rFonts w:ascii="Times New Roman" w:hAnsi="Times New Roman"/>
          <w:spacing w:val="64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statut</w:t>
      </w:r>
      <w:r>
        <w:rPr>
          <w:rFonts w:ascii="Times New Roman" w:hAnsi="Times New Roman"/>
          <w:spacing w:val="64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brzmieniu</w:t>
      </w:r>
      <w:r>
        <w:rPr>
          <w:rFonts w:ascii="Times New Roman" w:hAnsi="Times New Roman"/>
          <w:spacing w:val="64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przyjętym</w:t>
      </w:r>
      <w:r>
        <w:rPr>
          <w:rFonts w:ascii="Times New Roman" w:hAnsi="Times New Roman"/>
          <w:spacing w:val="64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odrębną</w:t>
      </w:r>
      <w:r>
        <w:rPr>
          <w:rFonts w:ascii="Times New Roman" w:hAnsi="Times New Roman"/>
          <w:spacing w:val="64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uchwałą,</w:t>
      </w:r>
      <w:r>
        <w:rPr>
          <w:rFonts w:ascii="Times New Roman" w:hAnsi="Times New Roman"/>
          <w:spacing w:val="64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uzgodniony z Wojewodą Warmińsko - Mazurskim.</w:t>
      </w:r>
    </w:p>
    <w:p>
      <w:pPr>
        <w:pStyle w:val="BodyText"/>
        <w:bidi w:val="0"/>
        <w:spacing w:before="27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ind w:hanging="4768" w:left="476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</w:t>
      </w:r>
      <w:r>
        <w:rPr>
          <w:rFonts w:ascii="Times New Roman" w:hAnsi="Times New Roman"/>
          <w:b/>
          <w:spacing w:val="-5"/>
          <w:sz w:val="24"/>
          <w:szCs w:val="24"/>
        </w:rPr>
        <w:t>3</w:t>
      </w:r>
    </w:p>
    <w:p>
      <w:pPr>
        <w:pStyle w:val="Normal"/>
        <w:bidi w:val="0"/>
        <w:ind w:hanging="4768" w:left="47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Wykonanie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uchwały powierza się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Wójtowi Gminy Braniewo</w:t>
      </w:r>
      <w:r>
        <w:rPr>
          <w:rFonts w:ascii="Times New Roman" w:hAnsi="Times New Roman"/>
          <w:spacing w:val="-2"/>
          <w:sz w:val="24"/>
          <w:szCs w:val="24"/>
        </w:rPr>
        <w:t>.</w:t>
      </w:r>
    </w:p>
    <w:p>
      <w:pPr>
        <w:pStyle w:val="BodyText"/>
        <w:bidi w:val="0"/>
        <w:spacing w:before="27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ind w:left="2" w:right="5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</w:t>
      </w:r>
      <w:r>
        <w:rPr>
          <w:rFonts w:ascii="Times New Roman" w:hAnsi="Times New Roman"/>
          <w:b/>
          <w:spacing w:val="-5"/>
          <w:sz w:val="24"/>
          <w:szCs w:val="24"/>
        </w:rPr>
        <w:t>4</w:t>
      </w:r>
    </w:p>
    <w:p>
      <w:pPr>
        <w:pStyle w:val="Normal"/>
        <w:bidi w:val="0"/>
        <w:ind w:left="2" w:right="57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Uchwała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wchodzi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 życie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 dniem </w:t>
      </w:r>
      <w:r>
        <w:rPr>
          <w:rFonts w:ascii="Times New Roman" w:hAnsi="Times New Roman"/>
          <w:spacing w:val="-2"/>
          <w:sz w:val="24"/>
          <w:szCs w:val="24"/>
        </w:rPr>
        <w:t>podjęcia.</w:t>
      </w:r>
    </w:p>
    <w:p>
      <w:pPr>
        <w:pStyle w:val="BodyTex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"/>
        <w:bidi w:val="0"/>
        <w:jc w:val="left"/>
        <w:rPr>
          <w:sz w:val="22"/>
        </w:rPr>
      </w:pPr>
      <w:r>
        <w:rPr>
          <w:sz w:val="22"/>
        </w:rPr>
      </w:r>
    </w:p>
    <w:p>
      <w:pPr>
        <w:pStyle w:val="BodyText"/>
        <w:bidi w:val="0"/>
        <w:spacing w:before="0" w:after="140"/>
        <w:jc w:val="left"/>
        <w:rPr>
          <w:sz w:val="22"/>
        </w:rPr>
      </w:pPr>
      <w:r>
        <w:rPr>
          <w:rFonts w:ascii="Times New Roman" w:hAnsi="Times New Roman"/>
        </w:rPr>
      </w:r>
    </w:p>
    <w:sectPr>
      <w:type w:val="nextPage"/>
      <w:pgSz w:w="11906" w:h="16838"/>
      <w:pgMar w:left="1200" w:right="1131" w:gutter="0" w:header="0" w:top="488" w:footer="0" w:bottom="1125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379" w:hanging="239"/>
      </w:pPr>
      <w:rPr>
        <w:sz w:val="22"/>
        <w:spacing w:val="0"/>
        <w:i w:val="false"/>
        <w:b w:val="false"/>
        <w:szCs w:val="22"/>
        <w:iCs w:val="false"/>
        <w:bCs w:val="false"/>
        <w:w w:val="100"/>
        <w:rFonts w:ascii="Times New Roman" w:hAnsi="Times New Roman" w:eastAsia="Times New Roman" w:cs="Times New Roman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34" w:hanging="239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88" w:hanging="239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42" w:hanging="239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96" w:hanging="239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51" w:hanging="239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05" w:hanging="239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59" w:hanging="239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13" w:hanging="239"/>
      </w:pPr>
      <w:rPr>
        <w:rFonts w:ascii="Symbol" w:hAnsi="Symbol" w:cs="Symbol" w:hint="default"/>
        <w:lang w:val="pl-PL" w:eastAsia="en-US" w:bidi="ar-SA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before="120" w:after="0"/>
      <w:ind w:hanging="238" w:left="378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LibreOffice/25.2.4.3$Windows_X86_64 LibreOffice_project/33e196637044ead23f5c3226cde09b47731f7e27</Application>
  <AppVersion>15.0000</AppVersion>
  <Pages>1</Pages>
  <Words>215</Words>
  <Characters>1102</Characters>
  <CharactersWithSpaces>1314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2025-07-02T09:07:10Z</dcterms:created>
  <dc:creator/>
  <dc:description/>
  <dc:language>pl-PL</dc:language>
  <cp:lastModifiedBy/>
  <dcterms:modified xsi:type="dcterms:W3CDTF">2025-07-18T09:13:00Z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