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0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 w:after="0" w:before="0"/>
        <w:ind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UCHWAŁA NR 1/IX/2026</w:t>
      </w:r>
      <w:r>
        <w:rPr>
          <w:sz w:val="22"/>
          <w:szCs w:val="22"/>
        </w:rPr>
      </w:r>
    </w:p>
    <w:p>
      <w:pPr>
        <w:pStyle w:val="750"/>
        <w:pBdr/>
        <w:spacing w:after="0" w:before="0"/>
        <w:ind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RADY GMINY BRANIEWO</w:t>
      </w:r>
      <w:r>
        <w:rPr>
          <w:sz w:val="22"/>
          <w:szCs w:val="22"/>
        </w:rPr>
      </w:r>
    </w:p>
    <w:p>
      <w:pPr>
        <w:pStyle w:val="750"/>
        <w:pBdr/>
        <w:spacing w:after="0" w:before="0"/>
        <w:ind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Z DNIA 30 STYCZNIA 2026 ROK</w:t>
      </w:r>
      <w:r>
        <w:rPr>
          <w:sz w:val="22"/>
          <w:szCs w:val="22"/>
        </w:rPr>
      </w:r>
    </w:p>
    <w:p>
      <w:pPr>
        <w:pStyle w:val="750"/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ustalenia ramowych planów pracy stałych komisji Rady Gminy Braniewo na 2026 rok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15, w związku z art.21 ust. 3 ustawy z dnia 8 marca 1990 r.           o samorządzie gminnym (t.j. Dz. U. z 2025 r. poz. 1153), Rada Gminy Braniewo uchwala, co następuje: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 w:line="276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Uchwala się ramowe plany pracy stałych komisji Rady Gminy Braniewo na 2026 rok: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"/>
        </w:numPr>
        <w:pBdr/>
        <w:spacing w:line="276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Komisji Rewizyjnej stanowiący załącznik nr 1,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"/>
        </w:numPr>
        <w:pBdr/>
        <w:spacing w:line="276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Komisji ds. rolnictwa i gospodarki komunalnej stanowiący załącznik nr 2,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"/>
        </w:numPr>
        <w:pBdr/>
        <w:spacing w:line="276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Komisji ds. budżetu i finansów stanowiący załącznik nr 3,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"/>
        </w:numPr>
        <w:pBdr/>
        <w:spacing w:line="276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Komisji ds. oświaty, sportu, kultury i turystyki stanowiący załącznik nr 4.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2"/>
        <w:numPr>
          <w:ilvl w:val="0"/>
          <w:numId w:val="2"/>
        </w:numPr>
        <w:pBdr/>
        <w:spacing/>
        <w:ind w:hanging="284"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ds. komisja skarg, wniosków i petycji stanowiący załącznik nr 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 w:line="276" w:lineRule="auto"/>
        <w:ind w:hanging="284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 w:line="276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4D24EE4"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6"/>
        <w:pBdr/>
        <w:shd w:val="clear" w:color="auto" w:fill="ffffff"/>
        <w:tabs>
          <w:tab w:val="clear" w:leader="none" w:pos="708"/>
          <w:tab w:val="left" w:leader="none" w:pos="8490"/>
        </w:tabs>
        <w:spacing/>
        <w:ind/>
        <w:jc w:val="right"/>
        <w:rPr/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 xml:space="preserve">ZAŁĄCZNIK NR 1</w:t>
      </w:r>
      <w:r/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           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DO UCHWAŁY </w:t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eastAsia="zh-CN" w:bidi="hi-IN"/>
        </w:rPr>
        <w:t xml:space="preserve">NR 1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/IX/2026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RADY GMINY BRANIEWO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left="4955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Z D</w:t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eastAsia="zh-CN" w:bidi="hi-IN"/>
        </w:rPr>
        <w:t xml:space="preserve">NIA</w:t>
      </w:r>
      <w:r>
        <w:rPr>
          <w:rFonts w:ascii="Times New Roman" w:hAnsi="Times New Roman" w:eastAsia="Times New Roman" w:cs="Times New Roman"/>
          <w:b/>
          <w:color w:val="ff0000"/>
          <w:sz w:val="16"/>
          <w:szCs w:val="16"/>
          <w:lang w:eastAsia="zh-CN" w:bidi="hi-IN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30</w:t>
      </w:r>
      <w:r>
        <w:rPr>
          <w:rFonts w:ascii="Times New Roman" w:hAnsi="Times New Roman" w:eastAsia="Times New Roman" w:cs="Times New Roman"/>
          <w:b/>
          <w:color w:val="ff0000"/>
          <w:sz w:val="16"/>
          <w:szCs w:val="16"/>
          <w:lang w:eastAsia="zh-CN" w:bidi="hi-I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STYCZNIA</w:t>
      </w:r>
      <w:r>
        <w:rPr>
          <w:rFonts w:ascii="Times New Roman" w:hAnsi="Times New Roman" w:eastAsia="Times New Roman" w:cs="Times New Roman"/>
          <w:b/>
          <w:color w:val="ff0000"/>
          <w:sz w:val="16"/>
          <w:szCs w:val="16"/>
          <w:lang w:eastAsia="zh-CN" w:bidi="hi-IN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 2026 ROKU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/>
        <w:jc w:val="right"/>
        <w:rPr>
          <w:rFonts w:ascii="Times New Roman" w:hAnsi="Times New Roman" w:eastAsia="Times New Roman" w:cs="Times New Roman"/>
          <w:b/>
          <w:i/>
          <w:color w:val="000000"/>
          <w:sz w:val="16"/>
          <w:szCs w:val="16"/>
          <w:lang w:eastAsia="zh-CN" w:bidi="hi-IN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16"/>
          <w:szCs w:val="16"/>
          <w:lang w:eastAsia="zh-CN" w:bidi="hi-IN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16"/>
          <w:szCs w:val="16"/>
          <w:lang w:eastAsia="zh-CN" w:bidi="hi-IN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50"/>
        <w:pBdr/>
        <w:spacing/>
        <w:ind w:firstLine="708" w:left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50"/>
        <w:pBdr/>
        <w:spacing/>
        <w:ind w:firstLine="708"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Ramowy plan pracy Komisji Rewizyjnej Rady Gminy Braniewo na 2026 rok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72"/>
        <w:tblInd w:w="0" w:type="dxa"/>
        <w:tblW w:w="906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555"/>
        <w:gridCol w:w="7506"/>
      </w:tblGrid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Termin realizacji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Tematyka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3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Przygotowanie sprawozdania z działalności komisji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3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Przeprowadzenie kontroli wydatków związanych z utrzymaniem obiektów wchodzących w skład Zespołu Szkół w Lipowinie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4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Rozpatrzenie sprawozdania finansowego wraz ze sprawozdaniem         z wykonania budżetu gminy za 2025 rok: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5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Przygotowanie opinii komisji o przedłożonym przez Wójta Gminy sprawozdaniu,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5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Przygotowanie wniosku o udzieleniu absolutorium.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4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Omówienie wybranych inwestycji zrealizowanych w 2025 roku.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7"/>
              </w:numPr>
              <w:pBdr/>
              <w:spacing w:after="0" w:before="0" w:line="276" w:lineRule="auto"/>
              <w:ind/>
              <w:contextualSpacing w:val="tru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Informacja z wykonania budżetu gminy za pierwsze półrocze 2026 roku.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IV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6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Rozpatrzenie i zaopiniowanie stawek podatków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6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Ustalenie ramowego planu pracy komisji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83971EE"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 w14:paraId="5B5ADE6F"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 w14:paraId="07F3CC89"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 w14:paraId="75503C53"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 w14:paraId="174D29CB"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 w14:paraId="106B8DE4"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 w14:paraId="0B6F7118"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>
      <w:pPr>
        <w:pStyle w:val="766"/>
        <w:pBdr/>
        <w:shd w:val="clear" w:color="auto" w:fill="ffffff"/>
        <w:tabs>
          <w:tab w:val="clear" w:leader="none" w:pos="708"/>
          <w:tab w:val="left" w:leader="none" w:pos="8490"/>
        </w:tabs>
        <w:spacing/>
        <w:ind/>
        <w:jc w:val="right"/>
        <w:rPr/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 xml:space="preserve">ZAŁĄCZNIK NR 2</w:t>
      </w:r>
      <w:r/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           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DO UCHWAŁY NR 1/IX/2026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RADY GMINY BRANIEWO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left="4955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Z </w:t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eastAsia="zh-CN" w:bidi="hi-IN"/>
        </w:rPr>
        <w:t xml:space="preserve">DNIA 30 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STYCZNIA 2026 ROKU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Ramowy plan pracy Komisji ds. rolnictw i gospodarki komunalnej Rady Gminy Braniewo na 2026 rok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72"/>
        <w:tblInd w:w="0" w:type="dxa"/>
        <w:tblW w:w="906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555"/>
        <w:gridCol w:w="7506"/>
      </w:tblGrid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Termin realizacji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Tematyka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8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Przygotowanie sprawozdania z działalności komisji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8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oraz pism związanych z bieżącą działalnością Gminy.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4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oraz pism związanych z bieżącą działalnością Gminy.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4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pl-PL" w:eastAsia="pl-PL" w:bidi="ar-SA"/>
              </w:rPr>
              <w:t xml:space="preserve">Opiniowanie projektu uchwały w sprawie zatwierdzenia sprawozdania finansowego wraz ze sprawozdaniem z wykonania budżetu Gminy Braniewo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4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projektu uchwały w sprawie udzielenia absolutorium   z tytułu wykonania budżetu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4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taryf za zbiorowe zaopatrzenie w wodę i zbiorowe odprowadzanie ścieków.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5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oraz pism związanych z bieżącą działalnością Gminy.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IV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9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Rozpatrzenie i zaopiniowanie stawek podatków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9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Ustalenie ramowego planu pracy komisji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9"/>
              </w:numPr>
              <w:pBdr/>
              <w:spacing w:after="16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oraz pism związanych z bieżącą działalnością Gminy.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9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poszczególnych działów projektu budżetu Gminy Braniewo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50"/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both"/>
        <w:rPr>
          <w:rFonts w:ascii="Times New Roman" w:hAnsi="Times New Roman" w:eastAsia="Calibri" w:cs="Calibri"/>
        </w:rPr>
      </w:pPr>
      <w:r>
        <w:rPr>
          <w:rFonts w:ascii="Times New Roman" w:hAnsi="Times New Roman" w:eastAsia="Calibri" w:cs="Calibri"/>
        </w:rPr>
        <w:t xml:space="preserve">    </w:t>
      </w:r>
      <w:r>
        <w:rPr>
          <w:rFonts w:ascii="Times New Roman" w:hAnsi="Times New Roman" w:eastAsia="Calibri" w:cs="Calibri"/>
        </w:rPr>
      </w:r>
    </w:p>
    <w:p w14:paraId="54E43F9F">
      <w:pPr>
        <w:pStyle w:val="750"/>
        <w:pBdr/>
        <w:spacing w:after="0" w:before="0" w:line="480" w:lineRule="auto"/>
        <w:ind w:firstLine="992" w:left="368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750"/>
        <w:pBdr/>
        <w:spacing w:after="0" w:before="0" w:line="480" w:lineRule="auto"/>
        <w:ind w:firstLine="992" w:left="368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>
      <w:pPr>
        <w:pStyle w:val="750"/>
        <w:pBdr/>
        <w:spacing/>
        <w:ind/>
        <w:jc w:val="both"/>
        <w:rPr>
          <w:rFonts w:ascii="Times New Roman" w:hAnsi="Times New Roman" w:eastAsia="Calibri" w:cs="Calibri"/>
        </w:rPr>
      </w:pPr>
      <w:r>
        <w:rPr>
          <w:rFonts w:ascii="Times New Roman" w:hAnsi="Times New Roman" w:eastAsia="Calibri" w:cs="Calibri"/>
        </w:rPr>
      </w:r>
      <w:r>
        <w:rPr>
          <w:rFonts w:ascii="Times New Roman" w:hAnsi="Times New Roman" w:eastAsia="Calibri" w:cs="Calibri"/>
        </w:rPr>
      </w:r>
    </w:p>
    <w:p>
      <w:pPr>
        <w:pStyle w:val="766"/>
        <w:pBdr/>
        <w:shd w:val="clear" w:color="auto" w:fill="ffffff"/>
        <w:tabs>
          <w:tab w:val="clear" w:leader="none" w:pos="708"/>
          <w:tab w:val="left" w:leader="none" w:pos="8490"/>
        </w:tabs>
        <w:spacing/>
        <w:ind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Style w:val="766"/>
        <w:pBdr/>
        <w:shd w:val="clear" w:color="auto" w:fill="ffffff"/>
        <w:tabs>
          <w:tab w:val="clear" w:leader="none" w:pos="708"/>
          <w:tab w:val="left" w:leader="none" w:pos="8490"/>
        </w:tabs>
        <w:spacing/>
        <w:ind/>
        <w:jc w:val="right"/>
        <w:rPr/>
      </w:pPr>
      <w:r>
        <w:rPr>
          <w:b/>
          <w:color w:val="000000"/>
          <w:sz w:val="16"/>
          <w:szCs w:val="16"/>
        </w:rPr>
        <w:t xml:space="preserve">ZAŁĄCZNIK NR 3</w:t>
      </w:r>
      <w:r/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                      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DO UCHWAŁY NR 1/IX/2026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RADY GMINY BRANIEWO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Z DNIA 30 STYCZNIA 2026 ROKU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 w:firstLine="708"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Ramowy plan pracy Komisji ds. budżetu i finansów Rady Gminy Braniewo na 2026 rok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72"/>
        <w:tblInd w:w="0" w:type="dxa"/>
        <w:tblW w:w="906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555"/>
        <w:gridCol w:w="7506"/>
      </w:tblGrid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Termin realizacji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Tematyka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0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Przygotowanie sprawozdania z działalności komisji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0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związanych ze zmianami                w budżecie oraz udzielaniem dotacji innym jednostkom.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2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związanych ze zmianami                     w budżecie oraz udzielaniem dotacji innym jednostkom.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2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projektu uchwały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pl-PL" w:eastAsia="pl-PL" w:bidi="ar-SA"/>
              </w:rPr>
              <w:t xml:space="preserve">w sprawie zatwierdzenia sprawozdania finansowego wraz ze sprawozdaniem z wykonania budżetu Gminy Braniewo za 2025 r.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2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Zaopiniowanie projektu uchwały w sprawie udzielenia absolutorium z tytułu wykonania budżetu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3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związanych ze zmianami               w budżecie oraz udzielaniem dotacji innym jednostkom.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IV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1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Rozpatrzenie i zaopiniowanie stawek podatków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1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Ustalenie ramowego planu pracy komisji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1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związanych ze zmianami                      w budżecie oraz udzielaniem dotacji innym jednostkom.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1"/>
              </w:numPr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poszczególnych działów projektu budżetu Gminy Braniewo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50"/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3012339">
      <w:pPr>
        <w:pStyle w:val="750"/>
        <w:pBdr/>
        <w:spacing w:after="0" w:before="0" w:line="480" w:lineRule="auto"/>
        <w:ind w:firstLine="992" w:left="368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750"/>
        <w:pBdr/>
        <w:spacing w:after="0" w:before="0" w:line="480" w:lineRule="auto"/>
        <w:ind w:firstLine="992" w:left="368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750"/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  <w:r>
        <w:rPr>
          <w:rFonts w:ascii="Times New Roman" w:hAnsi="Times New Roman" w:eastAsia="Times New Roman" w:cs="Times New Roman"/>
          <w:b/>
          <w:bCs/>
          <w:color w:val="ff0000"/>
          <w:lang w:eastAsia="pl-PL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6"/>
        <w:pBdr/>
        <w:shd w:val="clear" w:color="auto" w:fill="ffffff"/>
        <w:tabs>
          <w:tab w:val="clear" w:leader="none" w:pos="708"/>
          <w:tab w:val="left" w:leader="none" w:pos="8490"/>
        </w:tabs>
        <w:spacing/>
        <w:ind/>
        <w:jc w:val="right"/>
        <w:rPr/>
      </w:pPr>
      <w:r>
        <w:rPr>
          <w:b/>
          <w:color w:val="000000"/>
          <w:sz w:val="16"/>
          <w:szCs w:val="16"/>
        </w:rPr>
        <w:t xml:space="preserve">ZAŁĄCZNIK NR 4</w:t>
      </w:r>
      <w:r/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           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DO UCHWAŁY NR 1/IX/2026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RADY GMINY BRANIEWO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left="4955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Z DNIA 30 STYCZNIA 2026 ROKU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Ramowy plan pracy Komisji ds. oświaty, sportu, kultury i turystyki Rady Gminy Braniewo na 2026 rok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72"/>
        <w:tblInd w:w="0" w:type="dxa"/>
        <w:tblW w:w="906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555"/>
        <w:gridCol w:w="7506"/>
      </w:tblGrid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Termin realizacji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Tematyka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7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Przygotowanie sprawozdania z działalności komisji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7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zgodnie z właściwością.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8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projektu uchwały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pl-PL" w:eastAsia="pl-PL" w:bidi="ar-SA"/>
              </w:rPr>
              <w:t xml:space="preserve">w sprawie zatwierdzenia sprawozdania finansowego wraz ze sprawozdaniem z wykonania budżetu Gminy Braniewo za 2025 r.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8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Zaopiniowanie projektu uchwały w sprawie udzielenia absolutorium z tytułu wykonania budżetu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8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Zapoznanie się z informacją dotycząca Oceny Zasobów Pomocy Społecznej na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8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Zapoznanie się z informacją z działalności Ośrodka Pomocy Społecznej za 2025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8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zgodnie z właściwością.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8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Omówienie reformy oświatowej.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76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44"/>
        </w:trPr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62"/>
              <w:widowControl w:val="true"/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6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Sprawozdanie dyrektora szkoły z nadzoru pedagogicznego za rok szkolny 2025/2026.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6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projektów uchwał zgodnie z właściwością.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44"/>
        </w:trPr>
        <w:tc>
          <w:tcPr>
            <w:tcBorders/>
            <w:tcW w:w="1555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IV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506" w:type="dxa"/>
            <w:textDirection w:val="lrTb"/>
            <w:noWrap w:val="false"/>
          </w:tcPr>
          <w:p>
            <w:pPr>
              <w:pStyle w:val="762"/>
              <w:widowControl w:val="true"/>
              <w:numPr>
                <w:ilvl w:val="0"/>
                <w:numId w:val="19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Rozpatrzenie i zaopiniowanie stawek podatków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9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Ustalenie ramowego planu pracy komisji na 2027rok.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9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poszczególnych działów projektu budżetu Gminy Braniewo na 2027 rok.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9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projektu programu współpracy Gminy Braniewo         z organizacjami pozarządowymi.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numPr>
                <w:ilvl w:val="0"/>
                <w:numId w:val="19"/>
              </w:numPr>
              <w:pBdr/>
              <w:spacing w:after="0" w:before="0" w:line="276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Opiniowanie Gminnego Programu Rozwiązywania Problemów Alkoholowych i Przeciwdziałania Narkomanii na rok 2027.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2"/>
              <w:widowControl w:val="true"/>
              <w:pBdr/>
              <w:spacing w:after="0" w:before="0" w:line="276" w:lineRule="auto"/>
              <w:ind w:left="317"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50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 w14:paraId="471CEEA1">
      <w:pPr>
        <w:pStyle w:val="750"/>
        <w:pBdr/>
        <w:spacing w:after="0" w:before="0" w:line="480" w:lineRule="auto"/>
        <w:ind w:firstLine="992" w:left="368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750"/>
        <w:pBdr/>
        <w:spacing w:after="0" w:before="0" w:line="480" w:lineRule="auto"/>
        <w:ind w:firstLine="992" w:left="368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766"/>
        <w:pBdr/>
        <w:shd w:val="clear" w:color="auto" w:fill="ffffff"/>
        <w:tabs>
          <w:tab w:val="clear" w:leader="none" w:pos="708"/>
          <w:tab w:val="left" w:leader="none" w:pos="8490"/>
        </w:tabs>
        <w:spacing/>
        <w:ind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Style w:val="766"/>
        <w:pBdr/>
        <w:shd w:val="clear" w:color="auto" w:fill="ffffff"/>
        <w:tabs>
          <w:tab w:val="clear" w:leader="none" w:pos="708"/>
          <w:tab w:val="left" w:leader="none" w:pos="8490"/>
        </w:tabs>
        <w:spacing/>
        <w:ind/>
        <w:jc w:val="right"/>
        <w:rPr/>
      </w:pPr>
      <w:r>
        <w:rPr>
          <w:b/>
          <w:color w:val="000000"/>
          <w:sz w:val="16"/>
          <w:szCs w:val="16"/>
        </w:rPr>
        <w:t xml:space="preserve">ZAŁĄCZNIK NR 5</w:t>
      </w:r>
      <w:r/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                      </w:t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DO UCHWAŁY NR 1/IX/2026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RADY GMINY BRANIEWO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left="4955"/>
        <w:jc w:val="right"/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zh-CN" w:bidi="hi-IN"/>
        </w:rPr>
        <w:t xml:space="preserve">Z DNIA  30 STYCZNIA 2026 ROKU</w:t>
      </w:r>
      <w:r>
        <w:rPr>
          <w:rFonts w:ascii="Times New Roman" w:hAnsi="Times New Roman" w:eastAsia="Times New Roman" w:cs="Times New Roman"/>
          <w:sz w:val="24"/>
          <w:szCs w:val="24"/>
          <w:lang w:eastAsia="zh-CN" w:bidi="hi-IN"/>
        </w:rPr>
      </w:r>
    </w:p>
    <w:p>
      <w:pPr>
        <w:pStyle w:val="750"/>
        <w:pBdr/>
        <w:shd w:val="clear" w:color="auto" w:fill="ffffff"/>
        <w:spacing w:after="0" w:before="0" w:line="100" w:lineRule="atLeast"/>
        <w:ind w:firstLine="709" w:left="425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Ramowy plan pracy Komisji ds. komisji skarg, wniosków i petycji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 w:after="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Gminy Braniewo na 2026 rok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72"/>
        <w:tblInd w:w="0" w:type="dxa"/>
        <w:tblW w:w="906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980"/>
        <w:gridCol w:w="7081"/>
      </w:tblGrid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pl-PL" w:eastAsia="en-US" w:bidi="ar-SA"/>
              </w:rPr>
              <w:t xml:space="preserve">Termin</w:t>
            </w:r>
            <w:r>
              <w:rPr>
                <w:sz w:val="22"/>
                <w:szCs w:val="22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pl-PL" w:eastAsia="en-US" w:bidi="ar-SA"/>
              </w:rPr>
              <w:t xml:space="preserve">Realizacji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7081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 w:firstLine="0"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Tematyka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081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Rozpatrzenie i zaopiniowanie wpływających do Urzędu Gminy Braniewo skarg, wniosków i petycji.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081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Rozpatrzenie i zaopiniowanie wpływających do Urzędu Gminy Braniewo skarg, wniosków i petycji.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III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081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Rozpatrzenie i zaopiniowanie wpływających do Urzędu Gminy Braniewo skarg, wniosków i petycji.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980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pl-PL" w:eastAsia="en-US" w:bidi="ar-SA"/>
              </w:rPr>
              <w:t xml:space="preserve">IV kwartał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081" w:type="dxa"/>
            <w:textDirection w:val="lrTb"/>
            <w:noWrap w:val="false"/>
          </w:tcPr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pl-PL" w:eastAsia="en-US" w:bidi="ar-SA"/>
              </w:rPr>
              <w:t xml:space="preserve">Rozpatrzenie i zaopiniowanie wpływających do Urzędu Gminy Braniewo skarg, wniosków i petycji.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0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50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0"/>
        <w:pBdr/>
        <w:spacing/>
        <w:ind/>
        <w:rPr/>
      </w:pPr>
      <w:r/>
      <w:r/>
    </w:p>
    <w:p>
      <w:pPr>
        <w:pStyle w:val="750"/>
        <w:pBdr/>
        <w:spacing/>
        <w:ind/>
        <w:rPr/>
      </w:pPr>
      <w:r/>
      <w:r/>
    </w:p>
    <w:p w14:paraId="14D38021">
      <w:pPr>
        <w:pStyle w:val="750"/>
        <w:pBdr/>
        <w:spacing w:after="0" w:before="0" w:line="480" w:lineRule="auto"/>
        <w:ind w:firstLine="992" w:left="3686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750"/>
        <w:pBdr/>
        <w:spacing w:after="0" w:before="0" w:line="480" w:lineRule="auto"/>
        <w:ind w:firstLine="992" w:left="3686"/>
        <w:jc w:val="center"/>
        <w:rPr>
          <w:rFonts w:ascii="Times New Roman" w:hAnsi="Times New Roman"/>
          <w:b/>
          <w:bCs/>
          <w:sz w:val="18"/>
          <w:szCs w:val="18"/>
        </w:rPr>
      </w:pPr>
      <w:r/>
      <w:r>
        <w:rPr>
          <w:rFonts w:ascii="Times New Roman" w:hAnsi="Times New Roman"/>
          <w:b/>
          <w:bCs/>
          <w:sz w:val="18"/>
          <w:szCs w:val="1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5" w:right="1417" w:bottom="1417" w:left="1417" w:header="567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3333"/>
        <w:sz w:val="20"/>
        <w:szCs w:val="20"/>
      </w:rPr>
      <w:t xml:space="preserve">RADA GMINY</w:t>
    </w:r>
    <w:r>
      <w:rPr>
        <w:sz w:val="20"/>
        <w:szCs w:val="20"/>
      </w:rPr>
    </w:r>
  </w:p>
  <w:p>
    <w:pPr>
      <w:pStyle w:val="767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3333"/>
        <w:sz w:val="20"/>
        <w:szCs w:val="20"/>
      </w:rPr>
      <w:t xml:space="preserve"> </w:t>
    </w:r>
    <w:r>
      <w:rPr>
        <w:b/>
        <w:bCs/>
        <w:color w:val="ff3333"/>
        <w:sz w:val="20"/>
        <w:szCs w:val="20"/>
      </w:rPr>
      <w:t xml:space="preserve">BRANIEWO</w:t>
    </w:r>
    <w:r>
      <w:rPr>
        <w:sz w:val="20"/>
        <w:szCs w:val="20"/>
      </w:rPr>
    </w:r>
  </w:p>
  <w:p>
    <w:pPr>
      <w:pStyle w:val="7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3333"/>
        <w:sz w:val="20"/>
        <w:szCs w:val="20"/>
      </w:rPr>
      <w:t xml:space="preserve">RADA GMINY</w:t>
    </w:r>
    <w:r>
      <w:rPr>
        <w:sz w:val="20"/>
        <w:szCs w:val="20"/>
      </w:rPr>
    </w:r>
  </w:p>
  <w:p>
    <w:pPr>
      <w:pStyle w:val="767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3333"/>
        <w:sz w:val="20"/>
        <w:szCs w:val="20"/>
      </w:rPr>
      <w:t xml:space="preserve"> </w:t>
    </w:r>
    <w:r>
      <w:rPr>
        <w:b/>
        <w:bCs/>
        <w:color w:val="ff3333"/>
        <w:sz w:val="20"/>
        <w:szCs w:val="20"/>
      </w:rPr>
      <w:t xml:space="preserve">BRANIEWO</w:t>
    </w:r>
    <w:r>
      <w:rPr>
        <w:sz w:val="20"/>
        <w:szCs w:val="20"/>
      </w:rPr>
    </w:r>
  </w:p>
  <w:p>
    <w:pPr>
      <w:pStyle w:val="76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Times New Roman" w:hAnsi="Times New Roman" w:eastAsia="Calibri" w:cs="Times New Roman" w:eastAsiaTheme="minorHAns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7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39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1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3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55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27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99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1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3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50"/>
    <w:next w:val="75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50"/>
    <w:next w:val="75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50"/>
    <w:next w:val="75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50"/>
    <w:next w:val="75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50"/>
    <w:next w:val="75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50"/>
    <w:next w:val="75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50"/>
    <w:next w:val="75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50"/>
    <w:next w:val="75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50"/>
    <w:next w:val="75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5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5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5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5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5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5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5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5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5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0"/>
    <w:next w:val="75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5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0"/>
    <w:next w:val="75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5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0"/>
    <w:next w:val="75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5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0"/>
    <w:next w:val="75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5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5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51"/>
    <w:link w:val="765"/>
    <w:uiPriority w:val="99"/>
    <w:pPr>
      <w:pBdr/>
      <w:spacing/>
      <w:ind/>
    </w:pPr>
  </w:style>
  <w:style w:type="character" w:styleId="179">
    <w:name w:val="Footer Char"/>
    <w:basedOn w:val="751"/>
    <w:link w:val="768"/>
    <w:uiPriority w:val="99"/>
    <w:pPr>
      <w:pBdr/>
      <w:spacing/>
      <w:ind/>
    </w:pPr>
  </w:style>
  <w:style w:type="paragraph" w:styleId="181">
    <w:name w:val="footnote text"/>
    <w:basedOn w:val="75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5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5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5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50"/>
    <w:next w:val="750"/>
    <w:uiPriority w:val="39"/>
    <w:unhideWhenUsed/>
    <w:pPr>
      <w:pBdr/>
      <w:spacing w:after="100"/>
      <w:ind/>
    </w:pPr>
  </w:style>
  <w:style w:type="paragraph" w:styleId="190">
    <w:name w:val="toc 2"/>
    <w:basedOn w:val="750"/>
    <w:next w:val="750"/>
    <w:uiPriority w:val="39"/>
    <w:unhideWhenUsed/>
    <w:pPr>
      <w:pBdr/>
      <w:spacing w:after="100"/>
      <w:ind w:left="220"/>
    </w:pPr>
  </w:style>
  <w:style w:type="paragraph" w:styleId="191">
    <w:name w:val="toc 3"/>
    <w:basedOn w:val="750"/>
    <w:next w:val="750"/>
    <w:uiPriority w:val="39"/>
    <w:unhideWhenUsed/>
    <w:pPr>
      <w:pBdr/>
      <w:spacing w:after="100"/>
      <w:ind w:left="440"/>
    </w:pPr>
  </w:style>
  <w:style w:type="paragraph" w:styleId="192">
    <w:name w:val="toc 4"/>
    <w:basedOn w:val="750"/>
    <w:next w:val="750"/>
    <w:uiPriority w:val="39"/>
    <w:unhideWhenUsed/>
    <w:pPr>
      <w:pBdr/>
      <w:spacing w:after="100"/>
      <w:ind w:left="660"/>
    </w:pPr>
  </w:style>
  <w:style w:type="paragraph" w:styleId="193">
    <w:name w:val="toc 5"/>
    <w:basedOn w:val="750"/>
    <w:next w:val="750"/>
    <w:uiPriority w:val="39"/>
    <w:unhideWhenUsed/>
    <w:pPr>
      <w:pBdr/>
      <w:spacing w:after="100"/>
      <w:ind w:left="880"/>
    </w:pPr>
  </w:style>
  <w:style w:type="paragraph" w:styleId="194">
    <w:name w:val="toc 6"/>
    <w:basedOn w:val="750"/>
    <w:next w:val="750"/>
    <w:uiPriority w:val="39"/>
    <w:unhideWhenUsed/>
    <w:pPr>
      <w:pBdr/>
      <w:spacing w:after="100"/>
      <w:ind w:left="1100"/>
    </w:pPr>
  </w:style>
  <w:style w:type="paragraph" w:styleId="195">
    <w:name w:val="toc 7"/>
    <w:basedOn w:val="750"/>
    <w:next w:val="750"/>
    <w:uiPriority w:val="39"/>
    <w:unhideWhenUsed/>
    <w:pPr>
      <w:pBdr/>
      <w:spacing w:after="100"/>
      <w:ind w:left="1320"/>
    </w:pPr>
  </w:style>
  <w:style w:type="paragraph" w:styleId="196">
    <w:name w:val="toc 8"/>
    <w:basedOn w:val="750"/>
    <w:next w:val="750"/>
    <w:uiPriority w:val="39"/>
    <w:unhideWhenUsed/>
    <w:pPr>
      <w:pBdr/>
      <w:spacing w:after="100"/>
      <w:ind w:left="1540"/>
    </w:pPr>
  </w:style>
  <w:style w:type="paragraph" w:styleId="197">
    <w:name w:val="toc 9"/>
    <w:basedOn w:val="750"/>
    <w:next w:val="75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5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0"/>
    <w:next w:val="750"/>
    <w:uiPriority w:val="99"/>
    <w:unhideWhenUsed/>
    <w:pPr>
      <w:pBdr/>
      <w:spacing w:after="0" w:afterAutospacing="0"/>
      <w:ind/>
    </w:pPr>
  </w:style>
  <w:style w:type="paragraph" w:styleId="750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character" w:styleId="75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52" w:customStyle="1">
    <w:name w:val="Nagłówek Znak"/>
    <w:basedOn w:val="751"/>
    <w:uiPriority w:val="99"/>
    <w:qFormat/>
    <w:pPr>
      <w:pBdr/>
      <w:spacing/>
      <w:ind/>
    </w:pPr>
  </w:style>
  <w:style w:type="character" w:styleId="753" w:customStyle="1">
    <w:name w:val="Stopka Znak"/>
    <w:basedOn w:val="751"/>
    <w:uiPriority w:val="99"/>
    <w:qFormat/>
    <w:pPr>
      <w:pBdr/>
      <w:spacing/>
      <w:ind/>
    </w:pPr>
  </w:style>
  <w:style w:type="character" w:styleId="754" w:customStyle="1">
    <w:name w:val="Tekst dymka Znak"/>
    <w:basedOn w:val="751"/>
    <w:link w:val="769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55">
    <w:name w:val="Nagłówek"/>
    <w:basedOn w:val="750"/>
    <w:next w:val="75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56">
    <w:name w:val="Body Text"/>
    <w:basedOn w:val="750"/>
    <w:pPr>
      <w:pBdr/>
      <w:spacing w:after="140" w:before="0" w:line="276" w:lineRule="auto"/>
      <w:ind/>
    </w:pPr>
  </w:style>
  <w:style w:type="paragraph" w:styleId="757">
    <w:name w:val="List"/>
    <w:basedOn w:val="756"/>
    <w:pPr>
      <w:pBdr/>
      <w:spacing/>
      <w:ind/>
    </w:pPr>
    <w:rPr>
      <w:rFonts w:cs="Arial"/>
    </w:rPr>
  </w:style>
  <w:style w:type="paragraph" w:styleId="758">
    <w:name w:val="Caption"/>
    <w:basedOn w:val="750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59">
    <w:name w:val="Indeks"/>
    <w:basedOn w:val="750"/>
    <w:qFormat/>
    <w:pPr>
      <w:suppressLineNumbers w:val="true"/>
      <w:pBdr/>
      <w:spacing/>
      <w:ind/>
    </w:pPr>
    <w:rPr>
      <w:rFonts w:cs="Arial"/>
    </w:rPr>
  </w:style>
  <w:style w:type="paragraph" w:styleId="760">
    <w:name w:val="Nagłówek (user)"/>
    <w:basedOn w:val="750"/>
    <w:next w:val="75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61">
    <w:name w:val="Indeks (user)"/>
    <w:basedOn w:val="750"/>
    <w:qFormat/>
    <w:pPr>
      <w:suppressLineNumbers w:val="true"/>
      <w:pBdr/>
      <w:spacing/>
      <w:ind/>
    </w:pPr>
    <w:rPr>
      <w:rFonts w:cs="Arial"/>
    </w:rPr>
  </w:style>
  <w:style w:type="paragraph" w:styleId="762">
    <w:name w:val="List Paragraph"/>
    <w:basedOn w:val="750"/>
    <w:uiPriority w:val="34"/>
    <w:qFormat/>
    <w:pPr>
      <w:pBdr/>
      <w:spacing w:after="160" w:before="0"/>
      <w:ind w:left="720"/>
      <w:contextualSpacing w:val="true"/>
    </w:pPr>
  </w:style>
  <w:style w:type="paragraph" w:styleId="763">
    <w:name w:val="Główka i stopka"/>
    <w:basedOn w:val="750"/>
    <w:qFormat/>
    <w:pPr>
      <w:pBdr/>
      <w:spacing/>
      <w:ind/>
    </w:pPr>
  </w:style>
  <w:style w:type="paragraph" w:styleId="764">
    <w:name w:val="Główka i stopka (user)"/>
    <w:basedOn w:val="750"/>
    <w:qFormat/>
    <w:pPr>
      <w:pBdr/>
      <w:spacing/>
      <w:ind/>
    </w:pPr>
  </w:style>
  <w:style w:type="paragraph" w:styleId="765">
    <w:name w:val="Header"/>
    <w:basedOn w:val="750"/>
    <w:link w:val="752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766" w:customStyle="1">
    <w:name w:val="Normalny1"/>
    <w:qFormat/>
    <w:pPr>
      <w:widowControl w:val="true"/>
      <w:pBdr/>
      <w:bidi w:val="false"/>
      <w:spacing w:after="0" w:before="0" w:line="100" w:lineRule="atLeast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hi-IN"/>
    </w:rPr>
  </w:style>
  <w:style w:type="paragraph" w:styleId="767">
    <w:name w:val="Normal (Web)"/>
    <w:basedOn w:val="750"/>
    <w:uiPriority w:val="99"/>
    <w:unhideWhenUsed/>
    <w:qFormat/>
    <w:pPr>
      <w:pBdr/>
      <w:spacing w:after="119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768">
    <w:name w:val="Footer"/>
    <w:basedOn w:val="750"/>
    <w:link w:val="75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769">
    <w:name w:val="Balloon Text"/>
    <w:basedOn w:val="750"/>
    <w:link w:val="754"/>
    <w:uiPriority w:val="99"/>
    <w:semiHidden/>
    <w:unhideWhenUsed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numbering" w:styleId="770">
    <w:name w:val="Bez listy"/>
    <w:uiPriority w:val="99"/>
    <w:semiHidden/>
    <w:unhideWhenUsed/>
    <w:qFormat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"/>
    <w:basedOn w:val="77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dc:language>pl-PL</dc:language>
  <cp:revision>42</cp:revision>
  <dcterms:created xsi:type="dcterms:W3CDTF">2022-01-12T07:30:00Z</dcterms:created>
  <dcterms:modified xsi:type="dcterms:W3CDTF">2026-01-22T07:48:46Z</dcterms:modified>
</cp:coreProperties>
</file>