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2"/>
        <w:pBdr/>
        <w:spacing w:after="0" w:before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RADA GMINY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79"/>
        <w:pBdr/>
        <w:spacing w:after="0" w:before="0"/>
        <w:ind w:firstLine="0" w:left="0"/>
        <w:jc w:val="left"/>
        <w:rPr>
          <w:b/>
          <w:bCs/>
          <w:sz w:val="24"/>
          <w:szCs w:val="24"/>
        </w:rPr>
      </w:pPr>
      <w:r>
        <w:rPr>
          <w:rFonts w:eastAsia="Times New Roman"/>
          <w:b/>
          <w:bCs/>
          <w:color w:val="ff3333"/>
          <w:sz w:val="24"/>
          <w:szCs w:val="24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4"/>
          <w:szCs w:val="24"/>
          <w:lang w:eastAsia="pl-PL"/>
        </w:rPr>
        <w:t xml:space="preserve">BRANIEWO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22/IX/2026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/>
    </w:p>
    <w:p>
      <w:pPr>
        <w:pStyle w:val="702"/>
        <w:pBdr/>
        <w:spacing/>
        <w:ind/>
        <w:jc w:val="center"/>
        <w:rPr/>
      </w:pPr>
      <w:r>
        <w:rPr>
          <w:rFonts w:ascii="Times New Roman" w:hAnsi="Times New Roman" w:eastAsia="Lucida Sans Unicode" w:cs="Times New Roman"/>
          <w:b/>
          <w:bCs/>
          <w:sz w:val="24"/>
          <w:szCs w:val="24"/>
          <w:lang w:eastAsia="zh-CN" w:bidi="hi-IN"/>
        </w:rPr>
        <w:t xml:space="preserve">Z DNIA 17</w:t>
      </w:r>
      <w:r>
        <w:rPr>
          <w:rFonts w:ascii="Times New Roman" w:hAnsi="Times New Roman" w:eastAsia="Lucida Sans Unicode" w:cs="Times New Roman"/>
          <w:b/>
          <w:bCs/>
          <w:sz w:val="24"/>
          <w:szCs w:val="24"/>
          <w:lang w:eastAsia="zh-CN" w:bidi="hi-IN"/>
        </w:rPr>
        <w:t xml:space="preserve"> KWIETNIA 2026 ROKU</w:t>
      </w:r>
      <w:r/>
    </w:p>
    <w:p>
      <w:pPr>
        <w:pStyle w:val="702"/>
        <w:pBdr/>
        <w:spacing w:after="0" w:before="0" w:line="360" w:lineRule="atLeast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702"/>
        <w:pBdr/>
        <w:spacing w:after="0" w:before="0" w:line="360" w:lineRule="atLeast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702"/>
        <w:pBdr/>
        <w:spacing w:after="0" w:before="0" w:line="240" w:lineRule="auto"/>
        <w:ind/>
        <w:jc w:val="both"/>
        <w:rPr/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  <w:t xml:space="preserve">w sprawie przyznania pierwszeństwa w nabyciu nieruchomości zabudowanej               budynkiem gospodarczym położonej w miejscowości  Glinka</w:t>
      </w:r>
      <w:r/>
    </w:p>
    <w:p>
      <w:pPr>
        <w:pStyle w:val="702"/>
        <w:pBdr/>
        <w:spacing w:after="0" w:before="0" w:line="360" w:lineRule="auto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702"/>
        <w:widowControl w:val="false"/>
        <w:pBdr/>
        <w:spacing w:after="120" w:before="0" w:line="276" w:lineRule="auto"/>
        <w:ind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ascii="Times New Roman" w:hAnsi="Times New Roman" w:eastAsia="Lucida Sans Unicode" w:cs="Times New Roman"/>
          <w:sz w:val="24"/>
          <w:szCs w:val="24"/>
          <w:lang w:eastAsia="pl-PL" w:bidi="pl-PL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t.j. Dz. z 2025 r., poz. 1153 ze zm.</w:t>
      </w:r>
      <w:r>
        <w:rPr>
          <w:rFonts w:ascii="Times New Roman" w:hAnsi="Times New Roman" w:eastAsia="Lucida Sans Unicode" w:cs="Times New Roman"/>
          <w:sz w:val="24"/>
          <w:szCs w:val="24"/>
          <w:lang w:eastAsia="pl-PL" w:bidi="pl-PL"/>
        </w:rPr>
        <w:t xml:space="preserve">)</w:t>
      </w: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 oraz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art. 34 ust. 6 i 6a ustawy z dnia 21 sierpnia 1997 r.  o gospodarce nieruchomościami (t.j. Dz. U. z 2024 r., poz. 1145 ze zm.), Rada Gminy        </w:t>
      </w:r>
      <w:bookmarkStart w:id="0" w:name="Tekst41"/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B</w:t>
      </w:r>
      <w:bookmarkEnd w:id="0"/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raniewo uchwala, co następuje: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702"/>
        <w:widowControl w:val="false"/>
        <w:pBdr/>
        <w:spacing w:after="120" w:before="0" w:line="276" w:lineRule="auto"/>
        <w:ind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  <w:t xml:space="preserve">                                                                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         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1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702"/>
        <w:pBdr/>
        <w:spacing w:after="0" w:before="0" w:line="276" w:lineRule="auto"/>
        <w:ind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Przyznaje się najemcy budynku gospodarczego o pow. użytkowej 15,96 m</w:t>
      </w:r>
      <w:r>
        <w:rPr>
          <w:rFonts w:eastAsia="Lucida Sans Unicode" w:cs="Tahoma"/>
          <w:sz w:val="24"/>
          <w:szCs w:val="24"/>
          <w:lang w:eastAsia="zh-CN" w:bidi="hi-IN"/>
        </w:rPr>
        <w:t xml:space="preserve">²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położonego         w Glince na działce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nr 20/25, obręb Zawierz, pierwszeństwo w nabyciu udziału 1/5                w nieruchomości zabudowanej, oznaczonej w ewidencji gruntów i budynków jako działka nr 20/25, obręb Zawierz, dla której Sąd Rejonowy w Braniewie prowadzi księgę wieczystą         </w:t>
      </w: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o numerze EL1B/00023611/3.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2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r>
    </w:p>
    <w:p>
      <w:pPr>
        <w:pStyle w:val="702"/>
        <w:widowControl w:val="false"/>
        <w:pBdr/>
        <w:spacing w:after="0" w:before="0" w:line="240" w:lineRule="auto"/>
        <w:ind w:firstLine="357" w:left="-708"/>
        <w:jc w:val="both"/>
        <w:rPr/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  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ab/>
        <w:t xml:space="preserve">Wykonanie uchwały powierza się Wójtowi Gminy Braniewo</w:t>
      </w:r>
      <w:r/>
    </w:p>
    <w:p>
      <w:pPr>
        <w:pStyle w:val="702"/>
        <w:widowControl w:val="false"/>
        <w:pBdr/>
        <w:spacing w:after="0" w:before="0" w:line="276" w:lineRule="auto"/>
        <w:ind w:firstLine="357" w:left="-708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702"/>
        <w:widowControl w:val="false"/>
        <w:pBdr/>
        <w:spacing w:after="0" w:before="0" w:line="276" w:lineRule="auto"/>
        <w:ind w:firstLine="357" w:left="-708"/>
        <w:jc w:val="center"/>
        <w:rPr/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ab/>
        <w:t xml:space="preserve">§ 3</w:t>
      </w:r>
      <w:r/>
    </w:p>
    <w:p>
      <w:pPr>
        <w:pStyle w:val="702"/>
        <w:widowControl w:val="false"/>
        <w:pBdr/>
        <w:spacing w:after="0" w:before="0" w:line="276" w:lineRule="auto"/>
        <w:ind/>
        <w:jc w:val="both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Uchwała wchodzi w życie z dniem podjęcia.  </w:t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702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777"/>
        <w:pBdr/>
        <w:spacing/>
        <w:ind/>
        <w:rPr/>
      </w:pPr>
      <w:r/>
      <w:r/>
    </w:p>
    <w:p>
      <w:pPr>
        <w:pStyle w:val="702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</w:rPr>
      </w:r>
    </w:p>
    <w:sectPr>
      <w:footnotePr/>
      <w:endnotePr/>
      <w:type w:val="nextPage"/>
      <w:pgSz w:h="16838" w:orient="portrait" w:w="11906"/>
      <w:pgMar w:top="510" w:right="1417" w:bottom="1418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03">
    <w:name w:val="Heading 1"/>
    <w:basedOn w:val="702"/>
    <w:next w:val="702"/>
    <w:link w:val="7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4">
    <w:name w:val="Heading 2"/>
    <w:basedOn w:val="702"/>
    <w:next w:val="702"/>
    <w:link w:val="71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5">
    <w:name w:val="Heading 3"/>
    <w:basedOn w:val="702"/>
    <w:next w:val="702"/>
    <w:link w:val="7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06">
    <w:name w:val="Heading 4"/>
    <w:basedOn w:val="702"/>
    <w:next w:val="702"/>
    <w:link w:val="7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07">
    <w:name w:val="Heading 5"/>
    <w:basedOn w:val="702"/>
    <w:next w:val="702"/>
    <w:link w:val="7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08">
    <w:name w:val="Heading 6"/>
    <w:basedOn w:val="702"/>
    <w:next w:val="702"/>
    <w:link w:val="7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7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71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72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>
    <w:name w:val="Heading 1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3">
    <w:name w:val="Heading 2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4">
    <w:name w:val="Heading 3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5">
    <w:name w:val="Heading 4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6">
    <w:name w:val="Heading 5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7">
    <w:name w:val="Heading 6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8">
    <w:name w:val="Heading 7 Char"/>
    <w:basedOn w:val="74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9">
    <w:name w:val="Heading 8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Heading 9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Title Char"/>
    <w:basedOn w:val="74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2">
    <w:name w:val="Subtitle Char"/>
    <w:basedOn w:val="74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3">
    <w:name w:val="Quote Char"/>
    <w:basedOn w:val="745"/>
    <w:link w:val="75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5">
    <w:name w:val="Intense Quote Char"/>
    <w:basedOn w:val="745"/>
    <w:link w:val="75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Header Char"/>
    <w:basedOn w:val="745"/>
    <w:uiPriority w:val="99"/>
    <w:qFormat/>
    <w:pPr>
      <w:pBdr/>
      <w:spacing/>
      <w:ind/>
    </w:pPr>
  </w:style>
  <w:style w:type="character" w:styleId="733">
    <w:name w:val="Footer Char"/>
    <w:basedOn w:val="745"/>
    <w:uiPriority w:val="99"/>
    <w:qFormat/>
    <w:pPr>
      <w:pBdr/>
      <w:spacing/>
      <w:ind/>
    </w:pPr>
  </w:style>
  <w:style w:type="character" w:styleId="734">
    <w:name w:val="Footnote Text Char"/>
    <w:basedOn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5">
    <w:name w:val="Znaki przypisów dolnych"/>
    <w:basedOn w:val="74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6">
    <w:name w:val="Znaki przypisów dolnych (user)"/>
    <w:qFormat/>
    <w:pPr>
      <w:pBdr/>
      <w:spacing/>
      <w:ind/>
    </w:pPr>
    <w:rPr>
      <w:vertAlign w:val="superscript"/>
    </w:rPr>
  </w:style>
  <w:style w:type="character" w:styleId="737">
    <w:name w:val="footnote reference"/>
    <w:pPr>
      <w:pBdr/>
      <w:spacing/>
      <w:ind/>
    </w:pPr>
    <w:rPr>
      <w:vertAlign w:val="superscript"/>
    </w:rPr>
  </w:style>
  <w:style w:type="character" w:styleId="738">
    <w:name w:val="Endnote Text Char"/>
    <w:basedOn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9">
    <w:name w:val="Znaki przypisów końcowych"/>
    <w:basedOn w:val="74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0">
    <w:name w:val="Znaki przypisów końcowych (user)"/>
    <w:qFormat/>
    <w:pPr>
      <w:pBdr/>
      <w:spacing/>
      <w:ind/>
    </w:pPr>
    <w:rPr>
      <w:vertAlign w:val="superscript"/>
    </w:rPr>
  </w:style>
  <w:style w:type="character" w:styleId="741">
    <w:name w:val="endnote reference"/>
    <w:pPr>
      <w:pBdr/>
      <w:spacing/>
      <w:ind/>
    </w:pPr>
    <w:rPr>
      <w:vertAlign w:val="superscript"/>
    </w:rPr>
  </w:style>
  <w:style w:type="character" w:styleId="742">
    <w:name w:val="Hyperlink"/>
    <w:basedOn w:val="7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3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>
    <w:name w:val="Placeholder Text"/>
    <w:basedOn w:val="745"/>
    <w:uiPriority w:val="99"/>
    <w:semiHidden/>
    <w:qFormat/>
    <w:pPr>
      <w:pBdr/>
      <w:spacing/>
      <w:ind/>
    </w:pPr>
    <w:rPr>
      <w:color w:val="666666"/>
    </w:rPr>
  </w:style>
  <w:style w:type="character" w:styleId="74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46">
    <w:name w:val="Domyślna czcionka akapitu"/>
    <w:qFormat/>
    <w:pPr>
      <w:pBdr/>
      <w:spacing/>
      <w:ind/>
    </w:pPr>
  </w:style>
  <w:style w:type="paragraph" w:styleId="747">
    <w:name w:val="Nagłówek"/>
    <w:basedOn w:val="702"/>
    <w:next w:val="74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8">
    <w:name w:val="Body Text"/>
    <w:basedOn w:val="702"/>
    <w:pPr>
      <w:pBdr/>
      <w:spacing w:after="140" w:before="0" w:line="276" w:lineRule="auto"/>
      <w:ind/>
    </w:pPr>
  </w:style>
  <w:style w:type="paragraph" w:styleId="749">
    <w:name w:val="List"/>
    <w:basedOn w:val="748"/>
    <w:pPr>
      <w:pBdr/>
      <w:spacing/>
      <w:ind/>
    </w:pPr>
    <w:rPr>
      <w:rFonts w:cs="Arial"/>
    </w:rPr>
  </w:style>
  <w:style w:type="paragraph" w:styleId="750">
    <w:name w:val="Caption"/>
    <w:basedOn w:val="702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51">
    <w:name w:val="Indeks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2">
    <w:name w:val="Nagłówek (user)"/>
    <w:basedOn w:val="702"/>
    <w:next w:val="74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53">
    <w:name w:val="Indeks (user)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4">
    <w:name w:val="Title"/>
    <w:basedOn w:val="702"/>
    <w:next w:val="702"/>
    <w:link w:val="72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5">
    <w:name w:val="Subtitle"/>
    <w:basedOn w:val="702"/>
    <w:next w:val="702"/>
    <w:link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6">
    <w:name w:val="Quote"/>
    <w:basedOn w:val="702"/>
    <w:next w:val="702"/>
    <w:link w:val="72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57">
    <w:name w:val="Intense Quote"/>
    <w:basedOn w:val="702"/>
    <w:next w:val="702"/>
    <w:link w:val="7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8">
    <w:name w:val="No Spacing"/>
    <w:basedOn w:val="702"/>
    <w:uiPriority w:val="1"/>
    <w:qFormat/>
    <w:pPr>
      <w:pBdr/>
      <w:spacing w:after="0" w:before="0" w:line="240" w:lineRule="auto"/>
      <w:ind/>
    </w:pPr>
  </w:style>
  <w:style w:type="paragraph" w:styleId="759">
    <w:name w:val="Główka i stopka"/>
    <w:basedOn w:val="702"/>
    <w:qFormat/>
    <w:pPr>
      <w:pBdr/>
      <w:spacing/>
      <w:ind/>
    </w:pPr>
  </w:style>
  <w:style w:type="paragraph" w:styleId="760">
    <w:name w:val="Główka i stopka (user)"/>
    <w:basedOn w:val="702"/>
    <w:qFormat/>
    <w:pPr>
      <w:pBdr/>
      <w:spacing/>
      <w:ind/>
    </w:pPr>
  </w:style>
  <w:style w:type="paragraph" w:styleId="761">
    <w:name w:val="Header"/>
    <w:basedOn w:val="702"/>
    <w:link w:val="732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2">
    <w:name w:val="Footer"/>
    <w:basedOn w:val="702"/>
    <w:link w:val="73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3">
    <w:name w:val="footnote text"/>
    <w:basedOn w:val="702"/>
    <w:link w:val="73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4">
    <w:name w:val="endnote text"/>
    <w:basedOn w:val="702"/>
    <w:link w:val="73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5">
    <w:name w:val="toc 1"/>
    <w:basedOn w:val="702"/>
    <w:next w:val="702"/>
    <w:uiPriority w:val="39"/>
    <w:unhideWhenUsed/>
    <w:pPr>
      <w:pBdr/>
      <w:spacing w:after="100" w:before="0"/>
      <w:ind/>
    </w:pPr>
  </w:style>
  <w:style w:type="paragraph" w:styleId="766">
    <w:name w:val="toc 2"/>
    <w:basedOn w:val="702"/>
    <w:next w:val="702"/>
    <w:uiPriority w:val="39"/>
    <w:unhideWhenUsed/>
    <w:pPr>
      <w:pBdr/>
      <w:spacing w:after="100" w:before="0"/>
      <w:ind w:left="220"/>
    </w:pPr>
  </w:style>
  <w:style w:type="paragraph" w:styleId="767">
    <w:name w:val="toc 3"/>
    <w:basedOn w:val="702"/>
    <w:next w:val="702"/>
    <w:uiPriority w:val="39"/>
    <w:unhideWhenUsed/>
    <w:pPr>
      <w:pBdr/>
      <w:spacing w:after="100" w:before="0"/>
      <w:ind w:left="440"/>
    </w:pPr>
  </w:style>
  <w:style w:type="paragraph" w:styleId="768">
    <w:name w:val="toc 4"/>
    <w:basedOn w:val="702"/>
    <w:next w:val="702"/>
    <w:uiPriority w:val="39"/>
    <w:unhideWhenUsed/>
    <w:pPr>
      <w:pBdr/>
      <w:spacing w:after="100" w:before="0"/>
      <w:ind w:left="660"/>
    </w:pPr>
  </w:style>
  <w:style w:type="paragraph" w:styleId="769">
    <w:name w:val="toc 5"/>
    <w:basedOn w:val="702"/>
    <w:next w:val="702"/>
    <w:uiPriority w:val="39"/>
    <w:unhideWhenUsed/>
    <w:pPr>
      <w:pBdr/>
      <w:spacing w:after="100" w:before="0"/>
      <w:ind w:left="880"/>
    </w:pPr>
  </w:style>
  <w:style w:type="paragraph" w:styleId="770">
    <w:name w:val="toc 6"/>
    <w:basedOn w:val="702"/>
    <w:next w:val="702"/>
    <w:uiPriority w:val="39"/>
    <w:unhideWhenUsed/>
    <w:pPr>
      <w:pBdr/>
      <w:spacing w:after="100" w:before="0"/>
      <w:ind w:left="1100"/>
    </w:pPr>
  </w:style>
  <w:style w:type="paragraph" w:styleId="771">
    <w:name w:val="toc 7"/>
    <w:basedOn w:val="702"/>
    <w:next w:val="702"/>
    <w:uiPriority w:val="39"/>
    <w:unhideWhenUsed/>
    <w:pPr>
      <w:pBdr/>
      <w:spacing w:after="100" w:before="0"/>
      <w:ind w:left="1320"/>
    </w:pPr>
  </w:style>
  <w:style w:type="paragraph" w:styleId="772">
    <w:name w:val="toc 8"/>
    <w:basedOn w:val="702"/>
    <w:next w:val="702"/>
    <w:uiPriority w:val="39"/>
    <w:unhideWhenUsed/>
    <w:pPr>
      <w:pBdr/>
      <w:spacing w:after="100" w:before="0"/>
      <w:ind w:left="1540"/>
    </w:pPr>
  </w:style>
  <w:style w:type="paragraph" w:styleId="773">
    <w:name w:val="toc 9"/>
    <w:basedOn w:val="702"/>
    <w:next w:val="702"/>
    <w:uiPriority w:val="39"/>
    <w:unhideWhenUsed/>
    <w:pPr>
      <w:pBdr/>
      <w:spacing w:after="100" w:before="0"/>
      <w:ind w:left="1760"/>
    </w:pPr>
  </w:style>
  <w:style w:type="paragraph" w:styleId="774">
    <w:name w:val="index heading"/>
    <w:basedOn w:val="747"/>
    <w:pPr>
      <w:pBdr/>
      <w:spacing/>
      <w:ind/>
    </w:pPr>
  </w:style>
  <w:style w:type="paragraph" w:styleId="77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76">
    <w:name w:val="table of figures"/>
    <w:basedOn w:val="702"/>
    <w:next w:val="702"/>
    <w:uiPriority w:val="99"/>
    <w:unhideWhenUsed/>
    <w:pPr>
      <w:pBdr/>
      <w:spacing w:after="0" w:afterAutospacing="0" w:before="0"/>
      <w:ind/>
    </w:pPr>
  </w:style>
  <w:style w:type="paragraph" w:styleId="777" w:customStyle="1">
    <w:name w:val="Standard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</w:rPr>
  </w:style>
  <w:style w:type="paragraph" w:styleId="778">
    <w:name w:val="List Paragraph"/>
    <w:basedOn w:val="702"/>
    <w:uiPriority w:val="34"/>
    <w:qFormat/>
    <w:pPr>
      <w:pBdr/>
      <w:spacing w:after="160" w:before="0"/>
      <w:ind w:firstLine="0" w:left="720"/>
      <w:contextualSpacing w:val="true"/>
    </w:pPr>
  </w:style>
  <w:style w:type="paragraph" w:styleId="779">
    <w:name w:val="Normal (Web)"/>
    <w:basedOn w:val="702"/>
    <w:qFormat/>
    <w:pPr>
      <w:pBdr/>
      <w:spacing w:after="119" w:before="10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780">
    <w:name w:val="Normalny (Web)"/>
    <w:basedOn w:val="702"/>
    <w:qFormat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paragraph" w:styleId="781">
    <w:name w:val="Podpis1"/>
    <w:basedOn w:val="702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82">
    <w:name w:val="Nagłówek1"/>
    <w:basedOn w:val="702"/>
    <w:next w:val="748"/>
    <w:qFormat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numbering" w:styleId="783">
    <w:name w:val="Bez listy"/>
    <w:uiPriority w:val="99"/>
    <w:semiHidden/>
    <w:unhideWhenUsed/>
    <w:qFormat/>
    <w:pPr>
      <w:pBdr/>
      <w:spacing/>
      <w:ind/>
    </w:pPr>
  </w:style>
  <w:style w:type="numbering" w:styleId="784">
    <w:name w:val="Bez listy (user)"/>
    <w:uiPriority w:val="99"/>
    <w:semiHidden/>
    <w:unhideWhenUsed/>
    <w:qFormat/>
    <w:pPr>
      <w:pBdr/>
      <w:spacing/>
      <w:ind/>
    </w:pPr>
  </w:style>
  <w:style w:type="table" w:styleId="785">
    <w:name w:val="Table Grid"/>
    <w:basedOn w:val="91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Table Grid Light"/>
    <w:basedOn w:val="91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1"/>
    <w:basedOn w:val="91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2"/>
    <w:basedOn w:val="91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000000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00000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0000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0000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000000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0000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00000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dc:language>pl-PL</dc:language>
  <cp:revision>21</cp:revision>
  <dcterms:created xsi:type="dcterms:W3CDTF">2022-03-08T13:07:00Z</dcterms:created>
  <dcterms:modified xsi:type="dcterms:W3CDTF">2026-04-10T09:44:56Z</dcterms:modified>
</cp:coreProperties>
</file>