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2DDB843" w14:textId="77777777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0EF2A0E9" w14:textId="77777777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1CEADDD3" w14:textId="5DD73664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31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/IX/2026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794C9D73" w14:textId="77777777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5EA78978" w14:textId="77777777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17 KWIETNIA 2026 ROKU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0D13B177" w14:textId="77777777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42A9B9F8" w14:textId="77777777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06FC9345" w14:textId="2F3A4664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wyznaczenia przedstawicieli do Stowarzyszenia Warmińsko-Mazurskich Gmin Pogranicza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4435C5C1" w14:textId="77777777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551C38EC" w14:textId="1EC66C44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§ 10 ust. 2 Statutu Stowarzyszenia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Warmińsko-Mazurskich Gmin Pogranicza</w:t>
      </w:r>
      <w:r>
        <w:rPr>
          <w:rFonts w:ascii="Times New Roman" w:hAnsi="Times New Roman" w:cs="Times New Roman"/>
          <w:bCs/>
          <w:sz w:val="24"/>
          <w:szCs w:val="24"/>
        </w:rPr>
        <w:t xml:space="preserve">, Rada Gminy Braniewo uchwala, co następuje: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DF0620A" w14:textId="77777777">
      <w:pPr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C7C2E45" w14:textId="0B30A82A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19610501" w14:textId="0CDCE400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Wyznacza się dwóch przedstawicieli Gminy Braniewo do Walnego Zgromadzenia Członków Stowarzyszenia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Warmińsko-Mazurskich Gmin Pogranicza</w:t>
      </w:r>
      <w:r>
        <w:rPr>
          <w:rFonts w:ascii="Times New Roman" w:hAnsi="Times New Roman" w:cs="Times New Roman"/>
          <w:bCs/>
          <w:sz w:val="24"/>
          <w:szCs w:val="24"/>
        </w:rPr>
        <w:t xml:space="preserve"> w osobach: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112389BB" w14:textId="77777777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6C8DB12E" w14:textId="3CE5FEC6">
      <w:pPr>
        <w:pStyle w:val="918"/>
        <w:numPr>
          <w:ilvl w:val="0"/>
          <w:numId w:val="3"/>
        </w:numPr>
        <w:pBdr/>
        <w:tabs>
          <w:tab w:val="left" w:leader="none" w:pos="426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Jakub </w:t>
      </w:r>
      <w:r>
        <w:rPr>
          <w:rFonts w:ascii="Times New Roman" w:hAnsi="Times New Roman" w:cs="Times New Roman"/>
          <w:sz w:val="24"/>
          <w:szCs w:val="24"/>
        </w:rPr>
        <w:t xml:space="preserve">Bornus</w:t>
      </w:r>
      <w:r>
        <w:rPr>
          <w:rFonts w:ascii="Times New Roman" w:hAnsi="Times New Roman" w:cs="Times New Roman"/>
          <w:sz w:val="24"/>
          <w:szCs w:val="24"/>
        </w:rPr>
        <w:t xml:space="preserve"> – Wójt Gminy Braniewo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63ED4C4" w14:textId="77777777">
      <w:pPr>
        <w:pStyle w:val="918"/>
        <w:numPr>
          <w:ilvl w:val="0"/>
          <w:numId w:val="3"/>
        </w:num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Alicja Lewandowska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pracownik Urzędu Gminy Braniewo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575061E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 w:firstLine="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9EE0D2C" w14:textId="64B01844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highlight w:val="none"/>
        </w:rPr>
      </w:pPr>
      <w:r/>
      <w:bookmarkStart w:id="0" w:name="_Hlk29806019"/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bookmarkEnd w:id="0"/>
      <w:r>
        <w:rPr>
          <w:highlight w:val="none"/>
        </w:rPr>
      </w:r>
      <w:r>
        <w:rPr>
          <w:highlight w:val="none"/>
        </w:rPr>
      </w:r>
    </w:p>
    <w:p w14:paraId="725AD429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lef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Traci moc Uchwała nr 22/VIII/2024 z dnia 23 lutego 2024 roku w sprawie wyznaczenia przedstawicieli do Stowarzyszenia Warmińsko-mazurskich Gmin Pogranicza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05627AC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05BDD200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3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 w14:paraId="23FB94A8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4C36A75F" w14:textId="7267F5ED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Uchwała wchodzi w życie z dniem podjęcia</w:t>
      </w:r>
      <w:r>
        <w:rPr>
          <w:rFonts w:ascii="Times New Roman" w:hAnsi="Times New Roman" w:cs="Times New Roman"/>
          <w:bCs/>
          <w:sz w:val="24"/>
          <w:szCs w:val="24"/>
        </w:rPr>
        <w:t xml:space="preserve"> i podlega ogłoszeniu w sposób zwyczajowo przyjęty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A09BBC6" w14:textId="77777777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C47CF6C" w14:textId="77777777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7B611E1" w14:textId="1EE2B253"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CFC9D28">
      <w:pPr>
        <w:pStyle w:val="914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</w:rPr>
      </w:r>
    </w:p>
    <w:p w14:paraId="1D1322A1" w14:textId="77777777">
      <w:pPr>
        <w:pBdr/>
        <w:spacing/>
        <w:ind/>
        <w:rPr>
          <w:rFonts w:ascii="Times New Roman" w:hAnsi="Times New Roman" w:eastAsia="Times New Roman" w:cs="Tahoma"/>
          <w:color w:val="00000a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ahoma"/>
          <w:color w:val="00000a"/>
          <w:sz w:val="24"/>
          <w:szCs w:val="24"/>
          <w:lang w:eastAsia="pl-PL"/>
        </w:rPr>
      </w:r>
      <w:r>
        <w:rPr>
          <w:rFonts w:ascii="Times New Roman" w:hAnsi="Times New Roman" w:eastAsia="Times New Roman" w:cs="Tahoma"/>
          <w:color w:val="00000a"/>
          <w:sz w:val="24"/>
          <w:szCs w:val="24"/>
          <w:lang w:eastAsia="pl-PL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1BC6A33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174440EA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 Light">
    <w:panose1 w:val="020F03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79C3493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58E39337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DB49FB8" w14:textId="77777777">
    <w:pPr>
      <w:pageBreakBefore w:val="true"/>
      <w:pBdr/>
      <w:spacing w:after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 w14:paraId="3560262B" w14:textId="44A50EAC">
    <w:pPr>
      <w:pBdr/>
      <w:spacing w:after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BRANIEWO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 w14:paraId="67CCD4C9" w14:textId="77777777">
    <w:pPr>
      <w:pStyle w:val="91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08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144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  <w:lvl w:ilvl="3">
      <w:isLgl w:val="false"/>
      <w:lvlJc w:val="left"/>
      <w:lvlText w:val="%4)"/>
      <w:numFmt w:val="decimal"/>
      <w:pPr>
        <w:pBdr/>
        <w:spacing/>
        <w:ind w:hanging="360" w:left="180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  <w:lvl w:ilvl="4">
      <w:isLgl w:val="false"/>
      <w:lvlJc w:val="left"/>
      <w:lvlText w:val="%5)"/>
      <w:numFmt w:val="decimal"/>
      <w:pPr>
        <w:pBdr/>
        <w:spacing/>
        <w:ind w:hanging="360" w:left="21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  <w:lvl w:ilvl="5">
      <w:isLgl w:val="false"/>
      <w:lvlJc w:val="left"/>
      <w:lvlText w:val="%6)"/>
      <w:numFmt w:val="decimal"/>
      <w:pPr>
        <w:pBdr/>
        <w:spacing/>
        <w:ind w:hanging="360" w:left="252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  <w:lvl w:ilvl="6">
      <w:isLgl w:val="false"/>
      <w:lvlJc w:val="left"/>
      <w:lvlText w:val="%7)"/>
      <w:numFmt w:val="decimal"/>
      <w:pPr>
        <w:pBdr/>
        <w:spacing/>
        <w:ind w:hanging="360" w:left="288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  <w:lvl w:ilvl="7">
      <w:isLgl w:val="false"/>
      <w:lvlJc w:val="left"/>
      <w:lvlText w:val="%8)"/>
      <w:numFmt w:val="decimal"/>
      <w:pPr>
        <w:pBdr/>
        <w:spacing/>
        <w:ind w:hanging="360" w:left="324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  <w:lvl w:ilvl="8">
      <w:isLgl w:val="false"/>
      <w:lvlJc w:val="left"/>
      <w:lvlText w:val="%9)"/>
      <w:numFmt w:val="decimal"/>
      <w:pPr>
        <w:pBdr/>
        <w:spacing/>
        <w:ind w:hanging="360" w:left="360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  <w:start w:val="1"/>
      <w:suff w:val="tab"/>
    </w:lvl>
  </w:abstractNum>
  <w:abstractNum w:abstractNumId="1">
    <w:nsid w:val="0B7946B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6A5F1E9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6A5F1E9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Heading 1"/>
    <w:basedOn w:val="914"/>
    <w:next w:val="914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8">
    <w:name w:val="Heading 2"/>
    <w:basedOn w:val="914"/>
    <w:next w:val="914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9">
    <w:name w:val="Heading 3"/>
    <w:basedOn w:val="914"/>
    <w:next w:val="914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4"/>
    <w:next w:val="914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4"/>
    <w:next w:val="914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4"/>
    <w:next w:val="914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4"/>
    <w:next w:val="914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4"/>
    <w:next w:val="914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4"/>
    <w:next w:val="914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5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5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5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5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5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5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5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5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5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4"/>
    <w:next w:val="914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5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4"/>
    <w:next w:val="914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5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4"/>
    <w:next w:val="914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5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2">
    <w:name w:val="Intense Quote"/>
    <w:basedOn w:val="914"/>
    <w:next w:val="914"/>
    <w:link w:val="88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3">
    <w:name w:val="Intense Quote Char"/>
    <w:basedOn w:val="915"/>
    <w:link w:val="8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4">
    <w:name w:val="Intense Reference"/>
    <w:basedOn w:val="9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5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86">
    <w:name w:val="Subtle Emphasis"/>
    <w:basedOn w:val="9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915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915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9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9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1">
    <w:name w:val="Header Char"/>
    <w:basedOn w:val="915"/>
    <w:link w:val="919"/>
    <w:uiPriority w:val="99"/>
    <w:pPr>
      <w:pBdr/>
      <w:spacing/>
      <w:ind/>
    </w:pPr>
  </w:style>
  <w:style w:type="character" w:styleId="892">
    <w:name w:val="Footer Char"/>
    <w:basedOn w:val="915"/>
    <w:link w:val="921"/>
    <w:uiPriority w:val="99"/>
    <w:pPr>
      <w:pBdr/>
      <w:spacing/>
      <w:ind/>
    </w:pPr>
  </w:style>
  <w:style w:type="paragraph" w:styleId="893">
    <w:name w:val="Caption"/>
    <w:basedOn w:val="914"/>
    <w:next w:val="9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4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Hyperlink"/>
    <w:basedOn w:val="91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1">
    <w:name w:val="FollowedHyperlink"/>
    <w:basedOn w:val="9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2">
    <w:name w:val="toc 1"/>
    <w:basedOn w:val="914"/>
    <w:next w:val="914"/>
    <w:uiPriority w:val="39"/>
    <w:unhideWhenUsed/>
    <w:pPr>
      <w:pBdr/>
      <w:spacing w:after="100"/>
      <w:ind/>
    </w:pPr>
  </w:style>
  <w:style w:type="paragraph" w:styleId="903">
    <w:name w:val="toc 2"/>
    <w:basedOn w:val="914"/>
    <w:next w:val="914"/>
    <w:uiPriority w:val="39"/>
    <w:unhideWhenUsed/>
    <w:pPr>
      <w:pBdr/>
      <w:spacing w:after="100"/>
      <w:ind w:left="220"/>
    </w:pPr>
  </w:style>
  <w:style w:type="paragraph" w:styleId="904">
    <w:name w:val="toc 3"/>
    <w:basedOn w:val="914"/>
    <w:next w:val="914"/>
    <w:uiPriority w:val="39"/>
    <w:unhideWhenUsed/>
    <w:pPr>
      <w:pBdr/>
      <w:spacing w:after="100"/>
      <w:ind w:left="440"/>
    </w:pPr>
  </w:style>
  <w:style w:type="paragraph" w:styleId="905">
    <w:name w:val="toc 4"/>
    <w:basedOn w:val="914"/>
    <w:next w:val="914"/>
    <w:uiPriority w:val="39"/>
    <w:unhideWhenUsed/>
    <w:pPr>
      <w:pBdr/>
      <w:spacing w:after="100"/>
      <w:ind w:left="660"/>
    </w:pPr>
  </w:style>
  <w:style w:type="paragraph" w:styleId="906">
    <w:name w:val="toc 5"/>
    <w:basedOn w:val="914"/>
    <w:next w:val="914"/>
    <w:uiPriority w:val="39"/>
    <w:unhideWhenUsed/>
    <w:pPr>
      <w:pBdr/>
      <w:spacing w:after="100"/>
      <w:ind w:left="880"/>
    </w:pPr>
  </w:style>
  <w:style w:type="paragraph" w:styleId="907">
    <w:name w:val="toc 6"/>
    <w:basedOn w:val="914"/>
    <w:next w:val="914"/>
    <w:uiPriority w:val="39"/>
    <w:unhideWhenUsed/>
    <w:pPr>
      <w:pBdr/>
      <w:spacing w:after="100"/>
      <w:ind w:left="1100"/>
    </w:pPr>
  </w:style>
  <w:style w:type="paragraph" w:styleId="908">
    <w:name w:val="toc 7"/>
    <w:basedOn w:val="914"/>
    <w:next w:val="914"/>
    <w:uiPriority w:val="39"/>
    <w:unhideWhenUsed/>
    <w:pPr>
      <w:pBdr/>
      <w:spacing w:after="100"/>
      <w:ind w:left="1320"/>
    </w:pPr>
  </w:style>
  <w:style w:type="paragraph" w:styleId="909">
    <w:name w:val="toc 8"/>
    <w:basedOn w:val="914"/>
    <w:next w:val="914"/>
    <w:uiPriority w:val="39"/>
    <w:unhideWhenUsed/>
    <w:pPr>
      <w:pBdr/>
      <w:spacing w:after="100"/>
      <w:ind w:left="1540"/>
    </w:pPr>
  </w:style>
  <w:style w:type="paragraph" w:styleId="910">
    <w:name w:val="toc 9"/>
    <w:basedOn w:val="914"/>
    <w:next w:val="914"/>
    <w:uiPriority w:val="39"/>
    <w:unhideWhenUsed/>
    <w:pPr>
      <w:pBdr/>
      <w:spacing w:after="100"/>
      <w:ind w:left="1760"/>
    </w:pPr>
  </w:style>
  <w:style w:type="character" w:styleId="911">
    <w:name w:val="Placeholder Text"/>
    <w:basedOn w:val="915"/>
    <w:uiPriority w:val="99"/>
    <w:semiHidden/>
    <w:pPr>
      <w:pBdr/>
      <w:spacing/>
      <w:ind/>
    </w:pPr>
    <w:rPr>
      <w:color w:val="666666"/>
    </w:r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qFormat/>
    <w:pPr>
      <w:pBdr/>
      <w:spacing/>
      <w:ind/>
    </w:pPr>
  </w:style>
  <w:style w:type="character" w:styleId="915" w:default="1">
    <w:name w:val="Default Paragraph Font"/>
    <w:uiPriority w:val="1"/>
    <w:semiHidden/>
    <w:unhideWhenUsed/>
    <w:pPr>
      <w:pBdr/>
      <w:spacing/>
      <w:ind/>
    </w:pPr>
  </w:style>
  <w:style w:type="table" w:styleId="91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 w:default="1">
    <w:name w:val="No List"/>
    <w:uiPriority w:val="99"/>
    <w:semiHidden/>
    <w:unhideWhenUsed/>
    <w:pPr>
      <w:pBdr/>
      <w:spacing/>
      <w:ind/>
    </w:pPr>
  </w:style>
  <w:style w:type="paragraph" w:styleId="918">
    <w:name w:val="List Paragraph"/>
    <w:basedOn w:val="914"/>
    <w:uiPriority w:val="34"/>
    <w:qFormat/>
    <w:pPr>
      <w:pBdr/>
      <w:spacing/>
      <w:ind w:left="720"/>
      <w:contextualSpacing w:val="true"/>
    </w:pPr>
  </w:style>
  <w:style w:type="paragraph" w:styleId="919">
    <w:name w:val="Header"/>
    <w:basedOn w:val="914"/>
    <w:link w:val="92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0" w:customStyle="1">
    <w:name w:val="Nagłówek Znak"/>
    <w:basedOn w:val="915"/>
    <w:link w:val="919"/>
    <w:uiPriority w:val="99"/>
    <w:pPr>
      <w:pBdr/>
      <w:spacing/>
      <w:ind/>
    </w:pPr>
  </w:style>
  <w:style w:type="paragraph" w:styleId="921">
    <w:name w:val="Footer"/>
    <w:basedOn w:val="914"/>
    <w:link w:val="92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2" w:customStyle="1">
    <w:name w:val="Stopka Znak"/>
    <w:basedOn w:val="915"/>
    <w:link w:val="921"/>
    <w:uiPriority w:val="99"/>
    <w:pPr>
      <w:pBdr/>
      <w:spacing/>
      <w:ind/>
    </w:pPr>
  </w:style>
  <w:style w:type="paragraph" w:styleId="923">
    <w:name w:val="Balloon Text"/>
    <w:basedOn w:val="914"/>
    <w:link w:val="92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4" w:customStyle="1">
    <w:name w:val="Tekst dymka Znak"/>
    <w:basedOn w:val="915"/>
    <w:link w:val="92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5" w:customStyle="1">
    <w:name w:val="Normalny (Web)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19" w:afterAutospacing="0" w:before="100" w:beforeAutospacing="0" w:line="252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Jodko</dc:creator>
  <cp:revision>44</cp:revision>
  <dcterms:created xsi:type="dcterms:W3CDTF">2021-08-20T08:10:00Z</dcterms:created>
  <dcterms:modified xsi:type="dcterms:W3CDTF">2026-04-10T09:46:27Z</dcterms:modified>
</cp:coreProperties>
</file>