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A3A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>ZAŁĄCZNIK 1</w:t>
      </w:r>
    </w:p>
    <w:p w:rsidR="001F7A3A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 xml:space="preserve">       DO UCHWAŁY NR </w:t>
      </w:r>
      <w:r w:rsidR="00003E1D">
        <w:rPr>
          <w:rFonts w:ascii="Times New Roman" w:hAnsi="Times New Roman" w:cs="Times New Roman"/>
          <w:b/>
          <w:sz w:val="20"/>
          <w:szCs w:val="20"/>
        </w:rPr>
        <w:t>53</w:t>
      </w:r>
      <w:r w:rsidRPr="001F7A3A">
        <w:rPr>
          <w:rFonts w:ascii="Times New Roman" w:hAnsi="Times New Roman" w:cs="Times New Roman"/>
          <w:b/>
          <w:sz w:val="20"/>
          <w:szCs w:val="20"/>
        </w:rPr>
        <w:t>/VI</w:t>
      </w:r>
      <w:r w:rsidR="001617C5">
        <w:rPr>
          <w:rFonts w:ascii="Times New Roman" w:hAnsi="Times New Roman" w:cs="Times New Roman"/>
          <w:b/>
          <w:sz w:val="20"/>
          <w:szCs w:val="20"/>
        </w:rPr>
        <w:t>II/2019</w:t>
      </w:r>
      <w:r w:rsidRPr="001F7A3A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1F7A3A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>RADY GMINY BRANIEWO</w:t>
      </w:r>
    </w:p>
    <w:p w:rsidR="004D5329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>Z DNIA 1</w:t>
      </w:r>
      <w:r w:rsidR="003C1D47">
        <w:rPr>
          <w:rFonts w:ascii="Times New Roman" w:hAnsi="Times New Roman" w:cs="Times New Roman"/>
          <w:b/>
          <w:sz w:val="20"/>
          <w:szCs w:val="20"/>
        </w:rPr>
        <w:t>9</w:t>
      </w:r>
      <w:r w:rsidRPr="001F7A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1D47">
        <w:rPr>
          <w:rFonts w:ascii="Times New Roman" w:hAnsi="Times New Roman" w:cs="Times New Roman"/>
          <w:b/>
          <w:sz w:val="20"/>
          <w:szCs w:val="20"/>
        </w:rPr>
        <w:t>LIPCA</w:t>
      </w:r>
      <w:r w:rsidRPr="001F7A3A">
        <w:rPr>
          <w:rFonts w:ascii="Times New Roman" w:hAnsi="Times New Roman" w:cs="Times New Roman"/>
          <w:b/>
          <w:sz w:val="20"/>
          <w:szCs w:val="20"/>
        </w:rPr>
        <w:t xml:space="preserve"> 2019 R.</w:t>
      </w:r>
      <w:r w:rsidRPr="001F7A3A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D5329" w:rsidRDefault="004D5329" w:rsidP="001F7A3A">
      <w:pPr>
        <w:spacing w:after="0"/>
        <w:rPr>
          <w:rFonts w:ascii="Tahoma" w:hAnsi="Tahoma" w:cs="Tahoma"/>
          <w:b/>
          <w:sz w:val="24"/>
        </w:rPr>
      </w:pPr>
    </w:p>
    <w:p w:rsidR="004D5329" w:rsidRPr="001F7A3A" w:rsidRDefault="001D1408" w:rsidP="001D1408">
      <w:pPr>
        <w:jc w:val="both"/>
        <w:rPr>
          <w:rFonts w:ascii="Times New Roman" w:hAnsi="Times New Roman" w:cs="Times New Roman"/>
          <w:sz w:val="24"/>
          <w:szCs w:val="24"/>
        </w:rPr>
      </w:pPr>
      <w:r w:rsidRPr="001F7A3A">
        <w:rPr>
          <w:rFonts w:ascii="Times New Roman" w:hAnsi="Times New Roman" w:cs="Times New Roman"/>
          <w:b/>
          <w:sz w:val="24"/>
          <w:szCs w:val="24"/>
        </w:rPr>
        <w:t>Plan sieci publicznych szkół podstawowych prowadzonych przez Gminę Braniewo, a także granice obwodów publicznych szkół podstawowych prowadzonych przez Gminę Braniewo oraz inne organy, od dnia 1 września 2019 r.</w:t>
      </w:r>
    </w:p>
    <w:tbl>
      <w:tblPr>
        <w:tblStyle w:val="Tabela-Siatka"/>
        <w:tblW w:w="14400" w:type="dxa"/>
        <w:tblLook w:val="04A0" w:firstRow="1" w:lastRow="0" w:firstColumn="1" w:lastColumn="0" w:noHBand="0" w:noVBand="1"/>
      </w:tblPr>
      <w:tblGrid>
        <w:gridCol w:w="677"/>
        <w:gridCol w:w="6234"/>
        <w:gridCol w:w="3686"/>
        <w:gridCol w:w="3803"/>
      </w:tblGrid>
      <w:tr w:rsidR="004D5329" w:rsidRPr="001F7A3A">
        <w:trPr>
          <w:trHeight w:val="1288"/>
          <w:tblHeader/>
        </w:trPr>
        <w:tc>
          <w:tcPr>
            <w:tcW w:w="676" w:type="dxa"/>
            <w:shd w:val="clear" w:color="auto" w:fill="auto"/>
            <w:vAlign w:val="center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234" w:type="dxa"/>
            <w:shd w:val="clear" w:color="auto" w:fill="auto"/>
            <w:vAlign w:val="center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Nazwa szkoły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D5329" w:rsidRPr="001F7A3A" w:rsidRDefault="001D1408" w:rsidP="001F7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Adres siedziby szkoły,</w:t>
            </w:r>
          </w:p>
          <w:p w:rsidR="004D5329" w:rsidRPr="001F7A3A" w:rsidRDefault="001F7A3A" w:rsidP="001F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dre</w:t>
            </w:r>
            <w:bookmarkStart w:id="0" w:name="_GoBack"/>
            <w:bookmarkEnd w:id="0"/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sy</w:t>
            </w:r>
            <w:proofErr w:type="gramEnd"/>
            <w:r w:rsidR="001D1408"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innych lokalizacji prowadzenia zajęć dydaktycznych, wychowawczych i  opiekuńczych</w:t>
            </w:r>
          </w:p>
        </w:tc>
        <w:tc>
          <w:tcPr>
            <w:tcW w:w="3803" w:type="dxa"/>
            <w:shd w:val="clear" w:color="auto" w:fill="auto"/>
            <w:vAlign w:val="center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Granice obwodu szkoły od dnia 1 września 2019 r.</w:t>
            </w:r>
          </w:p>
        </w:tc>
      </w:tr>
      <w:tr w:rsidR="004D5329" w:rsidRPr="001F7A3A">
        <w:trPr>
          <w:trHeight w:val="286"/>
        </w:trPr>
        <w:tc>
          <w:tcPr>
            <w:tcW w:w="67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4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Szkoła Podstawowa im. Wincentego Witosa w Lipowinie</w:t>
            </w:r>
          </w:p>
        </w:tc>
        <w:tc>
          <w:tcPr>
            <w:tcW w:w="368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Lipowina 2</w:t>
            </w:r>
          </w:p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14-500 Braniewo</w:t>
            </w:r>
          </w:p>
        </w:tc>
        <w:tc>
          <w:tcPr>
            <w:tcW w:w="3803" w:type="dxa"/>
            <w:shd w:val="clear" w:color="auto" w:fill="auto"/>
          </w:tcPr>
          <w:p w:rsidR="004D5329" w:rsidRPr="001F7A3A" w:rsidRDefault="001D1408" w:rsidP="001F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Goleszewo, Grodzie, Gronówko, Grzechotki, Grzędowo, Jarocin, </w:t>
            </w:r>
            <w:proofErr w:type="spellStart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Kiersy</w:t>
            </w:r>
            <w:proofErr w:type="spellEnd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, Krasnolipie, </w:t>
            </w:r>
            <w:proofErr w:type="spellStart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Krzewno</w:t>
            </w:r>
            <w:proofErr w:type="spellEnd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3A"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Maciejewo, 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Lipowina, Mikołajewo, </w:t>
            </w:r>
            <w:r w:rsidR="001F7A3A"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Pęciszewo, 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Sarniki, Strubiny, </w:t>
            </w:r>
            <w:r w:rsidR="001F7A3A"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Wilki, 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Wola Lipowska, Zakrzewiec, Żelazna Góra</w:t>
            </w:r>
            <w:r w:rsidR="001F7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5329" w:rsidRPr="001F7A3A">
        <w:trPr>
          <w:trHeight w:val="286"/>
        </w:trPr>
        <w:tc>
          <w:tcPr>
            <w:tcW w:w="67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4" w:type="dxa"/>
            <w:shd w:val="clear" w:color="auto" w:fill="auto"/>
          </w:tcPr>
          <w:p w:rsid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Szkoła Filialna w Szylenach Szkoły Podstawowej </w:t>
            </w:r>
          </w:p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gramEnd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 Wincentego Witosa w Lipowinie</w:t>
            </w:r>
          </w:p>
        </w:tc>
        <w:tc>
          <w:tcPr>
            <w:tcW w:w="368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Szyleny  13</w:t>
            </w:r>
          </w:p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14-500 Braniewo</w:t>
            </w:r>
          </w:p>
        </w:tc>
        <w:tc>
          <w:tcPr>
            <w:tcW w:w="3803" w:type="dxa"/>
            <w:shd w:val="clear" w:color="auto" w:fill="auto"/>
          </w:tcPr>
          <w:p w:rsidR="004D5329" w:rsidRPr="001F7A3A" w:rsidRDefault="001D1408" w:rsidP="001F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Bemowizna, Brzeszczyny, Marci</w:t>
            </w:r>
            <w:r w:rsidR="001F7A3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kowo, Szyleny, Szyleny Osada, Szyleny Kolonia, Rydzówka</w:t>
            </w:r>
            <w:r w:rsidR="001F7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5329" w:rsidRPr="001F7A3A" w:rsidRDefault="004D5329">
      <w:pPr>
        <w:rPr>
          <w:rFonts w:ascii="Times New Roman" w:hAnsi="Times New Roman" w:cs="Times New Roman"/>
          <w:sz w:val="24"/>
          <w:szCs w:val="24"/>
        </w:rPr>
      </w:pPr>
    </w:p>
    <w:sectPr w:rsidR="004D5329" w:rsidRPr="001F7A3A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29"/>
    <w:rsid w:val="00003E1D"/>
    <w:rsid w:val="00065429"/>
    <w:rsid w:val="001617C5"/>
    <w:rsid w:val="001D1408"/>
    <w:rsid w:val="001F7A3A"/>
    <w:rsid w:val="003C1D47"/>
    <w:rsid w:val="004D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801BB-8C20-4AE3-9E23-815BAD5B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E04C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E04C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E04C9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B77B0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B77B0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E04C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E04C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7B0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40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331B9-62D8-4853-B78B-D2F99326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dc:description/>
  <cp:lastModifiedBy>Urząd Gminy</cp:lastModifiedBy>
  <cp:revision>13</cp:revision>
  <cp:lastPrinted>2019-07-22T05:51:00Z</cp:lastPrinted>
  <dcterms:created xsi:type="dcterms:W3CDTF">2019-06-14T06:35:00Z</dcterms:created>
  <dcterms:modified xsi:type="dcterms:W3CDTF">2019-07-22T05:52:00Z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