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Zarządzenia Nr  45/IX/2025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z dnia 23 czerwca 2025r.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23 czerwca</w:t>
      </w:r>
      <w:r>
        <w:rPr>
          <w:sz w:val="21"/>
          <w:szCs w:val="21"/>
        </w:rPr>
        <w:t xml:space="preserve"> 202</w:t>
      </w:r>
      <w:r>
        <w:rPr>
          <w:sz w:val="21"/>
          <w:szCs w:val="21"/>
        </w:rPr>
        <w:t xml:space="preserve">5</w:t>
      </w:r>
      <w:r>
        <w:rPr>
          <w:sz w:val="21"/>
          <w:szCs w:val="21"/>
        </w:rPr>
        <w:t xml:space="preserve"> 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  <w:r>
        <w:rPr>
          <w:b/>
          <w:sz w:val="21"/>
          <w:szCs w:val="21"/>
        </w:rPr>
        <w:t xml:space="preserve">W Y K A Z</w:t>
      </w:r>
      <w:r/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 r., poz. 1145 ze zm.)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690"/>
        <w:gridCol w:w="4470"/>
        <w:gridCol w:w="1995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Brzeszczyny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 376/38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Szyleny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14662/9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0,0459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Udział 1/3 w nieruchomości gruntowej zabudowanej budynkiem gospodarczym o powierzchni zabudowy  21,33 m</w:t>
            </w:r>
            <w:r>
              <w:rPr>
                <w:rFonts w:ascii="Calibri" w:hAnsi="Calibri" w:eastAsia="Times New Roman" w:cs="Calibri"/>
              </w:rPr>
              <w:t xml:space="preserve">²</w:t>
            </w:r>
            <w:r>
              <w:t xml:space="preserve"> położony w Brzeszczynach. W ewidencji gruntów i budynków sklasyfikowana jako B o powierzchni 0,0459 ha.  Zgodnie ze SUiKZP Gminy Braniewo* nieruchomość położona jest w strefie Szyleny.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2 433,00 zł</w:t>
            </w:r>
            <w:r/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highlight w:val="none"/>
              </w:rPr>
            </w:pPr>
            <w:r>
              <w:t xml:space="preserve">Glinka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highlight w:val="none"/>
              </w:rPr>
              <w:t xml:space="preserve">Gm. Braniewo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 20/27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Zawierz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t xml:space="preserve">23613/7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0,0685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Udział 1/5 w nieruchomości gruntowej zabudowanej budynkiem gospodarczym o powierzchni zabudowy  20,8 m</w:t>
            </w:r>
            <w:r>
              <w:rPr>
                <w:rFonts w:ascii="Calibri" w:hAnsi="Calibri" w:eastAsia="Times New Roman" w:cs="Calibri"/>
              </w:rPr>
              <w:t xml:space="preserve">²</w:t>
            </w:r>
            <w:r>
              <w:t xml:space="preserve"> położony w Glince. W ewidencji gruntów i budynków sklasyfikowana jako B-RIVa o powierzchni 0,0685ha.  Zgodnie ze SUiKZP Gminy Braniewo* nieruchomość położona jest w strefie Południowo-Zachodniej. </w:t>
            </w:r>
            <w:r/>
          </w:p>
          <w:p>
            <w:pPr>
              <w:pStyle w:val="892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  <w:p>
            <w:pPr>
              <w:pStyle w:val="892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3 800,00 zł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/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Krzysztof Łabuda,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ONLYOFFICE/9.0.0.172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16</cp:revision>
  <dcterms:created xsi:type="dcterms:W3CDTF">1601-01-01T00:00:00Z</dcterms:created>
  <dcterms:modified xsi:type="dcterms:W3CDTF">2025-06-23T06:13:30Z</dcterms:modified>
</cp:coreProperties>
</file>