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ZARZĄDZENIE NR 52/IX/2025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WÓJTA GMINY BRANIEWO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z dnia 24 lipca2025 r.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w sprawie ogłoszenia otwartego konkursu ofert na realizację zadań publicznych w 2025 roku w zakresie: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"Przeciwdziałanie wykluczeniu społecznemu i izolacji niepełnosprawnych osób z terenu Gminy Braniewo",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Na podstawie art. 30 ust. 1 ustawy z dnia 8 marca 1990 r. o samorządzie gminnym (t.j. Dz. U. z 2024 r. poz. 1465 z późn. zm.) oraz art. 11 ust.1 pkt 1, ust. 2 , art. 12 i art. 13 ustawy z dnia 24 kwietnia 2003 r. o działalności pożytku publicznego i o wolo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tariacie (t.j. Dz. U. z 2024 r. poz. 1491 z późn. zm.) w związku z uchwałą nr 64/IX/2024 z dnia 22 listopada 2024 roku Rady Gminy Braniewo w sprawie przyjęcia Rocznego programu współpracy Gminy Braniewo z organizacjami pozarządowymi oraz podmiotami, o któr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ych mowa w art.3 ust. 3 ustawy z dnia 24 kwietnia 2003 roku o działalności pożytku publicznego i o wolontariacie na rok 2025, zarządzam: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§ 1. 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Ogłaszam otwarty konkurs ofert na realizację zadań publicznych w zakresie działań dotyczących przeciwdziałaniu wykluczeniu społecznemu i izolacji niepełnosprawnych osób z terenu Gminy Braniewo w 2025 roku.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§ 2.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uppressLineNumbers w:val="false"/>
        <w:pBdr/>
        <w:spacing w:after="0" w:before="0" w:line="276" w:lineRule="auto"/>
        <w:ind/>
        <w:contextualSpacing w:val="false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 Zlecenie realizacji zadań publicznych nastąpi w formie wsparcia realizacji wykonywania zada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ń publicznych wr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az z udzieleniem dotacji na finansowanie ich realizacji.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 Treść ogłoszenia stanowi załącznik do niniejszego zarządzenia.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§ 3. 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Informację o ogłoszeniu konkursu publikuje się poprzez jej umieszczenie: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1) w Biuletynie Informacji Publicznej Gminy Braniewo,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2) na tablicy informacyjnej w siedzibie Urzędu,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3) na stronie internetowej www.gminabraniewo.pl.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§ 4. 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Zarządzenie wchodzi w życie z dniem podpisania.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uppressLineNumbers w:val="false"/>
        <w:pBdr/>
        <w:spacing w:after="0" w:before="0" w:line="276" w:lineRule="auto"/>
        <w:ind/>
        <w:contextualSpacing w:val="false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Załącznik do Z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arządzenia n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r 52/IX/2025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uppressLineNumbers w:val="false"/>
        <w:pBdr/>
        <w:spacing w:after="0" w:before="0" w:line="276" w:lineRule="auto"/>
        <w:ind/>
        <w:contextualSpacing w:val="false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 W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ójta Gminy Braniewo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z dnia 24 lipca 2025 roku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uppressLineNumbers w:val="false"/>
        <w:pBdr/>
        <w:spacing w:after="0" w:before="0" w:line="276" w:lineRule="auto"/>
        <w:ind/>
        <w:contextualSpacing w:val="fals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OGŁ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OSZENIE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uppressLineNumbers w:val="false"/>
        <w:pBdr/>
        <w:spacing w:after="0" w:before="0" w:line="276" w:lineRule="auto"/>
        <w:ind/>
        <w:contextualSpacing w:val="fals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Wójt Gminy Braniewo og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łasza ot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warty konkurs ofert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na realizację zadań publicznych w 2025 roku.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Zlecenie realizacji zadań publicznych nastąpi w formie wsparcia realizacji wykonywania zadań publicznych wraz z udzieleniem dotacji na finansowanie ich realizacji.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I. Nazwa zadania: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„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Przeciwdziałanie wykluczeniu społecznemu i izolacji niepełnosprawnych osób z terenu Gminy Braniewo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”,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II. Wysokość środków publicznych przeznaczonych na realizację zadań: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Maksymalna wysokość środków przeznaczonych na realizację zadania wynosi 10 000 zł (słownie:dziesięć tysięcy złotych 00/100),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III. Zasady przyznawania dotacji: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numPr>
          <w:ilvl w:val="0"/>
          <w:numId w:val="1"/>
        </w:numPr>
        <w:pBdr/>
        <w:spacing/>
        <w:ind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ostępowanie konkursowe będzie prowadzone zgodnie z Ustawą z dnia 24 kwietnia 2003 r. o działalności pożytku publicznego i o wolontariacie (t.j. Dz. U. z 2024 r. poz. 1491 z późn. zm.) oraz uchwałą nr 64/IX/2024 z dnia 22 listopada 2024 roku Rady Gminy Bran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iewo w sprawie przyjęcia Rocznego programu współpracy Gminy Braniewo z organizacjami pozarządowymi oraz podmiotami, o których mowa w art. 3 ust. 3 ustawy z dna 24 kwietnia 2003 roku o działalności pożytku publicznego i o wolontariacie na rok 2025;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09"/>
        <w:numPr>
          <w:ilvl w:val="0"/>
          <w:numId w:val="1"/>
        </w:numPr>
        <w:pBdr/>
        <w:spacing/>
        <w:ind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przyznanie finansowania w ramach otwartego konkursu ofert mogą ubiegać się organizacje pozarządowe i podmioty, o których mowa w art. 3 ust. 3 ustawy z dnia 24 kwietnia 2003 roku o działalności pożytku publicznego i o wolontariacie (dalej jako oferenci) re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alizujące zadania statutowe z zakresu objętego konkursem;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09"/>
        <w:numPr>
          <w:ilvl w:val="0"/>
          <w:numId w:val="1"/>
        </w:numPr>
        <w:pBdr/>
        <w:spacing/>
        <w:ind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W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arunkiem ubiegania się o finansowanie realizacji zadania publicznego przez oferentów jest złożenie formularza ofertowego, zgodnego ze wzorem określonym w Rozporządzeniu Przewodniczącego Komitetu do spraw pożytku publicznego z dnia 24 października 2018 r. 
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w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sprawie wzorów ofert i ramowych wzorów umów dotyczących realizacji zadań publicznych oraz wzorów sprawozdań z wykonania tych zadań (Dz. U. Z 2018 r. poz. 2057) – wymagane jest aby w złożonych ofertach wszystkie pozycje formularza zostały prawidłowo wypełn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ione zgodnie z informacjami zawartymi w poszczególnych rubrykach (w przypadku, gdy dana pozycja oferty nie odnosi się do podmiotu lub projektu należy wpisać np. „nie dotyczy”);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09"/>
        <w:numPr>
          <w:ilvl w:val="0"/>
          <w:numId w:val="1"/>
        </w:numPr>
        <w:pBdr/>
        <w:spacing/>
        <w:ind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Oferty, które nie spełnią wymogów formalnych, nie będą podlegać rozpatrzeniu pod względem merytorycznym;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09"/>
        <w:numPr>
          <w:ilvl w:val="0"/>
          <w:numId w:val="1"/>
        </w:numPr>
        <w:pBdr/>
        <w:spacing/>
        <w:ind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W przypadku, gdy suma wnioskowanych dotacji, wynikająca ze złożonych ofert, przekracza wysokość środków przeznaczonych na realizację zadań, organizator konkursu zastrzega sobie możliwość zmniejszenia wysokości wnioskowanego finansowania.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09"/>
        <w:numPr>
          <w:ilvl w:val="0"/>
          <w:numId w:val="1"/>
        </w:num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Wójt Gminy Braniewo zastrzega sobie możliwość rozdysponowania powyższej kwoty na więcej niż jedną z ofert.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IV. Termin realizacji zadania: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Realizacja zadania przewidziana jest od dnia podpisania umowy do dnia 13 grudnia 2025 r.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V. Termin i miejsce składania ofert: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numPr>
          <w:ilvl w:val="0"/>
          <w:numId w:val="2"/>
        </w:numPr>
        <w:pBdr/>
        <w:spacing/>
        <w:ind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Formularze ofertowe wraz z załącznikami należy składać w nieprzekraczalnym terminie do dnia 8 sierpnia 2025 roku do godz. 14:30 w Sekretariacie Urzędu Gminy Braniewo ul. Moniuszki 5, 14-500 Braniewo z dopiskiem na kopercie „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Przeciwdziałanie wykluczeniu społecznemu i izolacji niepełnosprawnych osób z terenu Gminy Braniewo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”.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09"/>
        <w:numPr>
          <w:ilvl w:val="0"/>
          <w:numId w:val="2"/>
        </w:numPr>
        <w:pBdr/>
        <w:spacing/>
        <w:ind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Oferty, które wpłyną po terminie, nie będą rozpatrywane.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09"/>
        <w:numPr>
          <w:ilvl w:val="0"/>
          <w:numId w:val="2"/>
        </w:num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rganizacje uczestniczące w konkursie zobowiązane są do podania adresu mailowego do osoby upoważnionej do składania wyjaśnień dotyczących oferty w celu skutecznego poinformowania o stwierdzonych brakach lub uchybieniach i oczywistych omyłkach.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W przypadkach braku adresu mailowego Organizacja zobowiązana jest podać numer telefonu.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VI. Wymagana dokumentacja: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numPr>
          <w:ilvl w:val="0"/>
          <w:numId w:val="3"/>
        </w:numPr>
        <w:pBdr/>
        <w:spacing/>
        <w:ind w:right="0" w:hanging="425" w:left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Prawidłowo wypełniony formularz oferty podpisany przez osoby upoważnione do składania oświadczeń woli, zgodnie z kopią odpisu z Krajowego Rejestru Sądowego, innego rejestru lub ewidencji;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09"/>
        <w:numPr>
          <w:ilvl w:val="0"/>
          <w:numId w:val="3"/>
        </w:numPr>
        <w:pBdr/>
        <w:spacing/>
        <w:ind w:right="0" w:hanging="425" w:left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Kopię aktualnego odpisu z Krajowego Rejestru Sądowego, innego rejestru lub ewidencji, odpis musi być zgodny z aktualnym stanem faktycznym i prawnym;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09"/>
        <w:numPr>
          <w:ilvl w:val="0"/>
          <w:numId w:val="3"/>
        </w:numPr>
        <w:pBdr/>
        <w:spacing/>
        <w:ind w:right="0" w:hanging="425" w:left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W przypadku wyboru innego sposobu reprezentacji podmiotów składających ofertę wspólną wynikający z Krajowego Rejestru Sądowego lub innego właściwego rejestru–dokument potwierdzający upoważnienie do działania w imieniu oferenta.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09"/>
        <w:numPr>
          <w:ilvl w:val="0"/>
          <w:numId w:val="3"/>
        </w:numPr>
        <w:pBdr/>
        <w:spacing/>
        <w:ind w:right="0" w:hanging="425" w:left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ferent zobowiązany jest w terminie do 7 dni roboczych od daty otrzymania informacji                            o przyznaniu dotacji, przesłać w formie elektronicznej lub papierowej oświadczenie o przyjęciu, bądź nieprzyjęciu dotacji wraz z podaniem terminu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przesłania dokumentów niezbędnych do przygotowania projektu umowy o wsparcie realizacji zadanie publicznego w tym: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09"/>
        <w:numPr>
          <w:ilvl w:val="0"/>
          <w:numId w:val="4"/>
        </w:numPr>
        <w:pBdr/>
        <w:spacing/>
        <w:ind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zaktualizowanego harmonogramu  i kosztorysu realizacji zadania, stanowiące załączniki do umowy;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09"/>
        <w:numPr>
          <w:ilvl w:val="0"/>
          <w:numId w:val="4"/>
        </w:num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potwierdzenie aktualności danych oferenta zawartych w ofercie niezbędnych do przygotowania umowy.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VII. Tryb i kryteria stosowane przy wyborze ofert oraz termin dokonania wyboru ofert: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numPr>
          <w:ilvl w:val="0"/>
          <w:numId w:val="5"/>
        </w:numPr>
        <w:pBdr/>
        <w:spacing/>
        <w:ind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Złożone oferty podlegać będą ocenie formalnej zgodnie z kryteriami wskazanymi w Karcie oferty, której wzór stanowi załącznik nr 1 do niniejszego ogłoszenia.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09"/>
        <w:numPr>
          <w:ilvl w:val="0"/>
          <w:numId w:val="5"/>
        </w:numPr>
        <w:pBdr/>
        <w:spacing/>
        <w:ind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Oceny merytorycznej dokona komisja konkursowa do opiniowania ofert.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09"/>
        <w:numPr>
          <w:ilvl w:val="0"/>
          <w:numId w:val="5"/>
        </w:numPr>
        <w:pBdr/>
        <w:spacing/>
        <w:ind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Po analizie złożonych ofert komisja konkursowa przedłoży rekomendacje co do wyboru ofert dla Wójta Gminy Braniewo.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09"/>
        <w:numPr>
          <w:ilvl w:val="0"/>
          <w:numId w:val="5"/>
        </w:numPr>
        <w:pBdr/>
        <w:spacing/>
        <w:ind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Wyboru ofert dokonuje się niezwłocznie, a wyniki otwartego konkursu ofert zostaną podane do wiadomości publicznej: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09"/>
        <w:numPr>
          <w:ilvl w:val="0"/>
          <w:numId w:val="6"/>
        </w:numPr>
        <w:pBdr/>
        <w:spacing/>
        <w:ind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w Biuletynie Informacji Publicznej,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09"/>
        <w:numPr>
          <w:ilvl w:val="0"/>
          <w:numId w:val="6"/>
        </w:numPr>
        <w:pBdr/>
        <w:spacing/>
        <w:ind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na tablicy ogłoszeń Urzędu,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09"/>
        <w:numPr>
          <w:ilvl w:val="0"/>
          <w:numId w:val="6"/>
        </w:numPr>
        <w:pBdr/>
        <w:spacing/>
        <w:ind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na stronie internetowej www.gminabraniewo.pl.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09"/>
        <w:numPr>
          <w:ilvl w:val="0"/>
          <w:numId w:val="5"/>
        </w:numPr>
        <w:pBdr/>
        <w:spacing/>
        <w:ind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Przy wyborze ofert Komisja Konkursowa kierować się będzie następującymi kryteriami                           i punktacją: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09"/>
        <w:numPr>
          <w:ilvl w:val="0"/>
          <w:numId w:val="8"/>
        </w:numPr>
        <w:pBdr/>
        <w:spacing/>
        <w:ind w:right="0" w:hanging="360" w:left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możliwość realizacji zadania publicznego przez podmioty uprawnione (posiadane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 w:right="0" w:hanging="360" w:left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zasoby) ocena w skali 0-7 pkt;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09"/>
        <w:numPr>
          <w:ilvl w:val="0"/>
          <w:numId w:val="9"/>
        </w:numPr>
        <w:pBdr/>
        <w:spacing/>
        <w:ind w:right="0" w:hanging="360"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kalkulację kosztów realizacji zadania publicznego, w tym w odniesieniu do zakresu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 w:right="0" w:hanging="360"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rzeczowego zadania i programu ocena w skali 0-7 pkt;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numPr>
          <w:ilvl w:val="0"/>
          <w:numId w:val="10"/>
        </w:numPr>
        <w:pBdr/>
        <w:spacing/>
        <w:ind w:right="0" w:hanging="360"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jakość wykonania zadania i kwalifikacje osób, przy udziale, których podmioty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 w:right="0" w:hanging="360" w:left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uprawnione będą realizować zadanie publiczne , ocena w skali 0-7 pkt;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09"/>
        <w:numPr>
          <w:ilvl w:val="0"/>
          <w:numId w:val="11"/>
        </w:numPr>
        <w:pBdr/>
        <w:spacing/>
        <w:ind w:right="0" w:hanging="360"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dotychczasową współpracę, biorąc pod uwagę rzetelność i terminowość oraz sposób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 w:right="0" w:hanging="360"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rozliczenia otrzymanych na ten cel środków – ocena 0-7 pkt;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numPr>
          <w:ilvl w:val="0"/>
          <w:numId w:val="12"/>
        </w:numPr>
        <w:pBdr/>
        <w:spacing/>
        <w:ind w:right="0" w:hanging="360"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planowany wkład rzeczowy, osobowy, w tym świadczenia wolontariuszy i pracę społeczną członków – ocena 0 – 7 pkt.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VIII. Informacje dodatkowe: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Wzór oferty, umowy i sprawozdania z realizacji zadania publicznego oraz wszelkie informacje dotyczące Konkursu dostępne są w Urzędzie Gminy Braniewo, ul. Moniuszki 5, pok. 14a.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Symbol">
    <w:panose1 w:val="05050102010706020507"/>
  </w:font>
  <w:font w:name="Wingdings">
    <w:panose1 w:val="0500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">
    <w:lvl w:ilvl="0">
      <w:isLgl w:val="false"/>
      <w:lvlJc w:val="right"/>
      <w:lvlText w:val="%1)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Ø"/>
      <w:numFmt w:val="bullet"/>
      <w:pPr>
        <w:pBdr/>
        <w:spacing/>
        <w:ind w:hanging="360" w:left="720"/>
      </w:pPr>
      <w:rPr>
        <w:rFonts w:ascii="Wingdings" w:hAnsi="Wingdings" w:eastAsia="Wingdings" w:cs="Wingdings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108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144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¨"/>
      <w:numFmt w:val="bullet"/>
      <w:pPr>
        <w:pBdr/>
        <w:spacing/>
        <w:ind w:hanging="360" w:left="1800"/>
      </w:pPr>
      <w:rPr>
        <w:rFonts w:ascii="Symbol" w:hAnsi="Symbol" w:eastAsia="Symbol" w:cs="Symbol"/>
      </w:rPr>
      <w:start w:val="1"/>
      <w:suff w:val="tab"/>
    </w:lvl>
    <w:lvl w:ilvl="5">
      <w:isLgl w:val="false"/>
      <w:lvlJc w:val="left"/>
      <w:lvlText w:val="Ø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§"/>
      <w:numFmt w:val="bullet"/>
      <w:pPr>
        <w:pBdr/>
        <w:spacing/>
        <w:ind w:hanging="360" w:left="2520"/>
      </w:pPr>
      <w:rPr>
        <w:rFonts w:ascii="Wingdings" w:hAnsi="Wingdings" w:eastAsia="Wingdings" w:cs="Wingdings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8">
      <w:isLgl w:val="false"/>
      <w:lvlJc w:val="left"/>
      <w:lvlText w:val="¨"/>
      <w:numFmt w:val="bullet"/>
      <w:pPr>
        <w:pBdr/>
        <w:spacing/>
        <w:ind w:hanging="360" w:left="3240"/>
      </w:pPr>
      <w:rPr>
        <w:rFonts w:ascii="Symbol" w:hAnsi="Symbol" w:eastAsia="Symbol" w:cs="Symbol"/>
      </w:rPr>
      <w:start w:val="1"/>
      <w:suff w:val="tab"/>
    </w:lvl>
  </w:abstractNum>
  <w:abstractNum w:abstractNumId="3">
    <w:lvl w:ilvl="0">
      <w:isLgl w:val="false"/>
      <w:lvlJc w:val="left"/>
      <w:lvlText w:val="%1)"/>
      <w:numFmt w:val="lowerLetter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4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5">
    <w:lvl w:ilvl="0">
      <w:isLgl w:val="false"/>
      <w:lvlJc w:val="left"/>
      <w:lvlText w:val="·"/>
      <w:numFmt w:val="bullet"/>
      <w:pPr>
        <w:pBdr/>
        <w:spacing/>
        <w:ind w:hanging="360" w:left="1417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7">
    <w:lvl w:ilvl="0">
      <w:isLgl w:val="false"/>
      <w:lvlJc w:val="left"/>
      <w:lvlText w:val="·"/>
      <w:numFmt w:val="bullet"/>
      <w:pPr>
        <w:pBdr/>
        <w:spacing/>
        <w:ind w:hanging="360" w:left="1417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731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1451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171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2891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3611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4331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051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5771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1">
    <w:name w:val="Table Grid"/>
    <w:basedOn w:val="90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Table Grid Light"/>
    <w:basedOn w:val="90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90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90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ned - Accent 1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ned - Accent 2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ned - Accent 3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ned - Accent 4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ned - Accent 5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ned - Accent 6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&amp; Lined - Accent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&amp; Lined - Accent 1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&amp; Lined - Accent 2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&amp; Lined - Accent 3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&amp; Lined - Accent 4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&amp; Lined - Accent 5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&amp; Lined - Accent 6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7">
    <w:name w:val="Heading 1"/>
    <w:basedOn w:val="905"/>
    <w:next w:val="905"/>
    <w:link w:val="85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48">
    <w:name w:val="Heading 2"/>
    <w:basedOn w:val="905"/>
    <w:next w:val="905"/>
    <w:link w:val="85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49">
    <w:name w:val="Heading 3"/>
    <w:basedOn w:val="905"/>
    <w:next w:val="905"/>
    <w:link w:val="85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0">
    <w:name w:val="Heading 4"/>
    <w:basedOn w:val="905"/>
    <w:next w:val="905"/>
    <w:link w:val="86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1">
    <w:name w:val="Heading 5"/>
    <w:basedOn w:val="905"/>
    <w:next w:val="905"/>
    <w:link w:val="86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52">
    <w:name w:val="Heading 6"/>
    <w:basedOn w:val="905"/>
    <w:next w:val="905"/>
    <w:link w:val="86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53">
    <w:name w:val="Heading 7"/>
    <w:basedOn w:val="905"/>
    <w:next w:val="905"/>
    <w:link w:val="86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54">
    <w:name w:val="Heading 8"/>
    <w:basedOn w:val="905"/>
    <w:next w:val="905"/>
    <w:link w:val="86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55">
    <w:name w:val="Heading 9"/>
    <w:basedOn w:val="905"/>
    <w:next w:val="905"/>
    <w:link w:val="86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56" w:default="1">
    <w:name w:val="Default Paragraph Font"/>
    <w:uiPriority w:val="1"/>
    <w:semiHidden/>
    <w:unhideWhenUsed/>
    <w:pPr>
      <w:pBdr/>
      <w:spacing/>
      <w:ind/>
    </w:pPr>
  </w:style>
  <w:style w:type="character" w:styleId="857">
    <w:name w:val="Heading 1 Char"/>
    <w:basedOn w:val="856"/>
    <w:link w:val="84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58">
    <w:name w:val="Heading 2 Char"/>
    <w:basedOn w:val="856"/>
    <w:link w:val="84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59">
    <w:name w:val="Heading 3 Char"/>
    <w:basedOn w:val="856"/>
    <w:link w:val="84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0">
    <w:name w:val="Heading 4 Char"/>
    <w:basedOn w:val="856"/>
    <w:link w:val="85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1">
    <w:name w:val="Heading 5 Char"/>
    <w:basedOn w:val="856"/>
    <w:link w:val="85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62">
    <w:name w:val="Heading 6 Char"/>
    <w:basedOn w:val="856"/>
    <w:link w:val="85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3">
    <w:name w:val="Heading 7 Char"/>
    <w:basedOn w:val="856"/>
    <w:link w:val="85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4">
    <w:name w:val="Heading 8 Char"/>
    <w:basedOn w:val="856"/>
    <w:link w:val="85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5">
    <w:name w:val="Heading 9 Char"/>
    <w:basedOn w:val="856"/>
    <w:link w:val="85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66">
    <w:name w:val="Title"/>
    <w:basedOn w:val="905"/>
    <w:next w:val="905"/>
    <w:link w:val="86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7">
    <w:name w:val="Title Char"/>
    <w:basedOn w:val="856"/>
    <w:link w:val="86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8">
    <w:name w:val="Subtitle"/>
    <w:basedOn w:val="905"/>
    <w:next w:val="905"/>
    <w:link w:val="86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9">
    <w:name w:val="Subtitle Char"/>
    <w:basedOn w:val="856"/>
    <w:link w:val="86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0">
    <w:name w:val="Quote"/>
    <w:basedOn w:val="905"/>
    <w:next w:val="905"/>
    <w:link w:val="87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1">
    <w:name w:val="Quote Char"/>
    <w:basedOn w:val="856"/>
    <w:link w:val="87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72">
    <w:name w:val="Intense Emphasis"/>
    <w:basedOn w:val="85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73">
    <w:name w:val="Intense Quote"/>
    <w:basedOn w:val="905"/>
    <w:next w:val="905"/>
    <w:link w:val="87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74">
    <w:name w:val="Intense Quote Char"/>
    <w:basedOn w:val="856"/>
    <w:link w:val="87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75">
    <w:name w:val="Intense Reference"/>
    <w:basedOn w:val="85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76">
    <w:name w:val="Subtle Emphasis"/>
    <w:basedOn w:val="85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7">
    <w:name w:val="Emphasis"/>
    <w:basedOn w:val="856"/>
    <w:uiPriority w:val="20"/>
    <w:qFormat/>
    <w:pPr>
      <w:pBdr/>
      <w:spacing/>
      <w:ind/>
    </w:pPr>
    <w:rPr>
      <w:i/>
      <w:iCs/>
    </w:rPr>
  </w:style>
  <w:style w:type="character" w:styleId="878">
    <w:name w:val="Strong"/>
    <w:basedOn w:val="856"/>
    <w:uiPriority w:val="22"/>
    <w:qFormat/>
    <w:pPr>
      <w:pBdr/>
      <w:spacing/>
      <w:ind/>
    </w:pPr>
    <w:rPr>
      <w:b/>
      <w:bCs/>
    </w:rPr>
  </w:style>
  <w:style w:type="character" w:styleId="879">
    <w:name w:val="Subtle Reference"/>
    <w:basedOn w:val="85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0">
    <w:name w:val="Book Title"/>
    <w:basedOn w:val="85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81">
    <w:name w:val="Header"/>
    <w:basedOn w:val="905"/>
    <w:link w:val="88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2">
    <w:name w:val="Header Char"/>
    <w:basedOn w:val="856"/>
    <w:link w:val="881"/>
    <w:uiPriority w:val="99"/>
    <w:pPr>
      <w:pBdr/>
      <w:spacing/>
      <w:ind/>
    </w:pPr>
  </w:style>
  <w:style w:type="paragraph" w:styleId="883">
    <w:name w:val="Footer"/>
    <w:basedOn w:val="905"/>
    <w:link w:val="88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4">
    <w:name w:val="Footer Char"/>
    <w:basedOn w:val="856"/>
    <w:link w:val="883"/>
    <w:uiPriority w:val="99"/>
    <w:pPr>
      <w:pBdr/>
      <w:spacing/>
      <w:ind/>
    </w:pPr>
  </w:style>
  <w:style w:type="paragraph" w:styleId="885">
    <w:name w:val="Caption"/>
    <w:basedOn w:val="905"/>
    <w:next w:val="90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86">
    <w:name w:val="footnote text"/>
    <w:basedOn w:val="905"/>
    <w:link w:val="88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7">
    <w:name w:val="Footnote Text Char"/>
    <w:basedOn w:val="856"/>
    <w:link w:val="886"/>
    <w:uiPriority w:val="99"/>
    <w:semiHidden/>
    <w:pPr>
      <w:pBdr/>
      <w:spacing/>
      <w:ind/>
    </w:pPr>
    <w:rPr>
      <w:sz w:val="20"/>
      <w:szCs w:val="20"/>
    </w:rPr>
  </w:style>
  <w:style w:type="character" w:styleId="888">
    <w:name w:val="footnote reference"/>
    <w:basedOn w:val="856"/>
    <w:uiPriority w:val="99"/>
    <w:semiHidden/>
    <w:unhideWhenUsed/>
    <w:pPr>
      <w:pBdr/>
      <w:spacing/>
      <w:ind/>
    </w:pPr>
    <w:rPr>
      <w:vertAlign w:val="superscript"/>
    </w:rPr>
  </w:style>
  <w:style w:type="paragraph" w:styleId="889">
    <w:name w:val="endnote text"/>
    <w:basedOn w:val="905"/>
    <w:link w:val="89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0">
    <w:name w:val="Endnote Text Char"/>
    <w:basedOn w:val="856"/>
    <w:link w:val="889"/>
    <w:uiPriority w:val="99"/>
    <w:semiHidden/>
    <w:pPr>
      <w:pBdr/>
      <w:spacing/>
      <w:ind/>
    </w:pPr>
    <w:rPr>
      <w:sz w:val="20"/>
      <w:szCs w:val="20"/>
    </w:rPr>
  </w:style>
  <w:style w:type="character" w:styleId="891">
    <w:name w:val="endnote reference"/>
    <w:basedOn w:val="856"/>
    <w:uiPriority w:val="99"/>
    <w:semiHidden/>
    <w:unhideWhenUsed/>
    <w:pPr>
      <w:pBdr/>
      <w:spacing/>
      <w:ind/>
    </w:pPr>
    <w:rPr>
      <w:vertAlign w:val="superscript"/>
    </w:rPr>
  </w:style>
  <w:style w:type="character" w:styleId="892">
    <w:name w:val="Hyperlink"/>
    <w:basedOn w:val="85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93">
    <w:name w:val="FollowedHyperlink"/>
    <w:basedOn w:val="85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4">
    <w:name w:val="toc 1"/>
    <w:basedOn w:val="905"/>
    <w:next w:val="905"/>
    <w:uiPriority w:val="39"/>
    <w:unhideWhenUsed/>
    <w:pPr>
      <w:pBdr/>
      <w:spacing w:after="100"/>
      <w:ind/>
    </w:pPr>
  </w:style>
  <w:style w:type="paragraph" w:styleId="895">
    <w:name w:val="toc 2"/>
    <w:basedOn w:val="905"/>
    <w:next w:val="905"/>
    <w:uiPriority w:val="39"/>
    <w:unhideWhenUsed/>
    <w:pPr>
      <w:pBdr/>
      <w:spacing w:after="100"/>
      <w:ind w:left="220"/>
    </w:pPr>
  </w:style>
  <w:style w:type="paragraph" w:styleId="896">
    <w:name w:val="toc 3"/>
    <w:basedOn w:val="905"/>
    <w:next w:val="905"/>
    <w:uiPriority w:val="39"/>
    <w:unhideWhenUsed/>
    <w:pPr>
      <w:pBdr/>
      <w:spacing w:after="100"/>
      <w:ind w:left="440"/>
    </w:pPr>
  </w:style>
  <w:style w:type="paragraph" w:styleId="897">
    <w:name w:val="toc 4"/>
    <w:basedOn w:val="905"/>
    <w:next w:val="905"/>
    <w:uiPriority w:val="39"/>
    <w:unhideWhenUsed/>
    <w:pPr>
      <w:pBdr/>
      <w:spacing w:after="100"/>
      <w:ind w:left="660"/>
    </w:pPr>
  </w:style>
  <w:style w:type="paragraph" w:styleId="898">
    <w:name w:val="toc 5"/>
    <w:basedOn w:val="905"/>
    <w:next w:val="905"/>
    <w:uiPriority w:val="39"/>
    <w:unhideWhenUsed/>
    <w:pPr>
      <w:pBdr/>
      <w:spacing w:after="100"/>
      <w:ind w:left="880"/>
    </w:pPr>
  </w:style>
  <w:style w:type="paragraph" w:styleId="899">
    <w:name w:val="toc 6"/>
    <w:basedOn w:val="905"/>
    <w:next w:val="905"/>
    <w:uiPriority w:val="39"/>
    <w:unhideWhenUsed/>
    <w:pPr>
      <w:pBdr/>
      <w:spacing w:after="100"/>
      <w:ind w:left="1100"/>
    </w:pPr>
  </w:style>
  <w:style w:type="paragraph" w:styleId="900">
    <w:name w:val="toc 7"/>
    <w:basedOn w:val="905"/>
    <w:next w:val="905"/>
    <w:uiPriority w:val="39"/>
    <w:unhideWhenUsed/>
    <w:pPr>
      <w:pBdr/>
      <w:spacing w:after="100"/>
      <w:ind w:left="1320"/>
    </w:pPr>
  </w:style>
  <w:style w:type="paragraph" w:styleId="901">
    <w:name w:val="toc 8"/>
    <w:basedOn w:val="905"/>
    <w:next w:val="905"/>
    <w:uiPriority w:val="39"/>
    <w:unhideWhenUsed/>
    <w:pPr>
      <w:pBdr/>
      <w:spacing w:after="100"/>
      <w:ind w:left="1540"/>
    </w:pPr>
  </w:style>
  <w:style w:type="paragraph" w:styleId="902">
    <w:name w:val="toc 9"/>
    <w:basedOn w:val="905"/>
    <w:next w:val="905"/>
    <w:uiPriority w:val="39"/>
    <w:unhideWhenUsed/>
    <w:pPr>
      <w:pBdr/>
      <w:spacing w:after="100"/>
      <w:ind w:left="1760"/>
    </w:pPr>
  </w:style>
  <w:style w:type="paragraph" w:styleId="903">
    <w:name w:val="TOC Heading"/>
    <w:uiPriority w:val="39"/>
    <w:unhideWhenUsed/>
    <w:pPr>
      <w:pBdr/>
      <w:spacing/>
      <w:ind/>
    </w:pPr>
  </w:style>
  <w:style w:type="paragraph" w:styleId="904">
    <w:name w:val="table of figures"/>
    <w:basedOn w:val="905"/>
    <w:next w:val="905"/>
    <w:uiPriority w:val="99"/>
    <w:unhideWhenUsed/>
    <w:pPr>
      <w:pBdr/>
      <w:spacing w:after="0" w:afterAutospacing="0"/>
      <w:ind/>
    </w:pPr>
  </w:style>
  <w:style w:type="paragraph" w:styleId="905" w:default="1">
    <w:name w:val="Normal"/>
    <w:qFormat/>
    <w:pPr>
      <w:pBdr/>
      <w:spacing/>
      <w:ind/>
    </w:pPr>
  </w:style>
  <w:style w:type="table" w:styleId="90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7" w:default="1">
    <w:name w:val="No List"/>
    <w:uiPriority w:val="99"/>
    <w:semiHidden/>
    <w:unhideWhenUsed/>
    <w:pPr>
      <w:pBdr/>
      <w:spacing/>
      <w:ind/>
    </w:pPr>
  </w:style>
  <w:style w:type="paragraph" w:styleId="908">
    <w:name w:val="No Spacing"/>
    <w:basedOn w:val="905"/>
    <w:uiPriority w:val="1"/>
    <w:qFormat/>
    <w:pPr>
      <w:pBdr/>
      <w:spacing w:after="0" w:line="240" w:lineRule="auto"/>
      <w:ind/>
    </w:pPr>
  </w:style>
  <w:style w:type="paragraph" w:styleId="909">
    <w:name w:val="List Paragraph"/>
    <w:basedOn w:val="905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2025-07-24T05:28:34Z</dcterms:modified>
</cp:coreProperties>
</file>