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>
      <v:fill opacity="0f"/>
    </v:background>
  </w:background>
  <w:body>
    <w:p>
      <w:pPr>
        <w:pStyle w:val="916"/>
        <w:pBdr/>
        <w:bidi w:val="false"/>
        <w:spacing/>
        <w:ind w:right="0" w:firstLine="0" w:left="0"/>
        <w:jc w:val="left"/>
        <w:rPr/>
      </w:pPr>
      <w:r>
        <w:rPr>
          <w:rFonts w:eastAsia="Times New Roman"/>
          <w:b/>
          <w:bCs/>
          <w:i w:val="0"/>
          <w:iCs w:val="0"/>
          <w:sz w:val="18"/>
          <w:szCs w:val="18"/>
        </w:rPr>
        <w:tab/>
        <w:tab/>
        <w:tab/>
        <w:tab/>
        <w:tab/>
        <w:tab/>
        <w:tab/>
        <w:tab/>
        <w:tab/>
        <w:t xml:space="preserve">Załącznik nr 1</w:t>
      </w:r>
      <w:r/>
    </w:p>
    <w:p>
      <w:pPr>
        <w:pStyle w:val="916"/>
        <w:pBdr/>
        <w:bidi w:val="false"/>
        <w:spacing/>
        <w:ind w:right="0" w:firstLine="0" w:left="0"/>
        <w:jc w:val="left"/>
        <w:rPr/>
      </w:pPr>
      <w:r>
        <w:rPr>
          <w:rFonts w:eastAsia="Times New Roman"/>
          <w:b/>
          <w:bCs/>
          <w:i w:val="0"/>
          <w:iCs w:val="0"/>
          <w:sz w:val="18"/>
          <w:szCs w:val="18"/>
        </w:rPr>
        <w:tab/>
        <w:tab/>
        <w:tab/>
        <w:tab/>
        <w:tab/>
        <w:tab/>
        <w:tab/>
        <w:tab/>
        <w:tab/>
        <w:t xml:space="preserve">do Zarządzenia Wójta Gminy Braniewo</w:t>
      </w:r>
      <w:r/>
    </w:p>
    <w:p>
      <w:pPr>
        <w:pStyle w:val="916"/>
        <w:pBdr/>
        <w:bidi w:val="false"/>
        <w:spacing/>
        <w:ind w:right="0" w:firstLine="0" w:left="0"/>
        <w:jc w:val="left"/>
        <w:rPr/>
      </w:pPr>
      <w:r>
        <w:rPr>
          <w:rFonts w:eastAsia="Times New Roman"/>
          <w:b/>
          <w:bCs/>
          <w:i w:val="0"/>
          <w:iCs w:val="0"/>
          <w:sz w:val="18"/>
          <w:szCs w:val="18"/>
        </w:rPr>
        <w:tab/>
        <w:tab/>
        <w:tab/>
        <w:tab/>
        <w:tab/>
        <w:tab/>
        <w:tab/>
        <w:tab/>
        <w:tab/>
        <w:t xml:space="preserve">nr .....</w:t>
      </w:r>
      <w:r/>
    </w:p>
    <w:p>
      <w:pPr>
        <w:pStyle w:val="916"/>
        <w:pBdr/>
        <w:bidi w:val="false"/>
        <w:spacing/>
        <w:ind w:right="0" w:firstLine="0" w:left="0"/>
        <w:jc w:val="left"/>
        <w:rPr/>
      </w:pPr>
      <w:r>
        <w:rPr>
          <w:rFonts w:eastAsia="Times New Roman"/>
          <w:b/>
          <w:bCs/>
          <w:i w:val="0"/>
          <w:iCs w:val="0"/>
          <w:sz w:val="18"/>
          <w:szCs w:val="18"/>
        </w:rPr>
        <w:tab/>
        <w:tab/>
        <w:tab/>
        <w:tab/>
        <w:tab/>
        <w:tab/>
        <w:tab/>
        <w:tab/>
        <w:tab/>
        <w:t xml:space="preserve">z dnia</w:t>
      </w:r>
      <w:r>
        <w:rPr>
          <w:rFonts w:eastAsia="Times New Roman"/>
          <w:b/>
          <w:bCs/>
          <w:i/>
          <w:iCs w:val="0"/>
          <w:color w:val="000000"/>
          <w:sz w:val="18"/>
          <w:szCs w:val="18"/>
        </w:rPr>
        <w:t xml:space="preserve"> </w:t>
      </w:r>
      <w:r>
        <w:rPr>
          <w:rFonts w:eastAsia="Times New Roman"/>
          <w:b/>
          <w:bCs/>
          <w:i w:val="0"/>
          <w:iCs w:val="0"/>
          <w:color w:val="000000"/>
          <w:sz w:val="18"/>
          <w:szCs w:val="18"/>
        </w:rPr>
        <w:t xml:space="preserve">......</w:t>
      </w:r>
      <w:r/>
    </w:p>
    <w:p>
      <w:pPr>
        <w:pStyle w:val="916"/>
        <w:pBdr/>
        <w:bidi w:val="false"/>
        <w:spacing/>
        <w:ind w:right="0" w:firstLine="0" w:left="0"/>
        <w:jc w:val="center"/>
        <w:rPr/>
      </w:pPr>
      <w:r>
        <w:rPr>
          <w:rFonts w:eastAsia="Times New Roman"/>
          <w:i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</w:t>
      </w:r>
      <w:r/>
    </w:p>
    <w:p>
      <w:pPr>
        <w:pStyle w:val="916"/>
        <w:pBdr/>
        <w:bidi w:val="false"/>
        <w:spacing/>
        <w:ind/>
        <w:jc w:val="center"/>
        <w:rPr/>
      </w:pPr>
      <w:r>
        <w:rPr>
          <w:b/>
        </w:rPr>
        <w:t xml:space="preserve">FORMULARZ KONSULTACJI</w:t>
      </w:r>
      <w:r/>
    </w:p>
    <w:p>
      <w:pPr>
        <w:pStyle w:val="916"/>
        <w:pBdr/>
        <w:bidi w:val="false"/>
        <w:spacing/>
        <w:ind/>
        <w:jc w:val="both"/>
        <w:rPr/>
      </w:pPr>
      <w:r>
        <w:rPr>
          <w:rFonts w:eastAsia="Times New Roman"/>
          <w:b/>
          <w:i/>
          <w:sz w:val="20"/>
          <w:szCs w:val="20"/>
        </w:rPr>
        <w:t xml:space="preserve">„</w:t>
      </w:r>
      <w:r>
        <w:rPr>
          <w:b/>
          <w:i/>
          <w:sz w:val="20"/>
          <w:szCs w:val="20"/>
        </w:rPr>
        <w:t xml:space="preserve">Programu współpracy Gminy Braniewo z organizacjami pozarządowymi oraz podmiotami, o których mowa w art. 3 ust. 3 ustawy z dnia 24 kwietnia 2003 roku o działalności pożytku publicznego i o wolontariacie na rok 2026”.</w:t>
      </w:r>
      <w:r/>
    </w:p>
    <w:p>
      <w:pPr>
        <w:pStyle w:val="916"/>
        <w:pBdr/>
        <w:bidi w:val="false"/>
        <w:spacing/>
        <w:ind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</w:r>
      <w:r>
        <w:rPr>
          <w:b/>
          <w:i/>
          <w:sz w:val="20"/>
          <w:szCs w:val="20"/>
        </w:rPr>
      </w:r>
      <w:r>
        <w:rPr>
          <w:b/>
          <w:i/>
          <w:sz w:val="20"/>
          <w:szCs w:val="20"/>
        </w:rPr>
      </w:r>
    </w:p>
    <w:tbl>
      <w:tblPr>
        <w:tblInd w:w="-193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2582"/>
        <w:gridCol w:w="2973"/>
      </w:tblGrid>
      <w:tr>
        <w:trPr/>
        <w:tc>
          <w:tcPr>
            <w:shd w:val="clear" w:color="auto" w:fill="d9d9d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16"/>
              <w:pBdr/>
              <w:bidi w:val="false"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916"/>
              <w:pBdr/>
              <w:bidi w:val="false"/>
              <w:spacing/>
              <w:ind/>
              <w:jc w:val="center"/>
              <w:rPr/>
            </w:pPr>
            <w:r>
              <w:rPr>
                <w:b/>
                <w:sz w:val="20"/>
                <w:szCs w:val="20"/>
              </w:rPr>
              <w:t xml:space="preserve">Lp.</w:t>
            </w:r>
            <w:r/>
          </w:p>
        </w:tc>
        <w:tc>
          <w:tcPr>
            <w:shd w:val="clear" w:color="auto" w:fill="d9d9d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6" w:type="dxa"/>
            <w:vAlign w:val="top"/>
            <w:textDirection w:val="lrTb"/>
            <w:noWrap w:val="false"/>
          </w:tcPr>
          <w:p>
            <w:pPr>
              <w:pStyle w:val="916"/>
              <w:pBdr/>
              <w:bidi w:val="false"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916"/>
              <w:pBdr/>
              <w:bidi w:val="false"/>
              <w:spacing/>
              <w:ind/>
              <w:jc w:val="center"/>
              <w:rPr/>
            </w:pPr>
            <w:r>
              <w:rPr>
                <w:b/>
                <w:sz w:val="20"/>
                <w:szCs w:val="20"/>
              </w:rPr>
              <w:t xml:space="preserve">Aktualny zapis programu</w:t>
            </w:r>
            <w:r/>
          </w:p>
        </w:tc>
        <w:tc>
          <w:tcPr>
            <w:shd w:val="clear" w:color="auto" w:fill="d9d9d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582" w:type="dxa"/>
            <w:vAlign w:val="top"/>
            <w:textDirection w:val="lrTb"/>
            <w:noWrap w:val="false"/>
          </w:tcPr>
          <w:p>
            <w:pPr>
              <w:pStyle w:val="916"/>
              <w:pBdr/>
              <w:bidi w:val="false"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916"/>
              <w:pBdr/>
              <w:bidi w:val="false"/>
              <w:spacing/>
              <w:ind/>
              <w:jc w:val="center"/>
              <w:rPr/>
            </w:pPr>
            <w:r>
              <w:rPr>
                <w:b/>
                <w:sz w:val="20"/>
                <w:szCs w:val="20"/>
              </w:rPr>
              <w:t xml:space="preserve">Proponowane zmiany</w:t>
            </w:r>
            <w:r/>
          </w:p>
        </w:tc>
        <w:tc>
          <w:tcPr>
            <w:shd w:val="clear" w:color="auto" w:fill="d9d9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3" w:type="dxa"/>
            <w:vAlign w:val="top"/>
            <w:textDirection w:val="lrTb"/>
            <w:noWrap w:val="false"/>
          </w:tcPr>
          <w:p>
            <w:pPr>
              <w:pStyle w:val="916"/>
              <w:pBdr/>
              <w:bidi w:val="false"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916"/>
              <w:pBdr/>
              <w:bidi w:val="false"/>
              <w:spacing/>
              <w:ind/>
              <w:jc w:val="center"/>
              <w:rPr/>
            </w:pPr>
            <w:r>
              <w:rPr>
                <w:b/>
                <w:sz w:val="20"/>
                <w:szCs w:val="20"/>
              </w:rPr>
              <w:t xml:space="preserve">Uzasadnienie</w:t>
            </w:r>
            <w:r/>
          </w:p>
          <w:p>
            <w:pPr>
              <w:pStyle w:val="916"/>
              <w:pBdr/>
              <w:bidi w:val="false"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16"/>
              <w:pBdr/>
              <w:bidi w:val="false"/>
              <w:spacing/>
              <w:ind/>
              <w:jc w:val="center"/>
              <w:rPr/>
            </w:pPr>
            <w:r>
              <w:rPr>
                <w:sz w:val="20"/>
                <w:szCs w:val="20"/>
              </w:rPr>
              <w:t xml:space="preserve">1.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6" w:type="dxa"/>
            <w:vAlign w:val="top"/>
            <w:textDirection w:val="lrTb"/>
            <w:noWrap w:val="false"/>
          </w:tcPr>
          <w:p>
            <w:pPr>
              <w:pStyle w:val="91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1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1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1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1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1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582" w:type="dxa"/>
            <w:vAlign w:val="top"/>
            <w:textDirection w:val="lrTb"/>
            <w:noWrap w:val="false"/>
          </w:tcPr>
          <w:p>
            <w:pPr>
              <w:pStyle w:val="91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3" w:type="dxa"/>
            <w:vAlign w:val="top"/>
            <w:textDirection w:val="lrTb"/>
            <w:noWrap w:val="false"/>
          </w:tcPr>
          <w:p>
            <w:pPr>
              <w:pStyle w:val="91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16"/>
              <w:pBdr/>
              <w:bidi w:val="false"/>
              <w:spacing/>
              <w:ind/>
              <w:jc w:val="center"/>
              <w:rPr/>
            </w:pPr>
            <w:r>
              <w:rPr>
                <w:sz w:val="20"/>
                <w:szCs w:val="20"/>
              </w:rPr>
              <w:t xml:space="preserve">2.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6" w:type="dxa"/>
            <w:vAlign w:val="top"/>
            <w:textDirection w:val="lrTb"/>
            <w:noWrap w:val="false"/>
          </w:tcPr>
          <w:p>
            <w:pPr>
              <w:pStyle w:val="91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1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1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1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1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1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582" w:type="dxa"/>
            <w:vAlign w:val="top"/>
            <w:textDirection w:val="lrTb"/>
            <w:noWrap w:val="false"/>
          </w:tcPr>
          <w:p>
            <w:pPr>
              <w:pStyle w:val="91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3" w:type="dxa"/>
            <w:vAlign w:val="top"/>
            <w:textDirection w:val="lrTb"/>
            <w:noWrap w:val="false"/>
          </w:tcPr>
          <w:p>
            <w:pPr>
              <w:pStyle w:val="91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16"/>
              <w:pBdr/>
              <w:bidi w:val="false"/>
              <w:spacing/>
              <w:ind/>
              <w:jc w:val="center"/>
              <w:rPr/>
            </w:pPr>
            <w:r>
              <w:rPr>
                <w:sz w:val="20"/>
                <w:szCs w:val="20"/>
              </w:rPr>
              <w:t xml:space="preserve">3.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6" w:type="dxa"/>
            <w:vAlign w:val="top"/>
            <w:textDirection w:val="lrTb"/>
            <w:noWrap w:val="false"/>
          </w:tcPr>
          <w:p>
            <w:pPr>
              <w:pStyle w:val="91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1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1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1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1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1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582" w:type="dxa"/>
            <w:vAlign w:val="top"/>
            <w:textDirection w:val="lrTb"/>
            <w:noWrap w:val="false"/>
          </w:tcPr>
          <w:p>
            <w:pPr>
              <w:pStyle w:val="91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3" w:type="dxa"/>
            <w:vAlign w:val="top"/>
            <w:textDirection w:val="lrTb"/>
            <w:noWrap w:val="false"/>
          </w:tcPr>
          <w:p>
            <w:pPr>
              <w:pStyle w:val="91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left w:val="single" w:color="auto" w:sz="4" w:space="0"/>
              <w:bottom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16"/>
              <w:pBdr/>
              <w:bidi w:val="false"/>
              <w:spacing/>
              <w:ind/>
              <w:jc w:val="center"/>
              <w:rPr/>
            </w:pPr>
            <w:r>
              <w:rPr>
                <w:sz w:val="20"/>
                <w:szCs w:val="20"/>
              </w:rPr>
              <w:t xml:space="preserve">4.</w:t>
            </w:r>
            <w:r/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2836" w:type="dxa"/>
            <w:vAlign w:val="top"/>
            <w:textDirection w:val="lrTb"/>
            <w:noWrap w:val="false"/>
          </w:tcPr>
          <w:p>
            <w:pPr>
              <w:pStyle w:val="91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1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1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1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1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1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2582" w:type="dxa"/>
            <w:vAlign w:val="top"/>
            <w:textDirection w:val="lrTb"/>
            <w:noWrap w:val="false"/>
          </w:tcPr>
          <w:p>
            <w:pPr>
              <w:pStyle w:val="91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3" w:type="dxa"/>
            <w:vAlign w:val="top"/>
            <w:textDirection w:val="lrTb"/>
            <w:noWrap w:val="false"/>
          </w:tcPr>
          <w:p>
            <w:pPr>
              <w:pStyle w:val="91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left w:val="single" w:color="auto" w:sz="4" w:space="0"/>
              <w:bottom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16"/>
              <w:pBdr/>
              <w:bidi w:val="false"/>
              <w:spacing/>
              <w:ind/>
              <w:jc w:val="center"/>
              <w:rPr/>
            </w:pPr>
            <w:r>
              <w:rPr>
                <w:sz w:val="20"/>
                <w:szCs w:val="20"/>
              </w:rPr>
              <w:t xml:space="preserve">5.</w:t>
            </w:r>
            <w:r/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2836" w:type="dxa"/>
            <w:vAlign w:val="top"/>
            <w:textDirection w:val="lrTb"/>
            <w:noWrap w:val="false"/>
          </w:tcPr>
          <w:p>
            <w:pPr>
              <w:pStyle w:val="91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1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1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1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1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1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2582" w:type="dxa"/>
            <w:vAlign w:val="top"/>
            <w:textDirection w:val="lrTb"/>
            <w:noWrap w:val="false"/>
          </w:tcPr>
          <w:p>
            <w:pPr>
              <w:pStyle w:val="91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3" w:type="dxa"/>
            <w:vAlign w:val="top"/>
            <w:textDirection w:val="lrTb"/>
            <w:noWrap w:val="false"/>
          </w:tcPr>
          <w:p>
            <w:pPr>
              <w:pStyle w:val="916"/>
              <w:pBdr/>
              <w:bidi w:val="false"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16"/>
        <w:pBdr/>
        <w:bidi w:val="false"/>
        <w:spacing/>
        <w:ind/>
        <w:jc w:val="both"/>
        <w:rPr/>
      </w:pPr>
      <w:r/>
      <w:r/>
    </w:p>
    <w:p>
      <w:pPr>
        <w:pStyle w:val="916"/>
        <w:pBdr/>
        <w:bidi w:val="false"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6"/>
        <w:pBdr/>
        <w:bidi w:val="false"/>
        <w:spacing/>
        <w:ind/>
        <w:jc w:val="both"/>
        <w:rPr/>
      </w:pPr>
      <w:r>
        <w:rPr>
          <w:rFonts w:eastAsia="Times New Roman"/>
          <w:sz w:val="20"/>
          <w:szCs w:val="20"/>
        </w:rPr>
        <w:t xml:space="preserve">   </w:t>
      </w:r>
      <w:r>
        <w:rPr>
          <w:b/>
          <w:i/>
          <w:sz w:val="20"/>
          <w:szCs w:val="20"/>
        </w:rPr>
        <w:t xml:space="preserve">Dane uczestnika konsultacji:</w:t>
      </w:r>
      <w:r/>
    </w:p>
    <w:p>
      <w:pPr>
        <w:pStyle w:val="916"/>
        <w:pBdr/>
        <w:bidi w:val="false"/>
        <w:spacing/>
        <w:ind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</w:r>
      <w:r>
        <w:rPr>
          <w:b/>
          <w:i/>
          <w:sz w:val="20"/>
          <w:szCs w:val="20"/>
        </w:rPr>
      </w:r>
      <w:r>
        <w:rPr>
          <w:b/>
          <w:i/>
          <w:sz w:val="20"/>
          <w:szCs w:val="20"/>
        </w:rPr>
      </w:r>
    </w:p>
    <w:tbl>
      <w:tblPr>
        <w:tblInd w:w="-193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3686"/>
        <w:gridCol w:w="5446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686" w:type="dxa"/>
            <w:vAlign w:val="top"/>
            <w:textDirection w:val="lrTb"/>
            <w:noWrap w:val="false"/>
          </w:tcPr>
          <w:p>
            <w:pPr>
              <w:pStyle w:val="916"/>
              <w:pBdr/>
              <w:bidi w:val="false"/>
              <w:spacing/>
              <w:ind/>
              <w:jc w:val="both"/>
              <w:rPr/>
            </w:pPr>
            <w:r>
              <w:rPr>
                <w:sz w:val="20"/>
                <w:szCs w:val="20"/>
              </w:rPr>
              <w:t xml:space="preserve">Nazwa organizacji</w:t>
            </w:r>
            <w:r/>
          </w:p>
          <w:p>
            <w:pPr>
              <w:pStyle w:val="916"/>
              <w:pBdr/>
              <w:bidi w:val="false"/>
              <w:spacing/>
              <w:ind/>
              <w:jc w:val="both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6" w:type="dxa"/>
            <w:vAlign w:val="top"/>
            <w:textDirection w:val="lrTb"/>
            <w:noWrap w:val="false"/>
          </w:tcPr>
          <w:p>
            <w:pPr>
              <w:pStyle w:val="916"/>
              <w:pBdr/>
              <w:bidi w:val="false"/>
              <w:spacing/>
              <w:ind/>
              <w:jc w:val="both"/>
              <w:rPr/>
            </w:pPr>
            <w:r/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686" w:type="dxa"/>
            <w:vAlign w:val="top"/>
            <w:textDirection w:val="lrTb"/>
            <w:noWrap w:val="false"/>
          </w:tcPr>
          <w:p>
            <w:pPr>
              <w:pStyle w:val="916"/>
              <w:pBdr/>
              <w:bidi w:val="false"/>
              <w:spacing/>
              <w:ind/>
              <w:jc w:val="both"/>
              <w:rPr/>
            </w:pPr>
            <w:r>
              <w:rPr>
                <w:sz w:val="20"/>
                <w:szCs w:val="20"/>
              </w:rPr>
              <w:t xml:space="preserve">Adres organizacji</w:t>
            </w:r>
            <w:r/>
          </w:p>
          <w:p>
            <w:pPr>
              <w:pStyle w:val="916"/>
              <w:pBdr/>
              <w:bidi w:val="false"/>
              <w:spacing/>
              <w:ind/>
              <w:jc w:val="both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6" w:type="dxa"/>
            <w:vAlign w:val="top"/>
            <w:textDirection w:val="lrTb"/>
            <w:noWrap w:val="false"/>
          </w:tcPr>
          <w:p>
            <w:pPr>
              <w:pStyle w:val="916"/>
              <w:pBdr/>
              <w:bidi w:val="false"/>
              <w:spacing/>
              <w:ind/>
              <w:jc w:val="both"/>
              <w:rPr/>
            </w:pPr>
            <w:r/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686" w:type="dxa"/>
            <w:vAlign w:val="top"/>
            <w:textDirection w:val="lrTb"/>
            <w:noWrap w:val="false"/>
          </w:tcPr>
          <w:p>
            <w:pPr>
              <w:pStyle w:val="916"/>
              <w:pBdr/>
              <w:bidi w:val="false"/>
              <w:spacing/>
              <w:ind/>
              <w:jc w:val="both"/>
              <w:rPr/>
            </w:pPr>
            <w:r>
              <w:rPr>
                <w:sz w:val="20"/>
                <w:szCs w:val="20"/>
              </w:rPr>
              <w:t xml:space="preserve">Numer telefonu/adresu e-mail organizacji</w:t>
            </w:r>
            <w:r/>
          </w:p>
          <w:p>
            <w:pPr>
              <w:pStyle w:val="916"/>
              <w:pBdr/>
              <w:bidi w:val="false"/>
              <w:spacing/>
              <w:ind/>
              <w:jc w:val="both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6" w:type="dxa"/>
            <w:vAlign w:val="top"/>
            <w:textDirection w:val="lrTb"/>
            <w:noWrap w:val="false"/>
          </w:tcPr>
          <w:p>
            <w:pPr>
              <w:pStyle w:val="916"/>
              <w:pBdr/>
              <w:bidi w:val="false"/>
              <w:spacing/>
              <w:ind/>
              <w:jc w:val="both"/>
              <w:rPr/>
            </w:pPr>
            <w:r/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686" w:type="dxa"/>
            <w:vAlign w:val="top"/>
            <w:textDirection w:val="lrTb"/>
            <w:noWrap w:val="false"/>
          </w:tcPr>
          <w:p>
            <w:pPr>
              <w:pStyle w:val="916"/>
              <w:pBdr/>
              <w:bidi w:val="false"/>
              <w:spacing/>
              <w:ind/>
              <w:jc w:val="both"/>
              <w:rPr/>
            </w:pPr>
            <w:r>
              <w:rPr>
                <w:sz w:val="20"/>
                <w:szCs w:val="20"/>
              </w:rPr>
              <w:t xml:space="preserve">Imię i nazwisko osoby do kontaktu</w:t>
            </w:r>
            <w:r/>
          </w:p>
          <w:p>
            <w:pPr>
              <w:pStyle w:val="916"/>
              <w:pBdr/>
              <w:bidi w:val="false"/>
              <w:spacing/>
              <w:ind/>
              <w:jc w:val="both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6" w:type="dxa"/>
            <w:vAlign w:val="top"/>
            <w:textDirection w:val="lrTb"/>
            <w:noWrap w:val="false"/>
          </w:tcPr>
          <w:p>
            <w:pPr>
              <w:pStyle w:val="916"/>
              <w:pBdr/>
              <w:bidi w:val="false"/>
              <w:spacing/>
              <w:ind/>
              <w:jc w:val="both"/>
              <w:rPr/>
            </w:pPr>
            <w:r/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686" w:type="dxa"/>
            <w:vAlign w:val="top"/>
            <w:textDirection w:val="lrTb"/>
            <w:noWrap w:val="false"/>
          </w:tcPr>
          <w:p>
            <w:pPr>
              <w:pStyle w:val="916"/>
              <w:pBdr/>
              <w:bidi w:val="false"/>
              <w:spacing/>
              <w:ind/>
              <w:jc w:val="both"/>
              <w:rPr/>
            </w:pPr>
            <w:r>
              <w:rPr>
                <w:sz w:val="20"/>
                <w:szCs w:val="20"/>
              </w:rPr>
              <w:t xml:space="preserve">Nr telefonu, e-mail</w:t>
            </w:r>
            <w:r/>
          </w:p>
          <w:p>
            <w:pPr>
              <w:pStyle w:val="916"/>
              <w:pBdr/>
              <w:bidi w:val="false"/>
              <w:spacing/>
              <w:ind/>
              <w:jc w:val="both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46" w:type="dxa"/>
            <w:vAlign w:val="top"/>
            <w:textDirection w:val="lrTb"/>
            <w:noWrap w:val="false"/>
          </w:tcPr>
          <w:p>
            <w:pPr>
              <w:pStyle w:val="916"/>
              <w:pBdr/>
              <w:bidi w:val="false"/>
              <w:spacing/>
              <w:ind/>
              <w:jc w:val="both"/>
              <w:rPr/>
            </w:pPr>
            <w:r/>
            <w:r/>
          </w:p>
        </w:tc>
      </w:tr>
    </w:tbl>
    <w:p>
      <w:pPr>
        <w:pStyle w:val="916"/>
        <w:pBdr/>
        <w:bidi w:val="false"/>
        <w:spacing/>
        <w:ind/>
        <w:jc w:val="both"/>
        <w:rPr/>
      </w:pPr>
      <w:r>
        <w:rPr>
          <w:rFonts w:eastAsia="Times New Roman"/>
          <w:sz w:val="20"/>
          <w:szCs w:val="20"/>
        </w:rPr>
        <w:t xml:space="preserve">   </w:t>
      </w:r>
      <w:r/>
    </w:p>
    <w:p>
      <w:pPr>
        <w:pStyle w:val="916"/>
        <w:pBdr/>
        <w:bidi w:val="false"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6"/>
        <w:pBdr/>
        <w:bidi w:val="false"/>
        <w:spacing/>
        <w:ind/>
        <w:jc w:val="both"/>
        <w:rPr>
          <w:rStyle w:val="907"/>
          <w:color w:val="000000"/>
          <w:u w:val="none"/>
        </w:rPr>
      </w:pPr>
      <w:r>
        <w:rPr>
          <w:sz w:val="22"/>
          <w:szCs w:val="22"/>
        </w:rPr>
        <w:t xml:space="preserve">Wypełniony formularz należy dostarczyć lub przesłać w nieprzekraczalnym terminie do dnia </w:t>
      </w:r>
      <w:r>
        <w:rPr>
          <w:b/>
          <w:bCs/>
          <w:color w:val="000000"/>
          <w:sz w:val="22"/>
          <w:szCs w:val="22"/>
        </w:rPr>
        <w:t xml:space="preserve">14 stycznia 2026 </w:t>
      </w:r>
      <w:r>
        <w:rPr>
          <w:b/>
          <w:color w:val="000000"/>
          <w:sz w:val="22"/>
          <w:szCs w:val="22"/>
        </w:rPr>
        <w:t xml:space="preserve">r.</w:t>
      </w:r>
      <w:r>
        <w:rPr>
          <w:b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drogą </w:t>
      </w:r>
      <w:r>
        <w:rPr>
          <w:b w:val="0"/>
          <w:bCs w:val="0"/>
          <w:sz w:val="22"/>
          <w:szCs w:val="22"/>
          <w:lang w:val="en-US"/>
        </w:rPr>
        <w:t xml:space="preserve">e-mail:</w:t>
      </w:r>
      <w:r>
        <w:rPr>
          <w:b/>
          <w:sz w:val="22"/>
          <w:szCs w:val="22"/>
          <w:lang w:val="en-US"/>
        </w:rPr>
        <w:t xml:space="preserve"> </w:t>
      </w:r>
      <w:r>
        <w:rPr>
          <w:rStyle w:val="907"/>
          <w:color w:val="000000"/>
          <w:u w:val="none"/>
          <w:lang w:val="pl-PL"/>
        </w:rPr>
      </w:r>
      <w:hyperlink r:id="rId9" w:tooltip="mailto:m.promocja@gminabraniewo.pl" w:history="1">
        <w:r>
          <w:rPr>
            <w:rStyle w:val="886"/>
            <w:lang w:val="pl-PL"/>
          </w:rPr>
          <w:t xml:space="preserve">m.promocja@gminabraniewo.pl</w:t>
        </w:r>
      </w:hyperlink>
      <w:r>
        <w:rPr>
          <w:rStyle w:val="907"/>
          <w:color w:val="000000"/>
          <w:u w:val="none"/>
          <w:lang w:val="pl-PL"/>
        </w:rPr>
        <w:t xml:space="preserve"> lub </w:t>
      </w:r>
      <w:hyperlink r:id="rId10" w:tooltip="http://oswiata@gminabraniewo.pl" w:history="1">
        <w:r>
          <w:rPr>
            <w:rStyle w:val="886"/>
            <w:lang w:val="pl-PL"/>
          </w:rPr>
          <w:t xml:space="preserve">oswiata@gminabraniewo.pl</w:t>
        </w:r>
      </w:hyperlink>
      <w:r>
        <w:rPr>
          <w:rStyle w:val="907"/>
          <w:color w:val="000000"/>
          <w:u w:val="none"/>
          <w:lang w:val="pl-PL"/>
        </w:rPr>
        <w:t xml:space="preserve"> </w:t>
      </w:r>
      <w:r>
        <w:rPr>
          <w:rStyle w:val="907"/>
          <w:color w:val="000000"/>
          <w:u w:val="none"/>
        </w:rPr>
      </w:r>
      <w:r>
        <w:rPr>
          <w:rStyle w:val="907"/>
          <w:color w:val="000000"/>
          <w:u w:val="none"/>
        </w:rPr>
      </w:r>
    </w:p>
    <w:sectPr>
      <w:footnotePr>
        <w:numFmt w:val="decimal"/>
        <w:numRestart w:val="continuous"/>
      </w:footnotePr>
      <w:endnotePr>
        <w:numFmt w:val="lowerRoman"/>
      </w:endnotePr>
      <w:type w:val="nextPage"/>
      <w:pgSz w:h="16838" w:orient="portrait" w:w="11906"/>
      <w:pgMar w:top="1134" w:right="1134" w:bottom="1134" w:left="1134" w:header="709" w:footer="709" w:gutter="0"/>
      <w:pgNumType w:fmt="none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Mangal">
    <w:panose1 w:val="02040503050406030204"/>
  </w:font>
  <w:font w:name="MS Mincho">
    <w:panose1 w:val="02020503050405090304"/>
  </w:font>
  <w:font w:name="Tahoma">
    <w:panose1 w:val="020B0604030504040204"/>
  </w:font>
  <w:font w:name="Lucida Sans Unicode">
    <w:panose1 w:val="020B060203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432" w:left="432"/>
      </w:pPr>
      <w:pStyle w:val="892"/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576" w:left="576"/>
      </w:pPr>
      <w:pStyle w:val="893"/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720" w:left="720"/>
      </w:pPr>
      <w:pStyle w:val="894"/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3">
    <w:name w:val="toc 1"/>
    <w:basedOn w:val="891"/>
    <w:next w:val="891"/>
    <w:uiPriority w:val="39"/>
    <w:unhideWhenUsed/>
    <w:pPr>
      <w:pBdr/>
      <w:spacing w:after="100"/>
      <w:ind/>
    </w:pPr>
  </w:style>
  <w:style w:type="paragraph" w:styleId="704">
    <w:name w:val="toc 2"/>
    <w:basedOn w:val="891"/>
    <w:next w:val="891"/>
    <w:uiPriority w:val="39"/>
    <w:unhideWhenUsed/>
    <w:pPr>
      <w:pBdr/>
      <w:spacing w:after="100"/>
      <w:ind w:left="220"/>
    </w:pPr>
  </w:style>
  <w:style w:type="paragraph" w:styleId="705">
    <w:name w:val="toc 3"/>
    <w:basedOn w:val="891"/>
    <w:next w:val="891"/>
    <w:uiPriority w:val="39"/>
    <w:unhideWhenUsed/>
    <w:pPr>
      <w:pBdr/>
      <w:spacing w:after="100"/>
      <w:ind w:left="440"/>
    </w:pPr>
  </w:style>
  <w:style w:type="paragraph" w:styleId="706">
    <w:name w:val="toc 4"/>
    <w:basedOn w:val="891"/>
    <w:next w:val="891"/>
    <w:uiPriority w:val="39"/>
    <w:unhideWhenUsed/>
    <w:pPr>
      <w:pBdr/>
      <w:spacing w:after="100"/>
      <w:ind w:left="660"/>
    </w:pPr>
  </w:style>
  <w:style w:type="paragraph" w:styleId="707">
    <w:name w:val="toc 5"/>
    <w:basedOn w:val="891"/>
    <w:next w:val="891"/>
    <w:uiPriority w:val="39"/>
    <w:unhideWhenUsed/>
    <w:pPr>
      <w:pBdr/>
      <w:spacing w:after="100"/>
      <w:ind w:left="880"/>
    </w:pPr>
  </w:style>
  <w:style w:type="paragraph" w:styleId="708">
    <w:name w:val="toc 6"/>
    <w:basedOn w:val="891"/>
    <w:next w:val="891"/>
    <w:uiPriority w:val="39"/>
    <w:unhideWhenUsed/>
    <w:pPr>
      <w:pBdr/>
      <w:spacing w:after="100"/>
      <w:ind w:left="1100"/>
    </w:pPr>
  </w:style>
  <w:style w:type="paragraph" w:styleId="709">
    <w:name w:val="toc 7"/>
    <w:basedOn w:val="891"/>
    <w:next w:val="891"/>
    <w:uiPriority w:val="39"/>
    <w:unhideWhenUsed/>
    <w:pPr>
      <w:pBdr/>
      <w:spacing w:after="100"/>
      <w:ind w:left="1320"/>
    </w:pPr>
  </w:style>
  <w:style w:type="paragraph" w:styleId="710">
    <w:name w:val="toc 8"/>
    <w:basedOn w:val="891"/>
    <w:next w:val="891"/>
    <w:uiPriority w:val="39"/>
    <w:unhideWhenUsed/>
    <w:pPr>
      <w:pBdr/>
      <w:spacing w:after="100"/>
      <w:ind w:left="1540"/>
    </w:pPr>
  </w:style>
  <w:style w:type="paragraph" w:styleId="711">
    <w:name w:val="toc 9"/>
    <w:basedOn w:val="891"/>
    <w:next w:val="891"/>
    <w:uiPriority w:val="39"/>
    <w:unhideWhenUsed/>
    <w:pPr>
      <w:pBdr/>
      <w:spacing w:after="100"/>
      <w:ind w:left="1760"/>
    </w:pPr>
  </w:style>
  <w:style w:type="character" w:styleId="712">
    <w:name w:val="Placeholder Text"/>
    <w:basedOn w:val="906"/>
    <w:uiPriority w:val="99"/>
    <w:semiHidden/>
    <w:pPr>
      <w:pBdr/>
      <w:spacing/>
      <w:ind/>
    </w:pPr>
    <w:rPr>
      <w:color w:val="666666"/>
    </w:rPr>
  </w:style>
  <w:style w:type="table" w:styleId="713">
    <w:name w:val="Table Grid"/>
    <w:basedOn w:val="89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Table Grid Light"/>
    <w:basedOn w:val="89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1"/>
    <w:basedOn w:val="89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2"/>
    <w:basedOn w:val="89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"/>
    <w:basedOn w:val="8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1"/>
    <w:basedOn w:val="8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2"/>
    <w:basedOn w:val="8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3"/>
    <w:basedOn w:val="8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4"/>
    <w:basedOn w:val="8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5"/>
    <w:basedOn w:val="8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 - Accent 6"/>
    <w:basedOn w:val="8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1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2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3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4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5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 6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1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2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3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4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5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 6"/>
    <w:basedOn w:val="8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1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2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3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4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5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- Accent 6"/>
    <w:basedOn w:val="8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9">
    <w:name w:val="Heading 1"/>
    <w:basedOn w:val="891"/>
    <w:next w:val="891"/>
    <w:link w:val="8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40">
    <w:name w:val="Heading 2"/>
    <w:basedOn w:val="891"/>
    <w:next w:val="891"/>
    <w:link w:val="8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1">
    <w:name w:val="Heading 3"/>
    <w:basedOn w:val="891"/>
    <w:next w:val="891"/>
    <w:link w:val="8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2">
    <w:name w:val="Heading 4"/>
    <w:basedOn w:val="891"/>
    <w:next w:val="891"/>
    <w:link w:val="8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3">
    <w:name w:val="Heading 5"/>
    <w:basedOn w:val="891"/>
    <w:next w:val="891"/>
    <w:link w:val="8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4">
    <w:name w:val="Heading 6"/>
    <w:basedOn w:val="891"/>
    <w:next w:val="891"/>
    <w:link w:val="8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5">
    <w:name w:val="Heading 7"/>
    <w:basedOn w:val="891"/>
    <w:next w:val="891"/>
    <w:link w:val="8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6">
    <w:name w:val="Heading 8"/>
    <w:basedOn w:val="891"/>
    <w:next w:val="891"/>
    <w:link w:val="8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7">
    <w:name w:val="Heading 9"/>
    <w:basedOn w:val="891"/>
    <w:next w:val="891"/>
    <w:link w:val="8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848" w:default="1">
    <w:name w:val="No List"/>
    <w:uiPriority w:val="99"/>
    <w:semiHidden/>
    <w:unhideWhenUsed/>
    <w:pPr>
      <w:pBdr/>
      <w:spacing/>
      <w:ind/>
    </w:pPr>
  </w:style>
  <w:style w:type="character" w:styleId="849">
    <w:name w:val="Heading 1 Char"/>
    <w:basedOn w:val="906"/>
    <w:link w:val="8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0">
    <w:name w:val="Heading 2 Char"/>
    <w:basedOn w:val="906"/>
    <w:link w:val="8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1">
    <w:name w:val="Heading 3 Char"/>
    <w:basedOn w:val="906"/>
    <w:link w:val="8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2">
    <w:name w:val="Heading 4 Char"/>
    <w:basedOn w:val="906"/>
    <w:link w:val="8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3">
    <w:name w:val="Heading 5 Char"/>
    <w:basedOn w:val="906"/>
    <w:link w:val="8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4">
    <w:name w:val="Heading 6 Char"/>
    <w:basedOn w:val="906"/>
    <w:link w:val="8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5">
    <w:name w:val="Heading 7 Char"/>
    <w:basedOn w:val="906"/>
    <w:link w:val="8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6">
    <w:name w:val="Heading 8 Char"/>
    <w:basedOn w:val="906"/>
    <w:link w:val="8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7">
    <w:name w:val="Heading 9 Char"/>
    <w:basedOn w:val="906"/>
    <w:link w:val="8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8">
    <w:name w:val="Title"/>
    <w:basedOn w:val="891"/>
    <w:next w:val="891"/>
    <w:link w:val="8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9">
    <w:name w:val="Title Char"/>
    <w:basedOn w:val="906"/>
    <w:link w:val="8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0">
    <w:name w:val="Subtitle"/>
    <w:basedOn w:val="891"/>
    <w:next w:val="891"/>
    <w:link w:val="8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1">
    <w:name w:val="Subtitle Char"/>
    <w:basedOn w:val="906"/>
    <w:link w:val="8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2">
    <w:name w:val="Quote"/>
    <w:basedOn w:val="891"/>
    <w:next w:val="891"/>
    <w:link w:val="8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3">
    <w:name w:val="Quote Char"/>
    <w:basedOn w:val="906"/>
    <w:link w:val="8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64">
    <w:name w:val="List Paragraph"/>
    <w:basedOn w:val="891"/>
    <w:uiPriority w:val="34"/>
    <w:qFormat/>
    <w:pPr>
      <w:pBdr/>
      <w:spacing/>
      <w:ind w:left="720"/>
      <w:contextualSpacing w:val="true"/>
    </w:pPr>
  </w:style>
  <w:style w:type="character" w:styleId="865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6">
    <w:name w:val="Intense Quote"/>
    <w:basedOn w:val="891"/>
    <w:next w:val="891"/>
    <w:link w:val="8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7">
    <w:name w:val="Intense Quote Char"/>
    <w:basedOn w:val="906"/>
    <w:link w:val="8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8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9">
    <w:name w:val="No Spacing"/>
    <w:basedOn w:val="891"/>
    <w:uiPriority w:val="1"/>
    <w:qFormat/>
    <w:pPr>
      <w:pBdr/>
      <w:spacing w:after="0" w:line="240" w:lineRule="auto"/>
      <w:ind/>
    </w:pPr>
  </w:style>
  <w:style w:type="character" w:styleId="870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1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872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873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4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5">
    <w:name w:val="Header"/>
    <w:basedOn w:val="891"/>
    <w:link w:val="8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6">
    <w:name w:val="Header Char"/>
    <w:basedOn w:val="906"/>
    <w:link w:val="875"/>
    <w:uiPriority w:val="99"/>
    <w:pPr>
      <w:pBdr/>
      <w:spacing/>
      <w:ind/>
    </w:pPr>
  </w:style>
  <w:style w:type="paragraph" w:styleId="877">
    <w:name w:val="Footer"/>
    <w:basedOn w:val="891"/>
    <w:link w:val="8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8">
    <w:name w:val="Footer Char"/>
    <w:basedOn w:val="906"/>
    <w:link w:val="877"/>
    <w:uiPriority w:val="99"/>
    <w:pPr>
      <w:pBdr/>
      <w:spacing/>
      <w:ind/>
    </w:pPr>
  </w:style>
  <w:style w:type="paragraph" w:styleId="879">
    <w:name w:val="Caption"/>
    <w:basedOn w:val="891"/>
    <w:next w:val="89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80">
    <w:name w:val="footnote text"/>
    <w:basedOn w:val="891"/>
    <w:link w:val="8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1">
    <w:name w:val="Footnote Text Char"/>
    <w:basedOn w:val="906"/>
    <w:link w:val="880"/>
    <w:uiPriority w:val="99"/>
    <w:semiHidden/>
    <w:pPr>
      <w:pBdr/>
      <w:spacing/>
      <w:ind/>
    </w:pPr>
    <w:rPr>
      <w:sz w:val="20"/>
      <w:szCs w:val="20"/>
    </w:rPr>
  </w:style>
  <w:style w:type="character" w:styleId="882">
    <w:name w:val="foot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883">
    <w:name w:val="endnote text"/>
    <w:basedOn w:val="891"/>
    <w:link w:val="8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4">
    <w:name w:val="Endnote Text Char"/>
    <w:basedOn w:val="906"/>
    <w:link w:val="883"/>
    <w:uiPriority w:val="99"/>
    <w:semiHidden/>
    <w:pPr>
      <w:pBdr/>
      <w:spacing/>
      <w:ind/>
    </w:pPr>
    <w:rPr>
      <w:sz w:val="20"/>
      <w:szCs w:val="20"/>
    </w:rPr>
  </w:style>
  <w:style w:type="character" w:styleId="885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character" w:styleId="886">
    <w:name w:val="Hyperlink"/>
    <w:basedOn w:val="90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7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8">
    <w:name w:val="TOC Heading"/>
    <w:uiPriority w:val="39"/>
    <w:unhideWhenUsed/>
    <w:pPr>
      <w:pBdr/>
      <w:spacing/>
      <w:ind/>
    </w:pPr>
  </w:style>
  <w:style w:type="paragraph" w:styleId="889">
    <w:name w:val="table of figures"/>
    <w:basedOn w:val="891"/>
    <w:next w:val="891"/>
    <w:uiPriority w:val="99"/>
    <w:unhideWhenUsed/>
    <w:pPr>
      <w:pBdr/>
      <w:spacing w:after="0" w:afterAutospacing="0"/>
      <w:ind/>
    </w:pPr>
  </w:style>
  <w:style w:type="table" w:styleId="890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1" w:default="1">
    <w:name w:val="Normal"/>
    <w:next w:val="891"/>
    <w:link w:val="891"/>
    <w:pPr>
      <w:widowControl w:val="false"/>
      <w:pBdr/>
      <w:bidi w:val="false"/>
      <w:spacing/>
      <w:ind/>
    </w:pPr>
    <w:rPr>
      <w:rFonts w:ascii="Times New Roman" w:hAnsi="Times New Roman" w:eastAsia="Lucida Sans Unicode" w:cs="Times New Roman"/>
      <w:color w:val="auto"/>
      <w:sz w:val="24"/>
      <w:szCs w:val="24"/>
      <w:lang w:val="pl-PL" w:eastAsia="zh-CN" w:bidi="ar-SA"/>
    </w:rPr>
  </w:style>
  <w:style w:type="paragraph" w:styleId="892">
    <w:name w:val="Nagłówek 1"/>
    <w:basedOn w:val="914"/>
    <w:next w:val="910"/>
    <w:link w:val="891"/>
    <w:pPr>
      <w:numPr>
        <w:ilvl w:val="0"/>
        <w:numId w:val="1"/>
      </w:numPr>
      <w:pBdr/>
      <w:spacing w:after="120" w:before="240"/>
      <w:ind/>
      <w:outlineLvl w:val="0"/>
    </w:pPr>
    <w:rPr>
      <w:b/>
      <w:bCs/>
      <w:sz w:val="36"/>
      <w:szCs w:val="36"/>
    </w:rPr>
  </w:style>
  <w:style w:type="paragraph" w:styleId="893">
    <w:name w:val="Nagłówek 2"/>
    <w:basedOn w:val="914"/>
    <w:next w:val="910"/>
    <w:link w:val="891"/>
    <w:pPr>
      <w:numPr>
        <w:ilvl w:val="1"/>
        <w:numId w:val="1"/>
      </w:numPr>
      <w:pBdr/>
      <w:spacing w:after="120" w:before="200"/>
      <w:ind/>
      <w:outlineLvl w:val="1"/>
    </w:pPr>
    <w:rPr>
      <w:b/>
      <w:bCs/>
      <w:sz w:val="32"/>
      <w:szCs w:val="32"/>
    </w:rPr>
  </w:style>
  <w:style w:type="paragraph" w:styleId="894">
    <w:name w:val="Nagłówek 3"/>
    <w:basedOn w:val="914"/>
    <w:next w:val="910"/>
    <w:link w:val="891"/>
    <w:pPr>
      <w:numPr>
        <w:ilvl w:val="2"/>
        <w:numId w:val="1"/>
      </w:numPr>
      <w:pBdr/>
      <w:spacing w:after="120" w:before="140"/>
      <w:ind/>
      <w:outlineLvl w:val="2"/>
    </w:pPr>
    <w:rPr>
      <w:b/>
      <w:bCs/>
      <w:sz w:val="28"/>
      <w:szCs w:val="28"/>
    </w:rPr>
  </w:style>
  <w:style w:type="character" w:styleId="895">
    <w:name w:val="WW8Num1z0"/>
    <w:next w:val="895"/>
    <w:link w:val="891"/>
    <w:pPr>
      <w:pBdr/>
      <w:spacing/>
      <w:ind/>
    </w:pPr>
  </w:style>
  <w:style w:type="character" w:styleId="896">
    <w:name w:val="WW8Num1z1"/>
    <w:next w:val="896"/>
    <w:link w:val="891"/>
    <w:pPr>
      <w:pBdr/>
      <w:spacing/>
      <w:ind/>
    </w:pPr>
  </w:style>
  <w:style w:type="character" w:styleId="897">
    <w:name w:val="WW8Num1z2"/>
    <w:next w:val="897"/>
    <w:link w:val="891"/>
    <w:pPr>
      <w:pBdr/>
      <w:spacing/>
      <w:ind/>
    </w:pPr>
  </w:style>
  <w:style w:type="character" w:styleId="898">
    <w:name w:val="WW8Num1z3"/>
    <w:next w:val="898"/>
    <w:link w:val="891"/>
    <w:pPr>
      <w:pBdr/>
      <w:spacing/>
      <w:ind/>
    </w:pPr>
  </w:style>
  <w:style w:type="character" w:styleId="899">
    <w:name w:val="WW8Num1z4"/>
    <w:next w:val="899"/>
    <w:link w:val="891"/>
    <w:pPr>
      <w:pBdr/>
      <w:spacing/>
      <w:ind/>
    </w:pPr>
  </w:style>
  <w:style w:type="character" w:styleId="900">
    <w:name w:val="WW8Num1z5"/>
    <w:next w:val="900"/>
    <w:link w:val="891"/>
    <w:pPr>
      <w:pBdr/>
      <w:spacing/>
      <w:ind/>
    </w:pPr>
  </w:style>
  <w:style w:type="character" w:styleId="901">
    <w:name w:val="WW8Num1z6"/>
    <w:next w:val="901"/>
    <w:link w:val="891"/>
    <w:pPr>
      <w:pBdr/>
      <w:spacing/>
      <w:ind/>
    </w:pPr>
  </w:style>
  <w:style w:type="character" w:styleId="902">
    <w:name w:val="WW8Num1z7"/>
    <w:next w:val="902"/>
    <w:link w:val="891"/>
    <w:pPr>
      <w:pBdr/>
      <w:spacing/>
      <w:ind/>
    </w:pPr>
  </w:style>
  <w:style w:type="character" w:styleId="903">
    <w:name w:val="WW8Num1z8"/>
    <w:next w:val="903"/>
    <w:link w:val="891"/>
    <w:pPr>
      <w:pBdr/>
      <w:spacing/>
      <w:ind/>
    </w:pPr>
  </w:style>
  <w:style w:type="character" w:styleId="904">
    <w:name w:val="Domyślna czcionka akapitu"/>
    <w:next w:val="904"/>
    <w:link w:val="891"/>
    <w:pPr>
      <w:pBdr/>
      <w:spacing/>
      <w:ind/>
    </w:pPr>
  </w:style>
  <w:style w:type="character" w:styleId="905">
    <w:name w:val="Absatz-Standardschriftart"/>
    <w:next w:val="905"/>
    <w:link w:val="891"/>
    <w:pPr>
      <w:pBdr/>
      <w:spacing/>
      <w:ind/>
    </w:pPr>
  </w:style>
  <w:style w:type="character" w:styleId="906" w:default="1">
    <w:name w:val="Default Paragraph Font"/>
    <w:next w:val="906"/>
    <w:link w:val="891"/>
    <w:pPr>
      <w:pBdr/>
      <w:spacing/>
      <w:ind/>
    </w:pPr>
  </w:style>
  <w:style w:type="character" w:styleId="907">
    <w:name w:val="Łącze internetowe"/>
    <w:basedOn w:val="906"/>
    <w:next w:val="907"/>
    <w:link w:val="891"/>
    <w:pPr>
      <w:pBdr/>
      <w:spacing/>
      <w:ind/>
    </w:pPr>
    <w:rPr>
      <w:color w:val="0000ff"/>
      <w:u w:val="single"/>
      <w:lang w:val="en-US" w:bidi="en-US"/>
    </w:rPr>
  </w:style>
  <w:style w:type="character" w:styleId="908">
    <w:name w:val="Domyślna czcionka akapitu1"/>
    <w:next w:val="908"/>
    <w:link w:val="891"/>
    <w:pPr>
      <w:pBdr/>
      <w:spacing/>
      <w:ind/>
    </w:pPr>
  </w:style>
  <w:style w:type="paragraph" w:styleId="909">
    <w:name w:val="Nagłówek"/>
    <w:basedOn w:val="914"/>
    <w:next w:val="910"/>
    <w:link w:val="891"/>
    <w:pPr>
      <w:pBdr/>
      <w:spacing/>
      <w:ind/>
      <w:jc w:val="center"/>
    </w:pPr>
    <w:rPr>
      <w:b/>
      <w:bCs/>
      <w:sz w:val="56"/>
      <w:szCs w:val="56"/>
    </w:rPr>
  </w:style>
  <w:style w:type="paragraph" w:styleId="910">
    <w:name w:val="Treść tekstu"/>
    <w:basedOn w:val="891"/>
    <w:next w:val="910"/>
    <w:link w:val="891"/>
    <w:pPr>
      <w:pBdr/>
      <w:spacing w:after="120" w:before="0"/>
      <w:ind/>
    </w:pPr>
  </w:style>
  <w:style w:type="paragraph" w:styleId="911">
    <w:name w:val="Lista"/>
    <w:basedOn w:val="910"/>
    <w:next w:val="911"/>
    <w:link w:val="891"/>
    <w:pPr>
      <w:pBdr/>
      <w:spacing/>
      <w:ind/>
    </w:pPr>
    <w:rPr>
      <w:rFonts w:cs="Tahoma"/>
    </w:rPr>
  </w:style>
  <w:style w:type="paragraph" w:styleId="912">
    <w:name w:val="Podpis"/>
    <w:basedOn w:val="891"/>
    <w:next w:val="912"/>
    <w:link w:val="891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913">
    <w:name w:val="Indeks"/>
    <w:basedOn w:val="891"/>
    <w:next w:val="913"/>
    <w:link w:val="891"/>
    <w:pPr>
      <w:suppressLineNumbers w:val="true"/>
      <w:pBdr/>
      <w:spacing/>
      <w:ind/>
    </w:pPr>
    <w:rPr>
      <w:rFonts w:cs="Tahoma"/>
    </w:rPr>
  </w:style>
  <w:style w:type="paragraph" w:styleId="914">
    <w:name w:val="Nagłówek1"/>
    <w:basedOn w:val="891"/>
    <w:next w:val="910"/>
    <w:link w:val="891"/>
    <w:pPr>
      <w:keepNext w:val="true"/>
      <w:pBdr/>
      <w:spacing w:after="120" w:before="240"/>
      <w:ind/>
    </w:pPr>
    <w:rPr>
      <w:rFonts w:ascii="Arial" w:hAnsi="Arial" w:eastAsia="MS Mincho" w:cs="Tahoma"/>
      <w:sz w:val="28"/>
      <w:szCs w:val="28"/>
    </w:rPr>
  </w:style>
  <w:style w:type="paragraph" w:styleId="915">
    <w:name w:val="Legenda"/>
    <w:basedOn w:val="891"/>
    <w:next w:val="915"/>
    <w:link w:val="891"/>
    <w:pPr>
      <w:suppressLineNumbers w:val="true"/>
      <w:pBdr/>
      <w:spacing w:after="120" w:before="120"/>
      <w:ind/>
    </w:pPr>
    <w:rPr>
      <w:rFonts w:cs="Tahoma"/>
      <w:i/>
      <w:iCs/>
      <w:sz w:val="24"/>
      <w:szCs w:val="24"/>
    </w:rPr>
  </w:style>
  <w:style w:type="paragraph" w:styleId="916">
    <w:name w:val="Default"/>
    <w:next w:val="916"/>
    <w:link w:val="891"/>
    <w:pPr>
      <w:widowControl w:val="true"/>
      <w:pBdr/>
      <w:bidi w:val="false"/>
      <w:spacing w:line="100" w:lineRule="atLeast"/>
      <w:ind/>
    </w:pPr>
    <w:rPr>
      <w:rFonts w:ascii="Times New Roman" w:hAnsi="Times New Roman" w:eastAsia="SimSun" w:cs="Times New Roman"/>
      <w:color w:val="000000"/>
      <w:sz w:val="24"/>
      <w:szCs w:val="24"/>
      <w:lang w:val="pl-PL" w:eastAsia="zh-CN" w:bidi="hi-IN"/>
    </w:rPr>
  </w:style>
  <w:style w:type="paragraph" w:styleId="917">
    <w:name w:val="Zawartość tabeli"/>
    <w:basedOn w:val="891"/>
    <w:next w:val="917"/>
    <w:link w:val="891"/>
    <w:pPr>
      <w:suppressLineNumbers w:val="true"/>
      <w:pBdr/>
      <w:spacing/>
      <w:ind/>
    </w:pPr>
  </w:style>
  <w:style w:type="paragraph" w:styleId="918">
    <w:name w:val="Nagłówek tabeli"/>
    <w:basedOn w:val="917"/>
    <w:next w:val="918"/>
    <w:link w:val="891"/>
    <w:pPr>
      <w:suppressLineNumbers w:val="true"/>
      <w:pBdr/>
      <w:spacing/>
      <w:ind/>
      <w:jc w:val="center"/>
    </w:pPr>
    <w:rPr>
      <w:b/>
      <w:bCs/>
    </w:rPr>
  </w:style>
  <w:style w:type="paragraph" w:styleId="919">
    <w:name w:val="Normalny1"/>
    <w:next w:val="919"/>
    <w:link w:val="891"/>
    <w:pPr>
      <w:widowControl w:val="true"/>
      <w:pBdr/>
      <w:bidi w:val="false"/>
      <w:spacing w:line="100" w:lineRule="atLeast"/>
      <w:ind/>
    </w:pPr>
    <w:rPr>
      <w:rFonts w:ascii="Times New Roman" w:hAnsi="Times New Roman" w:eastAsia="Times New Roman" w:cs="Times New Roman"/>
      <w:color w:val="auto"/>
      <w:sz w:val="24"/>
      <w:szCs w:val="24"/>
      <w:lang w:val="pl-PL" w:eastAsia="zh-CN" w:bidi="hi-IN"/>
    </w:rPr>
  </w:style>
  <w:style w:type="paragraph" w:styleId="920">
    <w:name w:val="Cytaty"/>
    <w:basedOn w:val="891"/>
    <w:next w:val="920"/>
    <w:link w:val="891"/>
    <w:pPr>
      <w:pBdr/>
      <w:spacing w:after="283" w:before="0"/>
      <w:ind w:right="567" w:firstLine="0" w:left="567"/>
    </w:pPr>
  </w:style>
  <w:style w:type="paragraph" w:styleId="921">
    <w:name w:val="Podtytuł"/>
    <w:basedOn w:val="914"/>
    <w:next w:val="910"/>
    <w:link w:val="891"/>
    <w:pPr>
      <w:pBdr/>
      <w:spacing w:after="120" w:before="60"/>
      <w:ind/>
      <w:jc w:val="center"/>
    </w:pPr>
    <w:rPr>
      <w:sz w:val="36"/>
      <w:szCs w:val="3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m.promocja@gminabraniewo.pl" TargetMode="External"/><Relationship Id="rId10" Type="http://schemas.openxmlformats.org/officeDocument/2006/relationships/hyperlink" Target="http://oswiata@gminabraniewo.p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ONLYOFFICE/9.1.0.167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</dc:creator>
  <cp:revision>24</cp:revision>
  <dcterms:created xsi:type="dcterms:W3CDTF">2013-11-19T09:53:00Z</dcterms:created>
  <dcterms:modified xsi:type="dcterms:W3CDTF">2025-12-29T07:55:11Z</dcterms:modified>
</cp:coreProperties>
</file>