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519D" w14:textId="77777777" w:rsidR="00A10EBB" w:rsidRDefault="00A10EBB" w:rsidP="00A10EBB">
      <w:pPr>
        <w:pStyle w:val="StandardWW"/>
      </w:pPr>
      <w:r>
        <w:rPr>
          <w:rFonts w:ascii="Times New Roman" w:hAnsi="Times New Roman"/>
          <w:sz w:val="22"/>
          <w:szCs w:val="22"/>
          <w:lang w:eastAsia="hi-IN"/>
        </w:rPr>
        <w:t>WGK.6220.4.2026.DP</w:t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   </w:t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 Braniewo, 03.07.2026 r.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  <w:t xml:space="preserve">  </w:t>
      </w:r>
    </w:p>
    <w:p w14:paraId="6823EEC4" w14:textId="77777777" w:rsidR="00A10EBB" w:rsidRDefault="00A10EBB" w:rsidP="00A10EBB">
      <w:pPr>
        <w:pStyle w:val="StandardWW"/>
        <w:ind w:left="2832" w:firstLine="708"/>
        <w:rPr>
          <w:rFonts w:ascii="Times New Roman" w:hAnsi="Times New Roman"/>
          <w:b/>
          <w:bCs/>
          <w:sz w:val="22"/>
          <w:szCs w:val="22"/>
          <w:lang w:eastAsia="hi-IN"/>
        </w:rPr>
      </w:pPr>
    </w:p>
    <w:p w14:paraId="458BD1A9" w14:textId="77777777" w:rsidR="00A10EBB" w:rsidRDefault="00A10EBB" w:rsidP="00A10EBB">
      <w:pPr>
        <w:pStyle w:val="StandardWW"/>
        <w:ind w:left="2832" w:firstLine="708"/>
        <w:rPr>
          <w:rFonts w:ascii="Times New Roman" w:hAnsi="Times New Roman"/>
          <w:sz w:val="22"/>
          <w:szCs w:val="22"/>
          <w:lang w:eastAsia="hi-IN"/>
        </w:rPr>
      </w:pPr>
    </w:p>
    <w:p w14:paraId="1FF70EEC" w14:textId="77777777" w:rsidR="00A10EBB" w:rsidRDefault="00A10EBB" w:rsidP="00A10EBB">
      <w:pPr>
        <w:pStyle w:val="StandardWW"/>
        <w:ind w:left="2832" w:firstLine="708"/>
      </w:pPr>
      <w:r>
        <w:rPr>
          <w:rFonts w:ascii="Times New Roman" w:hAnsi="Times New Roman"/>
          <w:sz w:val="22"/>
          <w:szCs w:val="22"/>
          <w:lang w:eastAsia="hi-IN"/>
        </w:rPr>
        <w:t>OBWIESZCZENIE</w:t>
      </w:r>
    </w:p>
    <w:p w14:paraId="640434FF" w14:textId="77777777" w:rsidR="00A10EBB" w:rsidRDefault="00A10EBB" w:rsidP="00A10EBB">
      <w:pPr>
        <w:pStyle w:val="StandardWW"/>
      </w:pP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ab/>
        <w:t xml:space="preserve">   o wszczęciu postępowania administracyjnego</w:t>
      </w:r>
    </w:p>
    <w:p w14:paraId="1071FC7F" w14:textId="77777777" w:rsidR="00A10EBB" w:rsidRDefault="00A10EBB" w:rsidP="00A10EBB">
      <w:pPr>
        <w:pStyle w:val="StandardWW"/>
        <w:rPr>
          <w:rFonts w:ascii="Times New Roman" w:hAnsi="Times New Roman"/>
          <w:sz w:val="22"/>
          <w:szCs w:val="22"/>
          <w:lang w:eastAsia="hi-IN"/>
        </w:rPr>
      </w:pPr>
    </w:p>
    <w:p w14:paraId="7FF05027" w14:textId="77777777" w:rsidR="00A10EBB" w:rsidRDefault="00A10EBB" w:rsidP="00A10EBB">
      <w:pPr>
        <w:pStyle w:val="StandardWW"/>
        <w:rPr>
          <w:rFonts w:ascii="Times New Roman" w:hAnsi="Times New Roman"/>
          <w:b/>
          <w:bCs/>
          <w:sz w:val="22"/>
          <w:szCs w:val="22"/>
          <w:lang w:eastAsia="hi-IN"/>
        </w:rPr>
      </w:pPr>
    </w:p>
    <w:p w14:paraId="413FD4F7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sz w:val="22"/>
          <w:szCs w:val="22"/>
          <w:lang w:eastAsia="hi-IN"/>
        </w:rPr>
        <w:tab/>
        <w:t>Na podstawie art. 61§4 ustawy z dnia 14 czerwca 1960 r. Kodeks postępowania administracyjnego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 xml:space="preserve">. Dz.U. z 2025 r., 1691) zawiadamiam  o wszczęciu postępowania na wniosek p. Tomasza 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Andrys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 xml:space="preserve"> </w:t>
      </w:r>
      <w:r>
        <w:rPr>
          <w:rFonts w:ascii="Times New Roman" w:hAnsi="Times New Roman"/>
          <w:color w:val="000000"/>
          <w:spacing w:val="-6"/>
          <w:kern w:val="0"/>
          <w:sz w:val="22"/>
          <w:szCs w:val="22"/>
          <w:lang w:eastAsia="pl-PL" w:bidi="ar-SA"/>
        </w:rPr>
        <w:t xml:space="preserve">w sprawie </w:t>
      </w:r>
      <w:r>
        <w:rPr>
          <w:rFonts w:ascii="Times New Roman" w:hAnsi="Times New Roman"/>
          <w:sz w:val="22"/>
          <w:szCs w:val="22"/>
          <w:lang w:eastAsia="hi-IN"/>
        </w:rPr>
        <w:t xml:space="preserve">wydania decyzji o środowiskowych uwarunkowaniach dla przedsięwzięcia polegającego na </w:t>
      </w:r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 xml:space="preserve">„Budowie 47 budynków mieszkalnych jednorodzinnych na działce nr 14/25 </w:t>
      </w:r>
      <w:proofErr w:type="spellStart"/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>obr</w:t>
      </w:r>
      <w:proofErr w:type="spellEnd"/>
      <w:r>
        <w:rPr>
          <w:rFonts w:ascii="Times New Roman" w:eastAsia="Arial Unicode MS" w:hAnsi="Times New Roman" w:cs="Times New Roman"/>
          <w:color w:val="00000A"/>
          <w:sz w:val="22"/>
          <w:szCs w:val="22"/>
          <w:lang w:eastAsia="hi-IN"/>
        </w:rPr>
        <w:t xml:space="preserve">. Zawierz” gmina Braniewo, powiat braniewski, woj. warmińsko-mazurskie.  </w:t>
      </w:r>
    </w:p>
    <w:p w14:paraId="48D9D7AE" w14:textId="77777777" w:rsidR="00A10EBB" w:rsidRDefault="00A10EBB" w:rsidP="00A10EBB">
      <w:pPr>
        <w:pStyle w:val="StandardWW"/>
        <w:jc w:val="both"/>
      </w:pPr>
      <w:r>
        <w:rPr>
          <w:rFonts w:ascii="Times New Roman" w:eastAsia="Arial Unicode MS" w:hAnsi="Times New Roman" w:cs="Times New Roman"/>
          <w:b/>
          <w:bCs/>
          <w:color w:val="00000A"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74 ust. 3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2026 r., poz. 670),</w:t>
      </w:r>
      <w:r>
        <w:rPr>
          <w:rFonts w:ascii="Times New Roman" w:hAnsi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hAnsi="Times New Roman"/>
          <w:sz w:val="22"/>
          <w:szCs w:val="22"/>
          <w:lang w:eastAsia="hi-IN"/>
        </w:rPr>
        <w:t>w przypadku gdy liczba stron postępowania o wydanie decyzji o środowiskowych uwarunkowaniach przekracza 10, stosuje się przepisy art. 49 KPA, przewidujący powiadomienie stron o czynnościach postępowania przez obwieszczenie lub w inny zwyczajowo przyjęty w danej miejscowości sposób publicznego ogłoszenia.</w:t>
      </w:r>
    </w:p>
    <w:p w14:paraId="683400C8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Celem postępowania w sprawie oceny oddziaływania na środowisko powyższego przedsięwzięcia jest analiza oraz ocena bezpośredniego oraz pośredniego wpływu przedsięwzięcia m.in. na środowisko oraz warunki zdrowia i życia ludzi.</w:t>
      </w:r>
    </w:p>
    <w:p w14:paraId="2E0ED8F1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Informuję osoby, którym przysługuje status strony o uprawnieniach wynikających z art. 10 KPA, polegających na prawie do czynnego udziału w każdym stadium postępowania.</w:t>
      </w:r>
    </w:p>
    <w:p w14:paraId="0AA558B1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Zgodnie z art. 75 ust. 1 pkt 4 ustawy z dnia 3 października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t.j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>. Dz.U. z 2026 r., poz. 670), decyzję o środowiskowych uwarunkowaniach w niniejszej sprawie wydaje Wójt Gminy Braniewo po uzyskaniu opinii  Regionalnego Dyrektora Ochrony Środowiska w Olsztynie, Państwowego Powiatowego Inspektora Sanitarnego w Braniewie oraz Państwowego Gospodarstwa Wodnego Wody Polskie. Wobec powyższego rozstrzygnięcie sprawy nastąpi po uzyskaniu wymaganych opinii oraz uzgodnień.</w:t>
      </w:r>
    </w:p>
    <w:p w14:paraId="04482831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Zgodnie z §3 ust. 1 pkt 55 lit. b rozporządzenia Rady Ministrów z dnia 10 września 2019 r. w sprawie przedsięwzięć mogących znacząco oddziaływać na środowisko (Dz.U. z 2019, poz. 1839 ze zm.), przedmiotowe przedsięwzięcie kwalifikuje się do mogących potencjalnie znacząco oddziaływać na środowisko.</w:t>
      </w:r>
    </w:p>
    <w:p w14:paraId="5F3A8184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>Na podstawie art. 35§5 KPA do terminów załatwiania sprawy nie wlicza się terminów przewidzianych w przepisach prawa dla dokonania określonych czynności, okresów zawieszenia postępowania oraz okresów opóźnień spowodowanych z winy strony albo z przyczyn niezależnych od organu.</w:t>
      </w:r>
    </w:p>
    <w:p w14:paraId="62879B1D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Niniejsze obwieszczenie zostaje podane stronom do publicznej wiadomości poprzez zamieszczenie na stronie BIP Urzędu Gminy Braniewo, wywieszenie na tablicy ogłoszeń w Urzędzie Gminy Braniewo oraz wywieszenie w pobliżu miejsca realizacji przedsięwzięcia tj. na tablicy ogłoszeń w miejscowości </w:t>
      </w:r>
      <w:r w:rsidRPr="00AA0A79">
        <w:rPr>
          <w:rFonts w:ascii="Times New Roman" w:hAnsi="Times New Roman"/>
          <w:sz w:val="22"/>
          <w:szCs w:val="22"/>
          <w:lang w:eastAsia="hi-IN"/>
        </w:rPr>
        <w:t xml:space="preserve">Glinka </w:t>
      </w:r>
      <w:proofErr w:type="spellStart"/>
      <w:r w:rsidRPr="00AA0A79">
        <w:rPr>
          <w:rFonts w:ascii="Times New Roman" w:hAnsi="Times New Roman"/>
          <w:sz w:val="22"/>
          <w:szCs w:val="22"/>
          <w:lang w:eastAsia="hi-IN"/>
        </w:rPr>
        <w:t>obr</w:t>
      </w:r>
      <w:proofErr w:type="spellEnd"/>
      <w:r w:rsidRPr="00AA0A79">
        <w:rPr>
          <w:rFonts w:ascii="Times New Roman" w:hAnsi="Times New Roman"/>
          <w:sz w:val="22"/>
          <w:szCs w:val="22"/>
          <w:lang w:eastAsia="hi-IN"/>
        </w:rPr>
        <w:t>. Zawierz.</w:t>
      </w:r>
    </w:p>
    <w:p w14:paraId="07569289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b/>
          <w:bCs/>
          <w:sz w:val="22"/>
          <w:szCs w:val="22"/>
          <w:lang w:eastAsia="hi-IN"/>
        </w:rPr>
        <w:tab/>
      </w:r>
      <w:r>
        <w:rPr>
          <w:rFonts w:ascii="Times New Roman" w:hAnsi="Times New Roman"/>
          <w:sz w:val="22"/>
          <w:szCs w:val="22"/>
          <w:lang w:eastAsia="hi-IN"/>
        </w:rPr>
        <w:t xml:space="preserve">Z dokumentacją sprawy można zapoznać się w siedzibie Urzędu Gminy Braniewo, ul. Moniuszki 5, 14-500 Braniewo na stanowisku </w:t>
      </w:r>
      <w:proofErr w:type="spellStart"/>
      <w:r>
        <w:rPr>
          <w:rFonts w:ascii="Times New Roman" w:hAnsi="Times New Roman"/>
          <w:sz w:val="22"/>
          <w:szCs w:val="22"/>
          <w:lang w:eastAsia="hi-IN"/>
        </w:rPr>
        <w:t>ds</w:t>
      </w:r>
      <w:proofErr w:type="spellEnd"/>
      <w:r>
        <w:rPr>
          <w:rFonts w:ascii="Times New Roman" w:hAnsi="Times New Roman"/>
          <w:sz w:val="22"/>
          <w:szCs w:val="22"/>
          <w:lang w:eastAsia="hi-IN"/>
        </w:rPr>
        <w:t xml:space="preserve"> ochrony środowiska.   </w:t>
      </w:r>
    </w:p>
    <w:p w14:paraId="1F4053EF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21"/>
          <w:szCs w:val="21"/>
          <w:lang w:eastAsia="hi-IN"/>
        </w:rPr>
      </w:pPr>
    </w:p>
    <w:p w14:paraId="01E0BA37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255480E9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35E23593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422E2B75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0046064B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</w:p>
    <w:p w14:paraId="196C161C" w14:textId="77777777" w:rsidR="00A10EBB" w:rsidRDefault="00A10EBB" w:rsidP="00A10EBB">
      <w:pPr>
        <w:pStyle w:val="StandardWW"/>
        <w:jc w:val="both"/>
        <w:rPr>
          <w:rFonts w:ascii="Times New Roman" w:hAnsi="Times New Roman"/>
          <w:sz w:val="14"/>
          <w:szCs w:val="14"/>
          <w:lang w:eastAsia="hi-IN"/>
        </w:rPr>
      </w:pPr>
      <w:r>
        <w:rPr>
          <w:rFonts w:ascii="Times New Roman" w:hAnsi="Times New Roman"/>
          <w:sz w:val="14"/>
          <w:szCs w:val="14"/>
          <w:lang w:eastAsia="hi-IN"/>
        </w:rPr>
        <w:t>Zamieszczono:</w:t>
      </w:r>
    </w:p>
    <w:p w14:paraId="6298DFC0" w14:textId="77777777" w:rsidR="00A10EBB" w:rsidRPr="00AA0A79" w:rsidRDefault="00A10EBB" w:rsidP="00A10EBB">
      <w:pPr>
        <w:pStyle w:val="StandardWW"/>
        <w:jc w:val="both"/>
      </w:pPr>
      <w:r>
        <w:rPr>
          <w:rFonts w:ascii="Times New Roman" w:hAnsi="Times New Roman"/>
          <w:sz w:val="14"/>
          <w:szCs w:val="14"/>
          <w:lang w:eastAsia="hi-IN"/>
        </w:rPr>
        <w:t xml:space="preserve">1/ Strony postępowania zgodnie z art. 49 K.P.A. - tablica ogłoszeń </w:t>
      </w:r>
      <w:r w:rsidRPr="00AA0A79">
        <w:rPr>
          <w:rFonts w:ascii="Times New Roman" w:hAnsi="Times New Roman"/>
          <w:sz w:val="14"/>
          <w:szCs w:val="14"/>
          <w:lang w:eastAsia="hi-IN"/>
        </w:rPr>
        <w:t xml:space="preserve">w m. Glinka </w:t>
      </w:r>
      <w:proofErr w:type="spellStart"/>
      <w:r w:rsidRPr="00AA0A79">
        <w:rPr>
          <w:rFonts w:ascii="Times New Roman" w:hAnsi="Times New Roman"/>
          <w:sz w:val="14"/>
          <w:szCs w:val="14"/>
          <w:lang w:eastAsia="hi-IN"/>
        </w:rPr>
        <w:t>obr</w:t>
      </w:r>
      <w:proofErr w:type="spellEnd"/>
      <w:r w:rsidRPr="00AA0A79">
        <w:rPr>
          <w:rFonts w:ascii="Times New Roman" w:hAnsi="Times New Roman"/>
          <w:sz w:val="14"/>
          <w:szCs w:val="14"/>
          <w:lang w:eastAsia="hi-IN"/>
        </w:rPr>
        <w:t>. Zawierz</w:t>
      </w:r>
    </w:p>
    <w:p w14:paraId="1DCCBE12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sz w:val="14"/>
          <w:szCs w:val="14"/>
          <w:lang w:eastAsia="hi-IN"/>
        </w:rPr>
        <w:t>2/ Tablica ogłoszeń w Urzędzie Gminy Braniewo</w:t>
      </w:r>
    </w:p>
    <w:p w14:paraId="52A4851D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sz w:val="14"/>
          <w:szCs w:val="14"/>
          <w:lang w:eastAsia="hi-IN"/>
        </w:rPr>
        <w:t>3/ BIP Gminy Braniewo</w:t>
      </w:r>
    </w:p>
    <w:p w14:paraId="0C939BCE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sz w:val="14"/>
          <w:szCs w:val="14"/>
          <w:lang w:eastAsia="hi-IN"/>
        </w:rPr>
        <w:t>4/ a/a</w:t>
      </w:r>
    </w:p>
    <w:p w14:paraId="15CCE164" w14:textId="77777777" w:rsidR="00A10EBB" w:rsidRDefault="00A10EBB" w:rsidP="00A10EBB">
      <w:pPr>
        <w:pStyle w:val="StandardWW"/>
        <w:jc w:val="both"/>
      </w:pPr>
      <w:r>
        <w:rPr>
          <w:rFonts w:ascii="Times New Roman" w:hAnsi="Times New Roman"/>
          <w:sz w:val="14"/>
          <w:szCs w:val="14"/>
          <w:lang w:eastAsia="hi-IN"/>
        </w:rPr>
        <w:t>Do wiadomości:</w:t>
      </w:r>
    </w:p>
    <w:p w14:paraId="6FEF6B9A" w14:textId="77777777" w:rsidR="00A10EBB" w:rsidRDefault="00A10EBB" w:rsidP="00A10EBB">
      <w:pPr>
        <w:pStyle w:val="StandardWW"/>
        <w:spacing w:line="360" w:lineRule="auto"/>
        <w:jc w:val="both"/>
      </w:pPr>
      <w:r>
        <w:rPr>
          <w:rFonts w:ascii="Times New Roman" w:eastAsia="Arial Unicode MS" w:hAnsi="Times New Roman" w:cs="Tahoma"/>
          <w:color w:val="00000A"/>
          <w:sz w:val="14"/>
          <w:szCs w:val="14"/>
          <w:lang w:eastAsia="hi-IN"/>
        </w:rPr>
        <w:t xml:space="preserve">1.p. Tomasz </w:t>
      </w:r>
      <w:proofErr w:type="spellStart"/>
      <w:r>
        <w:rPr>
          <w:rFonts w:ascii="Times New Roman" w:eastAsia="Arial Unicode MS" w:hAnsi="Times New Roman" w:cs="Tahoma"/>
          <w:color w:val="00000A"/>
          <w:sz w:val="14"/>
          <w:szCs w:val="14"/>
          <w:lang w:eastAsia="hi-IN"/>
        </w:rPr>
        <w:t>Andrys</w:t>
      </w:r>
      <w:proofErr w:type="spellEnd"/>
    </w:p>
    <w:p w14:paraId="153FFF08" w14:textId="77777777" w:rsidR="00A10EBB" w:rsidRDefault="00A10EBB"/>
    <w:sectPr w:rsidR="00A1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BB"/>
    <w:rsid w:val="00A10EBB"/>
    <w:rsid w:val="00D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F68E"/>
  <w15:chartTrackingRefBased/>
  <w15:docId w15:val="{AB844ACE-0449-4052-8B49-015B5E92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E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E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E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E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E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EBB"/>
    <w:rPr>
      <w:b/>
      <w:bCs/>
      <w:smallCaps/>
      <w:color w:val="2F5496" w:themeColor="accent1" w:themeShade="BF"/>
      <w:spacing w:val="5"/>
    </w:rPr>
  </w:style>
  <w:style w:type="paragraph" w:customStyle="1" w:styleId="StandardWW">
    <w:name w:val="Standard (WW)"/>
    <w:rsid w:val="00A10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2026-07-06T08:48:00Z</dcterms:created>
  <dcterms:modified xsi:type="dcterms:W3CDTF">2026-07-06T08:49:00Z</dcterms:modified>
</cp:coreProperties>
</file>