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92"/>
        <w:pBdr/>
        <w:spacing/>
        <w:ind w:right="0" w:firstLine="0" w:left="0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Załącznik do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8"/>
          <w:szCs w:val="18"/>
        </w:rPr>
      </w:pPr>
      <w:r>
        <w:rPr>
          <w:sz w:val="18"/>
          <w:szCs w:val="18"/>
        </w:rPr>
        <w:t xml:space="preserve">Zarządzenia Nr  </w:t>
      </w:r>
      <w:r>
        <w:rPr>
          <w:sz w:val="18"/>
          <w:szCs w:val="18"/>
        </w:rPr>
        <w:t xml:space="preserve">44/IX/2026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8"/>
          <w:szCs w:val="18"/>
        </w:rPr>
      </w:pPr>
      <w:r>
        <w:rPr>
          <w:sz w:val="18"/>
          <w:szCs w:val="18"/>
        </w:rPr>
        <w:t xml:space="preserve">Wójta Gminy Braniewo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8"/>
          <w:szCs w:val="18"/>
        </w:rPr>
      </w:pPr>
      <w:r>
        <w:rPr>
          <w:sz w:val="18"/>
          <w:szCs w:val="18"/>
        </w:rPr>
        <w:t xml:space="preserve">z dnia 03 lipca 2026  r.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Braniewo, dnia 3 lipca 2026r.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W Y K A Z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NAJMU</w:t>
      </w:r>
      <w:r>
        <w:rPr>
          <w:sz w:val="22"/>
          <w:szCs w:val="22"/>
        </w:rPr>
      </w:r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jc w:val="both"/>
        <w:rPr/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2026 r.,</w:t>
        <w:br w:type="textWrapping" w:clear="all"/>
        <w:t xml:space="preserve">poz. 399)</w:t>
      </w:r>
      <w:r>
        <w:rPr>
          <w:sz w:val="22"/>
          <w:szCs w:val="22"/>
        </w:rPr>
        <w:t xml:space="preserve"> podaje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do publicznej wiadomości wykaz nieruchomości stanowiących mienie komunalne Gminy Braniewo, przeznaczonych do dzierżawy</w:t>
      </w:r>
      <w:r>
        <w:rPr>
          <w:sz w:val="20"/>
          <w:szCs w:val="20"/>
        </w:rPr>
        <w:br w:type="textWrapping" w:clear="all"/>
      </w:r>
      <w:r/>
    </w:p>
    <w:p>
      <w:pPr>
        <w:pStyle w:val="89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jc w:val="center"/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4"/>
        <w:gridCol w:w="1280"/>
        <w:gridCol w:w="1576"/>
        <w:gridCol w:w="1632"/>
        <w:gridCol w:w="732"/>
        <w:gridCol w:w="3954"/>
        <w:gridCol w:w="1963"/>
        <w:gridCol w:w="1191"/>
        <w:gridCol w:w="1301"/>
        <w:gridCol w:w="145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Waloryzacja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płatności </w:t>
            </w:r>
            <w:r/>
          </w:p>
          <w:p>
            <w:pPr>
              <w:pStyle w:val="91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Tryb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zbycia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Bemowizna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316/23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Szyleny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EL1B/00031521/4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0,4178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 nieruchomości gruntowej ( pow. 0,0020 ha) – przeznaczenie  pod budynek gospodarczy garażowy.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48,19  zł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( z VAT)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bezprzetargowy</w:t>
            </w:r>
            <w:r/>
          </w:p>
        </w:tc>
      </w:tr>
    </w:tbl>
    <w:p>
      <w:pPr>
        <w:pStyle w:val="89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rPr>
          <w:sz w:val="22"/>
          <w:szCs w:val="22"/>
        </w:rPr>
      </w:pPr>
      <w:r>
        <w:rPr>
          <w:i/>
          <w:sz w:val="22"/>
          <w:szCs w:val="22"/>
        </w:rPr>
        <w:t xml:space="preserve">Informacje: Urząd Gminy- Renata Kozińska, tel. 55-644-0300, e-mail: administracja@gminabraniewo.pl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link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1"/>
    <w:next w:val="906"/>
    <w:link w:val="892"/>
    <w:pPr>
      <w:pBdr/>
      <w:spacing/>
      <w:ind/>
    </w:pPr>
  </w:style>
  <w:style w:type="character" w:styleId="907">
    <w:name w:val="Symbole wypunktowania"/>
    <w:next w:val="907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8">
    <w:name w:val="Łącze internetowe"/>
    <w:next w:val="908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09">
    <w:name w:val="Nierozpoznana wzmianka"/>
    <w:next w:val="909"/>
    <w:link w:val="892"/>
    <w:pPr>
      <w:pBdr/>
      <w:spacing/>
      <w:ind/>
    </w:pPr>
    <w:rPr>
      <w:color w:val="605e5c"/>
      <w:shd w:val="clear" w:color="auto" w:fill="e1dfdd"/>
    </w:rPr>
  </w:style>
  <w:style w:type="paragraph" w:styleId="910">
    <w:name w:val="Nagłówek"/>
    <w:basedOn w:val="892"/>
    <w:next w:val="911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11">
    <w:name w:val="Treść tekstu"/>
    <w:basedOn w:val="892"/>
    <w:next w:val="911"/>
    <w:link w:val="892"/>
    <w:pPr>
      <w:pBdr/>
      <w:spacing/>
      <w:ind/>
    </w:pPr>
    <w:rPr>
      <w:b/>
      <w:sz w:val="24"/>
    </w:rPr>
  </w:style>
  <w:style w:type="paragraph" w:styleId="912">
    <w:name w:val="Lista"/>
    <w:basedOn w:val="911"/>
    <w:next w:val="912"/>
    <w:link w:val="892"/>
    <w:pPr>
      <w:pBdr/>
      <w:spacing/>
      <w:ind/>
    </w:pPr>
    <w:rPr>
      <w:rFonts w:cs="Mangal"/>
    </w:rPr>
  </w:style>
  <w:style w:type="paragraph" w:styleId="913">
    <w:name w:val="Podpis"/>
    <w:basedOn w:val="892"/>
    <w:next w:val="913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4">
    <w:name w:val="Indeks"/>
    <w:basedOn w:val="892"/>
    <w:next w:val="914"/>
    <w:link w:val="892"/>
    <w:pPr>
      <w:suppressLineNumbers w:val="true"/>
      <w:pBdr/>
      <w:spacing/>
      <w:ind/>
    </w:pPr>
    <w:rPr>
      <w:rFonts w:cs="Mangal"/>
    </w:rPr>
  </w:style>
  <w:style w:type="paragraph" w:styleId="915">
    <w:name w:val="Nagłówek1"/>
    <w:basedOn w:val="892"/>
    <w:next w:val="911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6">
    <w:name w:val="Podpis1"/>
    <w:basedOn w:val="892"/>
    <w:next w:val="916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7">
    <w:name w:val="Tekst podstawowy 22"/>
    <w:basedOn w:val="892"/>
    <w:next w:val="917"/>
    <w:link w:val="892"/>
    <w:pPr>
      <w:pBdr/>
      <w:spacing/>
      <w:ind/>
    </w:pPr>
    <w:rPr>
      <w:sz w:val="24"/>
    </w:rPr>
  </w:style>
  <w:style w:type="paragraph" w:styleId="918">
    <w:name w:val="Wcięcie treści tekstu"/>
    <w:basedOn w:val="892"/>
    <w:next w:val="918"/>
    <w:link w:val="892"/>
    <w:pPr>
      <w:pBdr/>
      <w:spacing w:after="120" w:before="0"/>
      <w:ind w:right="0" w:firstLine="0" w:left="283"/>
    </w:pPr>
  </w:style>
  <w:style w:type="paragraph" w:styleId="919">
    <w:name w:val="Tekst podstawowy 21"/>
    <w:basedOn w:val="892"/>
    <w:next w:val="919"/>
    <w:link w:val="892"/>
    <w:pPr>
      <w:pBdr/>
      <w:spacing/>
      <w:ind/>
      <w:jc w:val="both"/>
    </w:pPr>
    <w:rPr>
      <w:sz w:val="24"/>
    </w:rPr>
  </w:style>
  <w:style w:type="paragraph" w:styleId="920">
    <w:name w:val="Zawartość tabeli"/>
    <w:basedOn w:val="892"/>
    <w:next w:val="920"/>
    <w:link w:val="892"/>
    <w:pPr>
      <w:suppressLineNumbers w:val="true"/>
      <w:pBdr/>
      <w:spacing/>
      <w:ind/>
    </w:pPr>
  </w:style>
  <w:style w:type="paragraph" w:styleId="921">
    <w:name w:val="Nagłówek tabeli"/>
    <w:basedOn w:val="920"/>
    <w:next w:val="921"/>
    <w:link w:val="892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21</cp:revision>
  <dcterms:created xsi:type="dcterms:W3CDTF">2021-03-01T06:29:00Z</dcterms:created>
  <dcterms:modified xsi:type="dcterms:W3CDTF">2026-07-03T06:41:58Z</dcterms:modified>
</cp:coreProperties>
</file>