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8B2CB4" w:rsidTr="00F251E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A-1/1</w:t>
            </w:r>
            <w:r>
              <w:rPr>
                <w:b/>
                <w:bCs/>
              </w:rPr>
              <w:t>9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8B2CB4" w:rsidRDefault="008B2CB4" w:rsidP="00F251EC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Standar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Wniosek o wydanie </w:t>
            </w:r>
            <w:r>
              <w:rPr>
                <w:rFonts w:eastAsia="Arial Unicode MS" w:cs="Times New Roman"/>
                <w:color w:val="00000A"/>
                <w:sz w:val="22"/>
                <w:szCs w:val="22"/>
                <w:lang w:val="pl-PL"/>
              </w:rPr>
              <w:t xml:space="preserve">decyzji o środowiskowych uwarunkowaniach dla przedsięwzięcia polegającego na </w:t>
            </w:r>
            <w:r>
              <w:rPr>
                <w:sz w:val="20"/>
                <w:szCs w:val="20"/>
              </w:rPr>
              <w:t>„Budowie farmy fotowoltaicznej wraz z infrastrukturą towarzyszącą z ewentualnym dzieleniem na etapy lub budową w całości na terenie działki ewidencyjnej nr 289 w obrębie Bobrowiec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.DP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02.01.2019 r.</w:t>
            </w:r>
          </w:p>
          <w:p w:rsidR="008B2CB4" w:rsidRDefault="008B2CB4" w:rsidP="00F251EC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8B2CB4">
            <w:pPr>
              <w:pStyle w:val="Standarduser"/>
              <w:snapToGrid w:val="0"/>
            </w:pPr>
            <w:proofErr w:type="spellStart"/>
            <w:r>
              <w:rPr>
                <w:sz w:val="22"/>
                <w:szCs w:val="22"/>
              </w:rPr>
              <w:t>Inwestor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eastAsia="Arial Unicode MS" w:cs="Tahoma"/>
                <w:sz w:val="22"/>
                <w:szCs w:val="22"/>
                <w:lang w:val="pl-PL"/>
              </w:rPr>
              <w:t>North</w:t>
            </w:r>
            <w:proofErr w:type="spellEnd"/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Petrol Sp. z o.o., Gdańsk</w:t>
            </w:r>
            <w:bookmarkStart w:id="0" w:name="_GoBack"/>
            <w:bookmarkEnd w:id="0"/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8B2CB4" w:rsidRDefault="008B2CB4" w:rsidP="00F251EC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gruntów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oświadczenie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sprawie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ubiegania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się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dofinansowanie</w:t>
            </w:r>
            <w:proofErr w:type="spellEnd"/>
            <w:r>
              <w:rPr>
                <w:sz w:val="22"/>
                <w:szCs w:val="22"/>
              </w:rPr>
              <w:t xml:space="preserve"> ze </w:t>
            </w:r>
            <w:proofErr w:type="spellStart"/>
            <w:r>
              <w:rPr>
                <w:sz w:val="22"/>
                <w:szCs w:val="22"/>
              </w:rPr>
              <w:t>środków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unijnych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realizację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8B2CB4" w:rsidRDefault="008B2CB4" w:rsidP="00F251EC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8B2CB4" w:rsidRDefault="008B2CB4" w:rsidP="00F251EC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8B2CB4" w:rsidTr="00F251EC">
        <w:tblPrEx>
          <w:tblCellMar>
            <w:top w:w="0" w:type="dxa"/>
            <w:bottom w:w="0" w:type="dxa"/>
          </w:tblCellMar>
        </w:tblPrEx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8B2CB4" w:rsidRDefault="008B2CB4" w:rsidP="00F251EC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8B2CB4" w:rsidRDefault="008B2CB4" w:rsidP="008B2CB4">
      <w:pPr>
        <w:pStyle w:val="Standard"/>
      </w:pPr>
    </w:p>
    <w:p w:rsidR="00DD2D91" w:rsidRDefault="00DD2D91"/>
    <w:sectPr w:rsidR="00DD2D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B4"/>
    <w:rsid w:val="008B2CB4"/>
    <w:rsid w:val="00D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525E"/>
  <w15:chartTrackingRefBased/>
  <w15:docId w15:val="{B8F1FE9D-15BF-4608-8978-5FE530E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2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Standarduser">
    <w:name w:val="Standard (user)"/>
    <w:rsid w:val="008B2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8B2CB4"/>
    <w:pPr>
      <w:suppressLineNumbers/>
    </w:pPr>
  </w:style>
  <w:style w:type="paragraph" w:styleId="NormalnyWeb">
    <w:name w:val="Normal (Web)"/>
    <w:basedOn w:val="Standarduser"/>
    <w:rsid w:val="008B2CB4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2019-01-08T07:02:00Z</dcterms:created>
  <dcterms:modified xsi:type="dcterms:W3CDTF">2019-01-08T07:05:00Z</dcterms:modified>
</cp:coreProperties>
</file>