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0D77E" w14:textId="77777777" w:rsidR="00F339B8" w:rsidRDefault="00F339B8" w:rsidP="00F339B8"/>
    <w:tbl>
      <w:tblPr>
        <w:tblW w:w="0" w:type="auto"/>
        <w:tblInd w:w="-41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4787"/>
        <w:gridCol w:w="5065"/>
      </w:tblGrid>
      <w:tr w:rsidR="00F339B8" w14:paraId="4005E818" w14:textId="77777777" w:rsidTr="00B9219A">
        <w:tc>
          <w:tcPr>
            <w:tcW w:w="9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307DF14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 xml:space="preserve">Decyzje i postanowienia </w:t>
            </w:r>
          </w:p>
        </w:tc>
      </w:tr>
      <w:tr w:rsidR="00F339B8" w14:paraId="6832C091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rPr>
          <w:trHeight w:val="451"/>
        </w:trPr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DA5B4CA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9157B95" w14:textId="53E3221E" w:rsidR="00F339B8" w:rsidRDefault="00F339B8" w:rsidP="00B9219A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>B-1</w:t>
            </w:r>
            <w:r>
              <w:rPr>
                <w:b/>
                <w:bCs/>
                <w:sz w:val="22"/>
                <w:szCs w:val="22"/>
                <w:lang w:val="pl-PL"/>
              </w:rPr>
              <w:t>4</w:t>
            </w:r>
            <w:r>
              <w:rPr>
                <w:b/>
                <w:bCs/>
                <w:sz w:val="22"/>
                <w:szCs w:val="22"/>
                <w:lang w:val="pl-PL"/>
              </w:rPr>
              <w:t>/19</w:t>
            </w:r>
          </w:p>
        </w:tc>
      </w:tr>
      <w:tr w:rsidR="00F339B8" w14:paraId="04706CFE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E1278C7" w14:textId="77777777" w:rsidR="00F339B8" w:rsidRDefault="00F339B8" w:rsidP="00B9219A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Zakres przedmiotowy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  <w:p w14:paraId="25B05F08" w14:textId="77777777" w:rsidR="00F339B8" w:rsidRDefault="00F339B8" w:rsidP="00B9219A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E51F5B3" w14:textId="74607739" w:rsidR="00F339B8" w:rsidRDefault="00F339B8" w:rsidP="00B9219A">
            <w:pPr>
              <w:jc w:val="both"/>
              <w:rPr>
                <w:rFonts w:ascii="Times New Roman" w:hAnsi="Times New Roman"/>
                <w:sz w:val="22"/>
                <w:szCs w:val="22"/>
                <w:lang w:eastAsia="hi-IN"/>
              </w:rPr>
            </w:pPr>
            <w:r>
              <w:rPr>
                <w:rFonts w:eastAsia="Arial Unicode MS" w:cs="Tahoma"/>
                <w:color w:val="00000A"/>
                <w:sz w:val="22"/>
                <w:szCs w:val="22"/>
              </w:rPr>
              <w:t xml:space="preserve">Decyzja o środowiskowych uwarunkowaniach dla przedsięwzięcia polegającego </w:t>
            </w:r>
            <w:r w:rsidRPr="006B7D1D">
              <w:rPr>
                <w:rFonts w:eastAsia="Arial Unicode MS" w:cs="Tahoma"/>
                <w:color w:val="00000A"/>
                <w:sz w:val="22"/>
                <w:szCs w:val="22"/>
              </w:rPr>
              <w:t xml:space="preserve">na: </w:t>
            </w:r>
            <w:r>
              <w:rPr>
                <w:rFonts w:eastAsia="Arial Unicode MS" w:cs="Tahoma"/>
                <w:color w:val="00000A"/>
                <w:sz w:val="22"/>
                <w:szCs w:val="22"/>
              </w:rPr>
              <w:t>B</w:t>
            </w:r>
            <w:r w:rsidRPr="006B7D1D">
              <w:rPr>
                <w:rFonts w:ascii="Times New Roman" w:hAnsi="Times New Roman"/>
                <w:sz w:val="22"/>
                <w:szCs w:val="22"/>
                <w:lang w:eastAsia="hi-IN"/>
              </w:rPr>
              <w:t>udowie farmy fotowoltaicznej</w:t>
            </w:r>
            <w:r>
              <w:rPr>
                <w:rFonts w:ascii="Times New Roman" w:hAnsi="Times New Roman"/>
                <w:sz w:val="22"/>
                <w:szCs w:val="22"/>
                <w:lang w:eastAsia="hi-IN"/>
              </w:rPr>
              <w:t xml:space="preserve"> o mocy do 1MW i wysokości do 3 m, na działce ewidencyjnej nr 46/1, obręb Bobrowiec”, gmina Braniewo, powiat braniewski, woj. warmińsko-mazurskie</w:t>
            </w:r>
            <w:r w:rsidRPr="006B7D1D">
              <w:rPr>
                <w:rFonts w:ascii="Times New Roman" w:hAnsi="Times New Roman"/>
                <w:sz w:val="22"/>
                <w:szCs w:val="22"/>
                <w:lang w:eastAsia="hi-IN"/>
              </w:rPr>
              <w:t xml:space="preserve"> </w:t>
            </w:r>
          </w:p>
          <w:p w14:paraId="4DBD85BC" w14:textId="77777777" w:rsidR="00F339B8" w:rsidRDefault="00F339B8" w:rsidP="00B9219A">
            <w:pPr>
              <w:jc w:val="both"/>
              <w:rPr>
                <w:rFonts w:ascii="Times New Roman" w:hAnsi="Times New Roman"/>
                <w:sz w:val="22"/>
                <w:szCs w:val="22"/>
                <w:lang w:eastAsia="hi-IN"/>
              </w:rPr>
            </w:pPr>
          </w:p>
          <w:p w14:paraId="33A9640F" w14:textId="77777777" w:rsidR="00F339B8" w:rsidRDefault="00F339B8" w:rsidP="00F339B8">
            <w:pPr>
              <w:jc w:val="both"/>
              <w:rPr>
                <w:rFonts w:eastAsia="Arial Unicode MS" w:cs="Tahoma"/>
                <w:color w:val="00000A"/>
                <w:sz w:val="22"/>
                <w:szCs w:val="22"/>
              </w:rPr>
            </w:pPr>
          </w:p>
        </w:tc>
      </w:tr>
      <w:tr w:rsidR="00F339B8" w14:paraId="408DED3C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8120212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rFonts w:eastAsia="Arial Unicode MS"/>
                <w:color w:val="00000A"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5E6566A" w14:textId="00907B4A" w:rsidR="00F339B8" w:rsidRDefault="00F339B8" w:rsidP="00B9219A">
            <w:pPr>
              <w:snapToGrid w:val="0"/>
              <w:spacing w:line="360" w:lineRule="auto"/>
              <w:jc w:val="both"/>
            </w:pPr>
            <w:r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>WGK.6220.1</w:t>
            </w:r>
            <w:r w:rsidR="007664C3"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>3</w:t>
            </w:r>
            <w:r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>.2019.DP</w:t>
            </w:r>
            <w:r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ab/>
            </w:r>
          </w:p>
        </w:tc>
      </w:tr>
      <w:tr w:rsidR="00F339B8" w14:paraId="46B8D3DB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FD2F0A3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l-PL"/>
              </w:rPr>
              <w:t>Data i miejsce wydania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A666EE2" w14:textId="7C1CABEB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t>25</w:t>
            </w:r>
            <w:r>
              <w:t>.11.2019 r. ,</w:t>
            </w:r>
            <w:r>
              <w:t xml:space="preserve"> </w:t>
            </w:r>
            <w:r>
              <w:t>Braniewo</w:t>
            </w:r>
          </w:p>
        </w:tc>
      </w:tr>
      <w:tr w:rsidR="00F339B8" w14:paraId="01A10F26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BA446DC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trike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organu, który wydał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decyzję</w:t>
            </w:r>
            <w:r>
              <w:rPr>
                <w:b/>
                <w:bCs/>
                <w:sz w:val="22"/>
                <w:szCs w:val="22"/>
                <w:lang w:val="pl-PL"/>
              </w:rPr>
              <w:t>/</w:t>
            </w:r>
            <w:r>
              <w:rPr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</w:p>
          <w:p w14:paraId="283F38A5" w14:textId="77777777" w:rsidR="00F339B8" w:rsidRDefault="00F339B8" w:rsidP="00B9219A">
            <w:pPr>
              <w:pStyle w:val="Zawartotabeli"/>
              <w:spacing w:line="100" w:lineRule="atLeast"/>
              <w:rPr>
                <w:b/>
                <w:bCs/>
                <w:strike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C6CD9CD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Wójt Gminy Braniewo</w:t>
            </w:r>
          </w:p>
          <w:p w14:paraId="16EC485E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F339B8" w14:paraId="6F35A5DA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ACEE5D8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podmiotu, którego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  <w:r>
              <w:rPr>
                <w:sz w:val="22"/>
                <w:szCs w:val="22"/>
                <w:lang w:val="pl-PL"/>
              </w:rPr>
              <w:t xml:space="preserve"> dotyczy</w:t>
            </w:r>
          </w:p>
          <w:p w14:paraId="0E545C6D" w14:textId="77777777" w:rsidR="00F339B8" w:rsidRDefault="00F339B8" w:rsidP="00B9219A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56A6F1E" w14:textId="348FE982" w:rsidR="007664C3" w:rsidRPr="00D35361" w:rsidRDefault="00F339B8" w:rsidP="007664C3">
            <w:pPr>
              <w:pStyle w:val="Standarduser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Wnioskodawca</w:t>
            </w:r>
            <w:proofErr w:type="spellEnd"/>
            <w:r w:rsidRPr="00D35361">
              <w:rPr>
                <w:sz w:val="22"/>
                <w:szCs w:val="22"/>
              </w:rPr>
              <w:t xml:space="preserve">: </w:t>
            </w:r>
            <w:proofErr w:type="spellStart"/>
            <w:r w:rsidR="007664C3">
              <w:rPr>
                <w:sz w:val="22"/>
                <w:szCs w:val="22"/>
              </w:rPr>
              <w:t>Agencja</w:t>
            </w:r>
            <w:proofErr w:type="spellEnd"/>
            <w:r w:rsidR="007664C3">
              <w:rPr>
                <w:sz w:val="22"/>
                <w:szCs w:val="22"/>
              </w:rPr>
              <w:t xml:space="preserve"> </w:t>
            </w:r>
            <w:proofErr w:type="spellStart"/>
            <w:r w:rsidR="007664C3">
              <w:rPr>
                <w:sz w:val="22"/>
                <w:szCs w:val="22"/>
              </w:rPr>
              <w:t>Energetyczna</w:t>
            </w:r>
            <w:proofErr w:type="spellEnd"/>
            <w:r w:rsidR="007664C3">
              <w:rPr>
                <w:sz w:val="22"/>
                <w:szCs w:val="22"/>
              </w:rPr>
              <w:t xml:space="preserve"> Sp. z </w:t>
            </w:r>
            <w:proofErr w:type="spellStart"/>
            <w:r w:rsidR="007664C3">
              <w:rPr>
                <w:sz w:val="22"/>
                <w:szCs w:val="22"/>
              </w:rPr>
              <w:t>o.o</w:t>
            </w:r>
            <w:proofErr w:type="spellEnd"/>
            <w:r w:rsidR="007664C3">
              <w:rPr>
                <w:sz w:val="22"/>
                <w:szCs w:val="22"/>
              </w:rPr>
              <w:t xml:space="preserve">., ul. </w:t>
            </w:r>
            <w:proofErr w:type="spellStart"/>
            <w:r w:rsidR="007664C3">
              <w:rPr>
                <w:sz w:val="22"/>
                <w:szCs w:val="22"/>
              </w:rPr>
              <w:t>Górna</w:t>
            </w:r>
            <w:proofErr w:type="spellEnd"/>
            <w:r w:rsidR="007664C3">
              <w:rPr>
                <w:sz w:val="22"/>
                <w:szCs w:val="22"/>
              </w:rPr>
              <w:t xml:space="preserve"> 5, </w:t>
            </w:r>
            <w:bookmarkStart w:id="0" w:name="_GoBack"/>
            <w:bookmarkEnd w:id="0"/>
            <w:r w:rsidR="007664C3">
              <w:rPr>
                <w:sz w:val="22"/>
                <w:szCs w:val="22"/>
              </w:rPr>
              <w:t>10-040 Olsztyn</w:t>
            </w:r>
          </w:p>
        </w:tc>
      </w:tr>
      <w:tr w:rsidR="00F339B8" w14:paraId="4D6E9B23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8289D85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Numer wpisu wniosku dotyczącego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92FE4F0" w14:textId="23B987D1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t>A-</w:t>
            </w:r>
            <w:r w:rsidR="007664C3">
              <w:t>6</w:t>
            </w:r>
            <w:r>
              <w:t>/19</w:t>
            </w:r>
          </w:p>
        </w:tc>
      </w:tr>
      <w:tr w:rsidR="00F339B8" w14:paraId="7BA9A168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742604A" w14:textId="77777777" w:rsidR="00F339B8" w:rsidRDefault="00F339B8" w:rsidP="00B9219A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14:paraId="3874B0CE" w14:textId="77777777" w:rsidR="00F339B8" w:rsidRDefault="00F339B8" w:rsidP="00B9219A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FAF91F8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Urząd Gminy Braniewo</w:t>
            </w:r>
          </w:p>
          <w:p w14:paraId="3D7FCDB5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Wydział Gospodarki Komunalnej</w:t>
            </w:r>
          </w:p>
          <w:p w14:paraId="6B0360E8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Stanowisko </w:t>
            </w:r>
            <w:proofErr w:type="spellStart"/>
            <w:r>
              <w:rPr>
                <w:sz w:val="22"/>
                <w:szCs w:val="22"/>
                <w:lang w:val="pl-PL"/>
              </w:rPr>
              <w:t>ds</w:t>
            </w:r>
            <w:proofErr w:type="spellEnd"/>
            <w:r>
              <w:rPr>
                <w:sz w:val="22"/>
                <w:szCs w:val="22"/>
                <w:lang w:val="pl-PL"/>
              </w:rPr>
              <w:t xml:space="preserve"> ochrony środowiska</w:t>
            </w:r>
          </w:p>
        </w:tc>
      </w:tr>
      <w:tr w:rsidR="00F339B8" w14:paraId="00892D5D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5A2202C" w14:textId="77777777" w:rsidR="00F339B8" w:rsidRDefault="00F339B8" w:rsidP="00B9219A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Informacja, czy decyzja / postanowienie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jest ostateczne oraz adnotacje o ewentualnym wstrzymaniu wykonania  decyzji / postanowienia lub o dokonanych w nich zmianach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7B90889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-</w:t>
            </w:r>
          </w:p>
        </w:tc>
      </w:tr>
      <w:tr w:rsidR="00F339B8" w14:paraId="3A8F7AB5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99E081A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EA99395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brak</w:t>
            </w:r>
          </w:p>
        </w:tc>
      </w:tr>
      <w:tr w:rsidR="00F339B8" w14:paraId="4522A163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D633D19" w14:textId="77777777" w:rsidR="00F339B8" w:rsidRDefault="00F339B8" w:rsidP="00B9219A">
            <w:pPr>
              <w:pStyle w:val="Zawartotabeli"/>
              <w:snapToGrid w:val="0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Numery innych kart dotyczących podmiotu, którego dotyczy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sz w:val="22"/>
                <w:szCs w:val="22"/>
                <w:lang w:val="pl-PL"/>
              </w:rPr>
              <w:t xml:space="preserve"> / </w:t>
            </w:r>
            <w:r w:rsidRPr="00EC5D34">
              <w:rPr>
                <w:sz w:val="22"/>
                <w:szCs w:val="22"/>
                <w:lang w:val="pl-PL"/>
              </w:rPr>
              <w:t xml:space="preserve">postanowienie </w:t>
            </w:r>
          </w:p>
          <w:p w14:paraId="532BA0E0" w14:textId="77777777" w:rsidR="00F339B8" w:rsidRDefault="00F339B8" w:rsidP="00B9219A">
            <w:pPr>
              <w:pStyle w:val="Zawartotabeli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BC7A570" w14:textId="5E20CC7F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A-</w:t>
            </w:r>
            <w:r w:rsidR="007664C3">
              <w:rPr>
                <w:sz w:val="22"/>
                <w:szCs w:val="22"/>
                <w:lang w:val="pl-PL"/>
              </w:rPr>
              <w:t>6</w:t>
            </w:r>
            <w:r>
              <w:rPr>
                <w:sz w:val="22"/>
                <w:szCs w:val="22"/>
                <w:lang w:val="pl-PL"/>
              </w:rPr>
              <w:t>/19</w:t>
            </w:r>
          </w:p>
        </w:tc>
      </w:tr>
      <w:tr w:rsidR="00F339B8" w14:paraId="2185B42E" w14:textId="77777777" w:rsidTr="00B9219A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C963BCA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Uwagi</w:t>
            </w:r>
          </w:p>
          <w:p w14:paraId="0A8092A5" w14:textId="77777777" w:rsidR="00F339B8" w:rsidRDefault="00F339B8" w:rsidP="00B9219A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1868AC1" w14:textId="77777777" w:rsidR="00F339B8" w:rsidRDefault="00F339B8" w:rsidP="00B9219A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brak</w:t>
            </w:r>
          </w:p>
        </w:tc>
      </w:tr>
    </w:tbl>
    <w:p w14:paraId="215E06AE" w14:textId="77777777" w:rsidR="00F339B8" w:rsidRDefault="00F339B8" w:rsidP="00F339B8"/>
    <w:p w14:paraId="2F330882" w14:textId="77777777" w:rsidR="00F339B8" w:rsidRDefault="00F339B8" w:rsidP="00F339B8"/>
    <w:p w14:paraId="53DA2367" w14:textId="77777777" w:rsidR="00F339B8" w:rsidRDefault="00F339B8" w:rsidP="00F339B8"/>
    <w:p w14:paraId="728D0324" w14:textId="77777777" w:rsidR="00F339B8" w:rsidRDefault="00F339B8" w:rsidP="00F339B8"/>
    <w:p w14:paraId="26BE60A2" w14:textId="77777777" w:rsidR="00F339B8" w:rsidRDefault="00F339B8" w:rsidP="00F339B8"/>
    <w:p w14:paraId="708DF7B2" w14:textId="77777777" w:rsidR="00F339B8" w:rsidRDefault="00F339B8" w:rsidP="00F339B8"/>
    <w:p w14:paraId="76E13A9E" w14:textId="77777777" w:rsidR="00F30998" w:rsidRDefault="00F30998"/>
    <w:sectPr w:rsidR="00F30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B8"/>
    <w:rsid w:val="007664C3"/>
    <w:rsid w:val="00F30998"/>
    <w:rsid w:val="00F3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D33E3"/>
  <w15:chartTrackingRefBased/>
  <w15:docId w15:val="{3204D438-2F4E-4A73-B73F-3B1529CA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9B8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339B8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1"/>
      <w:sz w:val="24"/>
      <w:szCs w:val="24"/>
      <w:lang w:val="en-US" w:eastAsia="zh-CN" w:bidi="en-US"/>
    </w:rPr>
  </w:style>
  <w:style w:type="paragraph" w:customStyle="1" w:styleId="Zawartotabeli">
    <w:name w:val="Zawartość tabeli"/>
    <w:basedOn w:val="Standard"/>
    <w:rsid w:val="00F339B8"/>
    <w:pPr>
      <w:suppressLineNumbers/>
    </w:pPr>
  </w:style>
  <w:style w:type="paragraph" w:customStyle="1" w:styleId="Standarduser">
    <w:name w:val="Standard (user)"/>
    <w:rsid w:val="00F33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1</cp:revision>
  <dcterms:created xsi:type="dcterms:W3CDTF">2019-12-02T09:42:00Z</dcterms:created>
  <dcterms:modified xsi:type="dcterms:W3CDTF">2019-12-02T09:58:00Z</dcterms:modified>
</cp:coreProperties>
</file>