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74F2" w14:textId="77777777" w:rsidR="00A23A5A" w:rsidRDefault="00A23A5A" w:rsidP="00A23A5A">
      <w:pPr>
        <w:jc w:val="right"/>
        <w:rPr>
          <w:b/>
          <w:bCs/>
          <w:sz w:val="28"/>
          <w:szCs w:val="28"/>
        </w:rPr>
      </w:pPr>
      <w:r>
        <w:rPr>
          <w:b/>
          <w:bCs/>
          <w:noProof/>
          <w:sz w:val="28"/>
          <w:szCs w:val="28"/>
        </w:rPr>
        <w:drawing>
          <wp:inline distT="0" distB="0" distL="0" distR="0" wp14:anchorId="7E3F0E6F" wp14:editId="6402C166">
            <wp:extent cx="971550" cy="574661"/>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5837" cy="589027"/>
                    </a:xfrm>
                    <a:prstGeom prst="rect">
                      <a:avLst/>
                    </a:prstGeom>
                    <a:noFill/>
                    <a:ln>
                      <a:noFill/>
                    </a:ln>
                  </pic:spPr>
                </pic:pic>
              </a:graphicData>
            </a:graphic>
          </wp:inline>
        </w:drawing>
      </w:r>
    </w:p>
    <w:p w14:paraId="38DE2809" w14:textId="167C349D" w:rsidR="00A23A5A" w:rsidRPr="00C90F8F" w:rsidRDefault="00A23A5A" w:rsidP="00A23A5A">
      <w:pPr>
        <w:jc w:val="right"/>
        <w:rPr>
          <w:b/>
          <w:bCs/>
          <w:sz w:val="28"/>
          <w:szCs w:val="28"/>
        </w:rPr>
      </w:pPr>
      <w:r w:rsidRPr="00C90F8F">
        <w:rPr>
          <w:b/>
          <w:bCs/>
          <w:sz w:val="28"/>
          <w:szCs w:val="28"/>
        </w:rPr>
        <w:t>Braniewo, dnia 25.02.2022r.</w:t>
      </w:r>
    </w:p>
    <w:p w14:paraId="3DB2A48E" w14:textId="77777777" w:rsidR="00A23A5A" w:rsidRPr="00A23A5A" w:rsidRDefault="00A23A5A" w:rsidP="00A23A5A">
      <w:pPr>
        <w:jc w:val="center"/>
        <w:rPr>
          <w:rFonts w:ascii="Century Gothic" w:hAnsi="Century Gothic"/>
          <w:b/>
          <w:bCs/>
          <w:sz w:val="36"/>
          <w:szCs w:val="36"/>
        </w:rPr>
      </w:pPr>
      <w:r w:rsidRPr="00A23A5A">
        <w:rPr>
          <w:rFonts w:ascii="Century Gothic" w:hAnsi="Century Gothic"/>
          <w:b/>
          <w:bCs/>
          <w:sz w:val="36"/>
          <w:szCs w:val="36"/>
        </w:rPr>
        <w:t>OGŁOSZENIE</w:t>
      </w:r>
    </w:p>
    <w:p w14:paraId="3866A0C5" w14:textId="6E38DCD1" w:rsidR="00A23A5A" w:rsidRPr="00A23A5A" w:rsidRDefault="00A23A5A" w:rsidP="00A23A5A">
      <w:pPr>
        <w:jc w:val="center"/>
        <w:rPr>
          <w:rFonts w:ascii="Times New Roman" w:hAnsi="Times New Roman" w:cs="Times New Roman"/>
          <w:b/>
          <w:bCs/>
          <w:sz w:val="28"/>
          <w:szCs w:val="28"/>
        </w:rPr>
      </w:pPr>
      <w:r w:rsidRPr="00C90F8F">
        <w:rPr>
          <w:rFonts w:ascii="Times New Roman" w:hAnsi="Times New Roman" w:cs="Times New Roman"/>
          <w:b/>
          <w:bCs/>
          <w:sz w:val="28"/>
          <w:szCs w:val="28"/>
        </w:rPr>
        <w:t>o przeprowadzeniu konsultacji społecznych w sprawie zmiany urzędowego rodzaju miejscowości: Prątnik, Siedlisko, Kalina, Szyleny Kolonia, Prętki</w:t>
      </w:r>
    </w:p>
    <w:p w14:paraId="5432761D" w14:textId="77777777" w:rsidR="00A23A5A" w:rsidRPr="00A23A5A" w:rsidRDefault="00A23A5A" w:rsidP="00A23A5A">
      <w:pPr>
        <w:jc w:val="center"/>
        <w:rPr>
          <w:rFonts w:ascii="Century Gothic" w:hAnsi="Century Gothic"/>
          <w:b/>
          <w:bCs/>
          <w:spacing w:val="74"/>
          <w:sz w:val="32"/>
          <w:szCs w:val="32"/>
        </w:rPr>
      </w:pPr>
      <w:r w:rsidRPr="00A23A5A">
        <w:rPr>
          <w:rFonts w:ascii="Century Gothic" w:hAnsi="Century Gothic"/>
          <w:b/>
          <w:bCs/>
          <w:spacing w:val="74"/>
          <w:sz w:val="32"/>
          <w:szCs w:val="32"/>
        </w:rPr>
        <w:t>WÓJT GMINY BRANIEWIO</w:t>
      </w:r>
    </w:p>
    <w:p w14:paraId="2EEA1A7E" w14:textId="7C958D27" w:rsidR="00A23A5A" w:rsidRPr="00B82099" w:rsidRDefault="00A23A5A" w:rsidP="00A23A5A">
      <w:pPr>
        <w:widowControl w:val="0"/>
        <w:autoSpaceDE w:val="0"/>
        <w:autoSpaceDN w:val="0"/>
        <w:spacing w:after="0" w:line="240" w:lineRule="auto"/>
        <w:ind w:right="479"/>
        <w:jc w:val="both"/>
        <w:outlineLvl w:val="0"/>
        <w:rPr>
          <w:rFonts w:ascii="Times New Roman" w:eastAsia="Times New Roman" w:hAnsi="Times New Roman" w:cs="Times New Roman"/>
          <w:spacing w:val="-1"/>
          <w:sz w:val="20"/>
          <w:szCs w:val="20"/>
        </w:rPr>
      </w:pPr>
      <w:r w:rsidRPr="00C90F8F">
        <w:rPr>
          <w:rFonts w:ascii="Times New Roman" w:hAnsi="Times New Roman" w:cs="Times New Roman"/>
          <w:sz w:val="20"/>
          <w:szCs w:val="20"/>
        </w:rPr>
        <w:t xml:space="preserve">Działając na podstawie </w:t>
      </w:r>
      <w:r w:rsidRPr="00B82099">
        <w:rPr>
          <w:rFonts w:ascii="Times New Roman" w:eastAsia="Times New Roman" w:hAnsi="Times New Roman" w:cs="Times New Roman"/>
          <w:sz w:val="20"/>
          <w:szCs w:val="20"/>
        </w:rPr>
        <w:t>uchwały</w:t>
      </w:r>
      <w:r w:rsidRPr="00B82099">
        <w:rPr>
          <w:rFonts w:ascii="Times New Roman" w:eastAsia="Times New Roman" w:hAnsi="Times New Roman" w:cs="Times New Roman"/>
          <w:spacing w:val="60"/>
          <w:sz w:val="20"/>
          <w:szCs w:val="20"/>
        </w:rPr>
        <w:t xml:space="preserve"> </w:t>
      </w:r>
      <w:r w:rsidRPr="00B82099">
        <w:rPr>
          <w:rFonts w:ascii="Times New Roman" w:eastAsia="Times New Roman" w:hAnsi="Times New Roman" w:cs="Times New Roman"/>
          <w:sz w:val="20"/>
          <w:szCs w:val="20"/>
        </w:rPr>
        <w:t>Nr 77/V/2008</w:t>
      </w:r>
      <w:r w:rsidRPr="00B82099">
        <w:rPr>
          <w:rFonts w:ascii="Times New Roman" w:eastAsia="Times New Roman" w:hAnsi="Times New Roman" w:cs="Times New Roman"/>
          <w:spacing w:val="61"/>
          <w:sz w:val="20"/>
          <w:szCs w:val="20"/>
        </w:rPr>
        <w:t xml:space="preserve"> </w:t>
      </w:r>
      <w:r w:rsidRPr="00B82099">
        <w:rPr>
          <w:rFonts w:ascii="Times New Roman" w:eastAsia="Times New Roman" w:hAnsi="Times New Roman" w:cs="Times New Roman"/>
          <w:sz w:val="20"/>
          <w:szCs w:val="20"/>
        </w:rPr>
        <w:t>Rady</w:t>
      </w:r>
      <w:r w:rsidRPr="00B82099">
        <w:rPr>
          <w:rFonts w:ascii="Times New Roman" w:eastAsia="Times New Roman" w:hAnsi="Times New Roman" w:cs="Times New Roman"/>
          <w:spacing w:val="60"/>
          <w:sz w:val="20"/>
          <w:szCs w:val="20"/>
        </w:rPr>
        <w:t xml:space="preserve"> </w:t>
      </w:r>
      <w:r w:rsidRPr="00B82099">
        <w:rPr>
          <w:rFonts w:ascii="Times New Roman" w:eastAsia="Times New Roman" w:hAnsi="Times New Roman" w:cs="Times New Roman"/>
          <w:sz w:val="20"/>
          <w:szCs w:val="20"/>
        </w:rPr>
        <w:t>Gminy Braniewo z dnia 30 grudnia 2008r.</w:t>
      </w:r>
      <w:r w:rsidRPr="00B82099">
        <w:rPr>
          <w:rFonts w:ascii="Times New Roman" w:eastAsia="Times New Roman" w:hAnsi="Times New Roman" w:cs="Times New Roman"/>
          <w:spacing w:val="1"/>
          <w:sz w:val="20"/>
          <w:szCs w:val="20"/>
        </w:rPr>
        <w:t xml:space="preserve"> </w:t>
      </w:r>
      <w:r w:rsidRPr="00B82099">
        <w:rPr>
          <w:rFonts w:ascii="Times New Roman" w:eastAsia="Times New Roman" w:hAnsi="Times New Roman" w:cs="Times New Roman"/>
          <w:sz w:val="20"/>
          <w:szCs w:val="20"/>
        </w:rPr>
        <w:t>w sprawie</w:t>
      </w:r>
      <w:r w:rsidRPr="00B82099">
        <w:rPr>
          <w:rFonts w:ascii="Times New Roman" w:eastAsia="Times New Roman" w:hAnsi="Times New Roman" w:cs="Times New Roman"/>
          <w:spacing w:val="1"/>
          <w:sz w:val="20"/>
          <w:szCs w:val="20"/>
        </w:rPr>
        <w:t xml:space="preserve"> </w:t>
      </w:r>
      <w:r w:rsidRPr="00B82099">
        <w:rPr>
          <w:rFonts w:ascii="Times New Roman" w:eastAsia="Times New Roman" w:hAnsi="Times New Roman" w:cs="Times New Roman"/>
          <w:sz w:val="20"/>
          <w:szCs w:val="20"/>
        </w:rPr>
        <w:t>określenia</w:t>
      </w:r>
      <w:r w:rsidRPr="00B82099">
        <w:rPr>
          <w:rFonts w:ascii="Times New Roman" w:eastAsia="Times New Roman" w:hAnsi="Times New Roman" w:cs="Times New Roman"/>
          <w:spacing w:val="1"/>
          <w:sz w:val="20"/>
          <w:szCs w:val="20"/>
        </w:rPr>
        <w:t xml:space="preserve"> </w:t>
      </w:r>
      <w:r w:rsidRPr="00B82099">
        <w:rPr>
          <w:rFonts w:ascii="Times New Roman" w:eastAsia="Times New Roman" w:hAnsi="Times New Roman" w:cs="Times New Roman"/>
          <w:sz w:val="20"/>
          <w:szCs w:val="20"/>
        </w:rPr>
        <w:t>zasad</w:t>
      </w:r>
      <w:r w:rsidRPr="00B82099">
        <w:rPr>
          <w:rFonts w:ascii="Times New Roman" w:eastAsia="Times New Roman" w:hAnsi="Times New Roman" w:cs="Times New Roman"/>
          <w:spacing w:val="1"/>
          <w:sz w:val="20"/>
          <w:szCs w:val="20"/>
        </w:rPr>
        <w:t xml:space="preserve"> </w:t>
      </w:r>
      <w:r w:rsidRPr="00B82099">
        <w:rPr>
          <w:rFonts w:ascii="Times New Roman" w:eastAsia="Times New Roman" w:hAnsi="Times New Roman" w:cs="Times New Roman"/>
          <w:sz w:val="20"/>
          <w:szCs w:val="20"/>
        </w:rPr>
        <w:t>i trybu</w:t>
      </w:r>
      <w:r w:rsidRPr="00B82099">
        <w:rPr>
          <w:rFonts w:ascii="Times New Roman" w:eastAsia="Times New Roman" w:hAnsi="Times New Roman" w:cs="Times New Roman"/>
          <w:spacing w:val="1"/>
          <w:sz w:val="20"/>
          <w:szCs w:val="20"/>
        </w:rPr>
        <w:t xml:space="preserve"> </w:t>
      </w:r>
      <w:r w:rsidRPr="00B82099">
        <w:rPr>
          <w:rFonts w:ascii="Times New Roman" w:eastAsia="Times New Roman" w:hAnsi="Times New Roman" w:cs="Times New Roman"/>
          <w:sz w:val="20"/>
          <w:szCs w:val="20"/>
        </w:rPr>
        <w:t>przeprowadzania</w:t>
      </w:r>
      <w:r w:rsidRPr="00B82099">
        <w:rPr>
          <w:rFonts w:ascii="Times New Roman" w:eastAsia="Times New Roman" w:hAnsi="Times New Roman" w:cs="Times New Roman"/>
          <w:spacing w:val="1"/>
          <w:sz w:val="20"/>
          <w:szCs w:val="20"/>
        </w:rPr>
        <w:t xml:space="preserve"> </w:t>
      </w:r>
      <w:r w:rsidRPr="00B82099">
        <w:rPr>
          <w:rFonts w:ascii="Times New Roman" w:eastAsia="Times New Roman" w:hAnsi="Times New Roman" w:cs="Times New Roman"/>
          <w:sz w:val="20"/>
          <w:szCs w:val="20"/>
        </w:rPr>
        <w:t>konsultacji</w:t>
      </w:r>
      <w:r w:rsidRPr="00B82099">
        <w:rPr>
          <w:rFonts w:ascii="Times New Roman" w:eastAsia="Times New Roman" w:hAnsi="Times New Roman" w:cs="Times New Roman"/>
          <w:spacing w:val="1"/>
          <w:sz w:val="20"/>
          <w:szCs w:val="20"/>
        </w:rPr>
        <w:t xml:space="preserve"> </w:t>
      </w:r>
      <w:r w:rsidRPr="00B82099">
        <w:rPr>
          <w:rFonts w:ascii="Times New Roman" w:eastAsia="Times New Roman" w:hAnsi="Times New Roman" w:cs="Times New Roman"/>
          <w:sz w:val="20"/>
          <w:szCs w:val="20"/>
        </w:rPr>
        <w:t>z mieszkańcami</w:t>
      </w:r>
      <w:r w:rsidRPr="00B82099">
        <w:rPr>
          <w:rFonts w:ascii="Times New Roman" w:eastAsia="Times New Roman" w:hAnsi="Times New Roman" w:cs="Times New Roman"/>
          <w:spacing w:val="1"/>
          <w:sz w:val="20"/>
          <w:szCs w:val="20"/>
        </w:rPr>
        <w:t xml:space="preserve"> </w:t>
      </w:r>
      <w:r w:rsidRPr="00B82099">
        <w:rPr>
          <w:rFonts w:ascii="Times New Roman" w:eastAsia="Times New Roman" w:hAnsi="Times New Roman" w:cs="Times New Roman"/>
          <w:sz w:val="20"/>
          <w:szCs w:val="20"/>
        </w:rPr>
        <w:t>gminy</w:t>
      </w:r>
      <w:r w:rsidRPr="00B82099">
        <w:rPr>
          <w:rFonts w:ascii="Times New Roman" w:eastAsia="Times New Roman" w:hAnsi="Times New Roman" w:cs="Times New Roman"/>
          <w:spacing w:val="12"/>
          <w:sz w:val="20"/>
          <w:szCs w:val="20"/>
        </w:rPr>
        <w:t xml:space="preserve"> </w:t>
      </w:r>
      <w:r w:rsidRPr="00B82099">
        <w:rPr>
          <w:rFonts w:ascii="Times New Roman" w:eastAsia="Times New Roman" w:hAnsi="Times New Roman" w:cs="Times New Roman"/>
          <w:sz w:val="20"/>
          <w:szCs w:val="20"/>
        </w:rPr>
        <w:t>Braniewo</w:t>
      </w:r>
      <w:r w:rsidRPr="00C90F8F">
        <w:rPr>
          <w:rFonts w:ascii="Times New Roman" w:eastAsia="Times New Roman" w:hAnsi="Times New Roman" w:cs="Times New Roman"/>
          <w:sz w:val="20"/>
          <w:szCs w:val="20"/>
        </w:rPr>
        <w:t xml:space="preserve"> oraz Zarządzenia Nr</w:t>
      </w:r>
      <w:r w:rsidR="0075055B">
        <w:rPr>
          <w:rFonts w:ascii="Times New Roman" w:eastAsia="Times New Roman" w:hAnsi="Times New Roman" w:cs="Times New Roman"/>
          <w:sz w:val="20"/>
          <w:szCs w:val="20"/>
        </w:rPr>
        <w:t xml:space="preserve"> 30/VIII/2022 </w:t>
      </w:r>
      <w:r w:rsidRPr="00C90F8F">
        <w:rPr>
          <w:rFonts w:ascii="Times New Roman" w:eastAsia="Times New Roman" w:hAnsi="Times New Roman" w:cs="Times New Roman"/>
          <w:sz w:val="20"/>
          <w:szCs w:val="20"/>
        </w:rPr>
        <w:t>Wójta Gminy Braniewo z dnia 2</w:t>
      </w:r>
      <w:r w:rsidR="0075055B">
        <w:rPr>
          <w:rFonts w:ascii="Times New Roman" w:eastAsia="Times New Roman" w:hAnsi="Times New Roman" w:cs="Times New Roman"/>
          <w:sz w:val="20"/>
          <w:szCs w:val="20"/>
        </w:rPr>
        <w:t>3</w:t>
      </w:r>
      <w:r w:rsidRPr="00C90F8F">
        <w:rPr>
          <w:rFonts w:ascii="Times New Roman" w:eastAsia="Times New Roman" w:hAnsi="Times New Roman" w:cs="Times New Roman"/>
          <w:sz w:val="20"/>
          <w:szCs w:val="20"/>
        </w:rPr>
        <w:t xml:space="preserve">.02.2022r. w sprawie </w:t>
      </w:r>
      <w:r w:rsidRPr="00B82099">
        <w:rPr>
          <w:rFonts w:ascii="Times New Roman" w:eastAsia="Times New Roman" w:hAnsi="Times New Roman" w:cs="Times New Roman"/>
          <w:sz w:val="20"/>
          <w:szCs w:val="20"/>
        </w:rPr>
        <w:t>w sprawie przeprowadzenia konsultacji społecznych</w:t>
      </w:r>
      <w:r w:rsidRPr="00C90F8F">
        <w:rPr>
          <w:rFonts w:ascii="Times New Roman" w:eastAsia="Times New Roman" w:hAnsi="Times New Roman" w:cs="Times New Roman"/>
          <w:spacing w:val="1"/>
          <w:sz w:val="20"/>
          <w:szCs w:val="20"/>
        </w:rPr>
        <w:t xml:space="preserve"> </w:t>
      </w:r>
      <w:r w:rsidRPr="00B82099">
        <w:rPr>
          <w:rFonts w:ascii="Times New Roman" w:eastAsia="Times New Roman" w:hAnsi="Times New Roman" w:cs="Times New Roman"/>
          <w:sz w:val="20"/>
          <w:szCs w:val="20"/>
        </w:rPr>
        <w:t>dotyczących zmiany rodzaju</w:t>
      </w:r>
      <w:r w:rsidRPr="00B82099">
        <w:rPr>
          <w:rFonts w:ascii="Times New Roman" w:eastAsia="Times New Roman" w:hAnsi="Times New Roman" w:cs="Times New Roman"/>
          <w:spacing w:val="1"/>
          <w:sz w:val="20"/>
          <w:szCs w:val="20"/>
        </w:rPr>
        <w:t xml:space="preserve"> </w:t>
      </w:r>
      <w:r w:rsidRPr="00B82099">
        <w:rPr>
          <w:rFonts w:ascii="Times New Roman" w:eastAsia="Times New Roman" w:hAnsi="Times New Roman" w:cs="Times New Roman"/>
          <w:spacing w:val="-1"/>
          <w:sz w:val="20"/>
          <w:szCs w:val="20"/>
        </w:rPr>
        <w:t xml:space="preserve">miejscowości: Prątnik ustalonej </w:t>
      </w:r>
      <w:r w:rsidRPr="00B82099">
        <w:rPr>
          <w:rFonts w:ascii="Times New Roman" w:eastAsia="Times New Roman" w:hAnsi="Times New Roman" w:cs="Times New Roman"/>
          <w:sz w:val="20"/>
          <w:szCs w:val="20"/>
        </w:rPr>
        <w:t>jako kolonia wsi Zawierz na Prątnik rodzaj</w:t>
      </w:r>
      <w:r w:rsidRPr="00B82099">
        <w:rPr>
          <w:rFonts w:ascii="Times New Roman" w:eastAsia="Times New Roman" w:hAnsi="Times New Roman" w:cs="Times New Roman"/>
          <w:spacing w:val="-57"/>
          <w:sz w:val="20"/>
          <w:szCs w:val="20"/>
        </w:rPr>
        <w:t xml:space="preserve"> </w:t>
      </w:r>
      <w:r w:rsidRPr="00B82099">
        <w:rPr>
          <w:rFonts w:ascii="Times New Roman" w:eastAsia="Times New Roman" w:hAnsi="Times New Roman" w:cs="Times New Roman"/>
          <w:spacing w:val="-1"/>
          <w:sz w:val="20"/>
          <w:szCs w:val="20"/>
        </w:rPr>
        <w:t>miejscowości</w:t>
      </w:r>
      <w:r w:rsidRPr="00B82099">
        <w:rPr>
          <w:rFonts w:ascii="Times New Roman" w:eastAsia="Times New Roman" w:hAnsi="Times New Roman" w:cs="Times New Roman"/>
          <w:spacing w:val="6"/>
          <w:sz w:val="20"/>
          <w:szCs w:val="20"/>
        </w:rPr>
        <w:t xml:space="preserve"> </w:t>
      </w:r>
      <w:r w:rsidRPr="00B82099">
        <w:rPr>
          <w:rFonts w:ascii="Times New Roman" w:eastAsia="Times New Roman" w:hAnsi="Times New Roman" w:cs="Times New Roman"/>
          <w:spacing w:val="-1"/>
          <w:sz w:val="20"/>
          <w:szCs w:val="20"/>
        </w:rPr>
        <w:t>wieś</w:t>
      </w:r>
      <w:r w:rsidRPr="00B82099">
        <w:rPr>
          <w:rFonts w:ascii="Times New Roman" w:eastAsia="Times New Roman" w:hAnsi="Times New Roman" w:cs="Times New Roman"/>
          <w:spacing w:val="-11"/>
          <w:sz w:val="20"/>
          <w:szCs w:val="20"/>
        </w:rPr>
        <w:t xml:space="preserve">, </w:t>
      </w:r>
      <w:r w:rsidRPr="00B82099">
        <w:rPr>
          <w:rFonts w:ascii="Times New Roman" w:eastAsia="Times New Roman" w:hAnsi="Times New Roman" w:cs="Times New Roman"/>
          <w:sz w:val="20"/>
          <w:szCs w:val="20"/>
        </w:rPr>
        <w:t xml:space="preserve"> Siedlisko ustalonej jako kolonia wsi Rusy na Siedlisko rodzaj miejscowości wieś, Kalina ustalonej jako kolonia wsi Gronowo na Kalina rodzaj miejscowości wieś, Szyleny Kolonia ustalonej jako część wsi Szyleny na Szyleny Kolonia rodzaj miejscowości wieś, Prętki ustalonej jako część kolonii Wikielec na Prętki rodzaj miejscowości wieś. </w:t>
      </w:r>
    </w:p>
    <w:p w14:paraId="59E8D8D9" w14:textId="7EF6C0C8" w:rsidR="00A23A5A" w:rsidRPr="00A23A5A" w:rsidRDefault="00A23A5A" w:rsidP="00A23A5A">
      <w:pPr>
        <w:spacing w:after="0" w:line="240" w:lineRule="auto"/>
        <w:jc w:val="center"/>
        <w:rPr>
          <w:rFonts w:ascii="Century Gothic" w:hAnsi="Century Gothic"/>
          <w:b/>
          <w:bCs/>
        </w:rPr>
      </w:pPr>
      <w:r w:rsidRPr="00C90F8F">
        <w:rPr>
          <w:rFonts w:ascii="Century Gothic" w:hAnsi="Century Gothic"/>
          <w:b/>
          <w:bCs/>
        </w:rPr>
        <w:t>ogłasza</w:t>
      </w:r>
    </w:p>
    <w:p w14:paraId="54D3DFE3" w14:textId="77777777" w:rsidR="00A23A5A" w:rsidRPr="00A23A5A" w:rsidRDefault="00A23A5A" w:rsidP="00A23A5A">
      <w:pPr>
        <w:spacing w:after="0" w:line="240" w:lineRule="auto"/>
        <w:rPr>
          <w:rFonts w:ascii="Times New Roman" w:hAnsi="Times New Roman" w:cs="Times New Roman"/>
        </w:rPr>
      </w:pPr>
      <w:r w:rsidRPr="00A23A5A">
        <w:rPr>
          <w:rFonts w:ascii="Times New Roman" w:hAnsi="Times New Roman" w:cs="Times New Roman"/>
        </w:rPr>
        <w:t xml:space="preserve">konsultacje społeczne dotyczące zmiany urzędowego rodzaju miejscowości: Prątnik, Siedlisko, Szyleny Kolonia, Prętki </w:t>
      </w:r>
    </w:p>
    <w:p w14:paraId="5F40E63F" w14:textId="77777777" w:rsidR="00A23A5A" w:rsidRPr="00A23A5A" w:rsidRDefault="00A23A5A" w:rsidP="00A23A5A">
      <w:pPr>
        <w:spacing w:after="0" w:line="240" w:lineRule="auto"/>
        <w:rPr>
          <w:rFonts w:ascii="Times New Roman" w:hAnsi="Times New Roman" w:cs="Times New Roman"/>
        </w:rPr>
      </w:pPr>
      <w:r w:rsidRPr="00A23A5A">
        <w:rPr>
          <w:rFonts w:ascii="Times New Roman" w:hAnsi="Times New Roman" w:cs="Times New Roman"/>
          <w:b/>
          <w:bCs/>
        </w:rPr>
        <w:t>1.</w:t>
      </w:r>
      <w:r w:rsidRPr="00A23A5A">
        <w:rPr>
          <w:rFonts w:ascii="Times New Roman" w:hAnsi="Times New Roman" w:cs="Times New Roman"/>
        </w:rPr>
        <w:t xml:space="preserve"> Celem konsultacji jest zebranie opinii mieszkańców miejscowości:</w:t>
      </w:r>
    </w:p>
    <w:p w14:paraId="57CDF679" w14:textId="77777777" w:rsidR="00A23A5A" w:rsidRPr="00A23A5A" w:rsidRDefault="00A23A5A" w:rsidP="00A23A5A">
      <w:pPr>
        <w:widowControl w:val="0"/>
        <w:autoSpaceDE w:val="0"/>
        <w:autoSpaceDN w:val="0"/>
        <w:spacing w:after="0" w:line="240" w:lineRule="auto"/>
        <w:ind w:left="128" w:right="132" w:firstLine="343"/>
        <w:jc w:val="both"/>
        <w:rPr>
          <w:rFonts w:ascii="Times New Roman" w:eastAsia="Times New Roman" w:hAnsi="Times New Roman" w:cs="Times New Roman"/>
          <w:spacing w:val="-11"/>
        </w:rPr>
      </w:pPr>
      <w:r w:rsidRPr="00A23A5A">
        <w:rPr>
          <w:rFonts w:ascii="Times New Roman" w:hAnsi="Times New Roman" w:cs="Times New Roman"/>
        </w:rPr>
        <w:t xml:space="preserve">1) Prątnik </w:t>
      </w:r>
      <w:r w:rsidRPr="00A23A5A">
        <w:rPr>
          <w:rFonts w:ascii="Times New Roman" w:eastAsia="Times New Roman" w:hAnsi="Times New Roman" w:cs="Times New Roman"/>
          <w:spacing w:val="1"/>
        </w:rPr>
        <w:t xml:space="preserve">w sprawie zmiany urzędowego rodzaju miejscowości Prątnik </w:t>
      </w:r>
      <w:r w:rsidRPr="00A23A5A">
        <w:rPr>
          <w:rFonts w:ascii="Times New Roman" w:eastAsia="Times New Roman" w:hAnsi="Times New Roman" w:cs="Times New Roman"/>
          <w:spacing w:val="-1"/>
        </w:rPr>
        <w:t xml:space="preserve">ustalonej </w:t>
      </w:r>
      <w:r w:rsidRPr="00A23A5A">
        <w:rPr>
          <w:rFonts w:ascii="Times New Roman" w:eastAsia="Times New Roman" w:hAnsi="Times New Roman" w:cs="Times New Roman"/>
        </w:rPr>
        <w:t>jako kolonia wsi Zawierz na Prątnik rodzaj</w:t>
      </w:r>
      <w:r w:rsidRPr="00A23A5A">
        <w:rPr>
          <w:rFonts w:ascii="Times New Roman" w:eastAsia="Times New Roman" w:hAnsi="Times New Roman" w:cs="Times New Roman"/>
          <w:spacing w:val="-57"/>
        </w:rPr>
        <w:t xml:space="preserve">                          </w:t>
      </w:r>
      <w:r w:rsidRPr="00A23A5A">
        <w:rPr>
          <w:rFonts w:ascii="Times New Roman" w:eastAsia="Times New Roman" w:hAnsi="Times New Roman" w:cs="Times New Roman"/>
          <w:spacing w:val="-1"/>
        </w:rPr>
        <w:t>miejscowości</w:t>
      </w:r>
      <w:r w:rsidRPr="00A23A5A">
        <w:rPr>
          <w:rFonts w:ascii="Times New Roman" w:eastAsia="Times New Roman" w:hAnsi="Times New Roman" w:cs="Times New Roman"/>
          <w:spacing w:val="6"/>
        </w:rPr>
        <w:t xml:space="preserve"> </w:t>
      </w:r>
      <w:r w:rsidRPr="00A23A5A">
        <w:rPr>
          <w:rFonts w:ascii="Times New Roman" w:eastAsia="Times New Roman" w:hAnsi="Times New Roman" w:cs="Times New Roman"/>
          <w:spacing w:val="-1"/>
        </w:rPr>
        <w:t>wieś</w:t>
      </w:r>
      <w:r w:rsidRPr="00A23A5A">
        <w:rPr>
          <w:rFonts w:ascii="Times New Roman" w:eastAsia="Times New Roman" w:hAnsi="Times New Roman" w:cs="Times New Roman"/>
          <w:spacing w:val="-11"/>
        </w:rPr>
        <w:t>,</w:t>
      </w:r>
    </w:p>
    <w:p w14:paraId="137555E7" w14:textId="2FD5CD97" w:rsidR="00A23A5A" w:rsidRPr="00A23A5A" w:rsidRDefault="00A23A5A" w:rsidP="00A23A5A">
      <w:pPr>
        <w:widowControl w:val="0"/>
        <w:autoSpaceDE w:val="0"/>
        <w:autoSpaceDN w:val="0"/>
        <w:spacing w:after="0" w:line="240" w:lineRule="auto"/>
        <w:ind w:left="128" w:right="132" w:firstLine="343"/>
        <w:jc w:val="both"/>
        <w:rPr>
          <w:rFonts w:ascii="Times New Roman" w:eastAsia="Times New Roman" w:hAnsi="Times New Roman" w:cs="Times New Roman"/>
          <w:spacing w:val="-11"/>
        </w:rPr>
      </w:pPr>
      <w:r w:rsidRPr="00A23A5A">
        <w:rPr>
          <w:rFonts w:ascii="Times New Roman" w:eastAsia="Times New Roman" w:hAnsi="Times New Roman" w:cs="Times New Roman"/>
          <w:spacing w:val="-11"/>
        </w:rPr>
        <w:t xml:space="preserve">2) Siedlisko w sprawie zmiany urzędowego rodzaju miejscowości Siedlisko ustalonej jako kolonia wsi Rusy na Siedlisko rodzaj miejscowości wieś. </w:t>
      </w:r>
    </w:p>
    <w:p w14:paraId="176D3F82" w14:textId="4CF2DFD4" w:rsidR="00A23A5A" w:rsidRPr="00A23A5A" w:rsidRDefault="00A23A5A" w:rsidP="00A23A5A">
      <w:pPr>
        <w:widowControl w:val="0"/>
        <w:autoSpaceDE w:val="0"/>
        <w:autoSpaceDN w:val="0"/>
        <w:spacing w:after="0" w:line="240" w:lineRule="auto"/>
        <w:ind w:right="132" w:firstLine="284"/>
        <w:jc w:val="both"/>
        <w:rPr>
          <w:rFonts w:ascii="Times New Roman" w:eastAsia="Times New Roman" w:hAnsi="Times New Roman" w:cs="Times New Roman"/>
          <w:spacing w:val="-11"/>
        </w:rPr>
      </w:pPr>
      <w:r>
        <w:rPr>
          <w:rFonts w:ascii="Times New Roman" w:eastAsia="Times New Roman" w:hAnsi="Times New Roman" w:cs="Times New Roman"/>
          <w:spacing w:val="-11"/>
        </w:rPr>
        <w:t xml:space="preserve">    </w:t>
      </w:r>
      <w:r w:rsidRPr="00A23A5A">
        <w:rPr>
          <w:rFonts w:ascii="Times New Roman" w:eastAsia="Times New Roman" w:hAnsi="Times New Roman" w:cs="Times New Roman"/>
          <w:spacing w:val="-11"/>
        </w:rPr>
        <w:t>3) Kalina w sprawie zmiany urzędowego rodzaju miejscowości Kalina ustalonej jako kolonia wsi Gronowo na Kalina rodzaj miejscowości wieś,</w:t>
      </w:r>
    </w:p>
    <w:p w14:paraId="552A27BB" w14:textId="2F26171E" w:rsidR="00A23A5A" w:rsidRPr="00A23A5A" w:rsidRDefault="00A23A5A" w:rsidP="00A23A5A">
      <w:pPr>
        <w:widowControl w:val="0"/>
        <w:autoSpaceDE w:val="0"/>
        <w:autoSpaceDN w:val="0"/>
        <w:spacing w:after="0" w:line="240" w:lineRule="auto"/>
        <w:ind w:left="128" w:right="132" w:firstLine="343"/>
        <w:jc w:val="both"/>
        <w:rPr>
          <w:rFonts w:ascii="Times New Roman" w:eastAsia="Times New Roman" w:hAnsi="Times New Roman" w:cs="Times New Roman"/>
          <w:spacing w:val="-11"/>
        </w:rPr>
      </w:pPr>
      <w:r w:rsidRPr="00A23A5A">
        <w:rPr>
          <w:rFonts w:ascii="Times New Roman" w:eastAsia="Times New Roman" w:hAnsi="Times New Roman" w:cs="Times New Roman"/>
          <w:spacing w:val="-11"/>
        </w:rPr>
        <w:t xml:space="preserve">4) Szyleny </w:t>
      </w:r>
      <w:r w:rsidR="006A0654">
        <w:rPr>
          <w:rFonts w:ascii="Times New Roman" w:eastAsia="Times New Roman" w:hAnsi="Times New Roman" w:cs="Times New Roman"/>
          <w:spacing w:val="-11"/>
        </w:rPr>
        <w:t xml:space="preserve">Kolonia </w:t>
      </w:r>
      <w:r w:rsidRPr="00A23A5A">
        <w:rPr>
          <w:rFonts w:ascii="Times New Roman" w:eastAsia="Times New Roman" w:hAnsi="Times New Roman" w:cs="Times New Roman"/>
          <w:spacing w:val="-11"/>
        </w:rPr>
        <w:t>w sprawie zmiany urzędowego rodzaju miejscowości ustalonej jako część wsi Szyleny na Szyleny Kolonia rodzaj miejscowości wieś,</w:t>
      </w:r>
    </w:p>
    <w:p w14:paraId="4D43120A" w14:textId="77777777" w:rsidR="00A23A5A" w:rsidRPr="00A23A5A" w:rsidRDefault="00A23A5A" w:rsidP="00A23A5A">
      <w:pPr>
        <w:widowControl w:val="0"/>
        <w:autoSpaceDE w:val="0"/>
        <w:autoSpaceDN w:val="0"/>
        <w:spacing w:after="0" w:line="240" w:lineRule="auto"/>
        <w:ind w:left="128" w:right="132" w:firstLine="343"/>
        <w:jc w:val="both"/>
        <w:rPr>
          <w:rFonts w:ascii="Times New Roman" w:eastAsia="Times New Roman" w:hAnsi="Times New Roman" w:cs="Times New Roman"/>
          <w:spacing w:val="1"/>
        </w:rPr>
      </w:pPr>
      <w:r w:rsidRPr="00A23A5A">
        <w:rPr>
          <w:rFonts w:ascii="Times New Roman" w:eastAsia="Times New Roman" w:hAnsi="Times New Roman" w:cs="Times New Roman"/>
          <w:spacing w:val="-11"/>
        </w:rPr>
        <w:t xml:space="preserve">5) Prętki w sprawie zmiany urzędowego rodzaju miejscowości Prętki jako część kolonii Wikielec na Prętki rodzaj miejscowości wieś. </w:t>
      </w:r>
    </w:p>
    <w:p w14:paraId="2117F30F" w14:textId="77777777" w:rsidR="00A23A5A" w:rsidRPr="00A23A5A" w:rsidRDefault="00A23A5A" w:rsidP="00A23A5A">
      <w:pPr>
        <w:spacing w:after="0" w:line="240" w:lineRule="auto"/>
        <w:rPr>
          <w:rFonts w:ascii="Times New Roman" w:hAnsi="Times New Roman" w:cs="Times New Roman"/>
        </w:rPr>
      </w:pPr>
      <w:r w:rsidRPr="00A23A5A">
        <w:rPr>
          <w:rFonts w:ascii="Times New Roman" w:eastAsia="Times New Roman" w:hAnsi="Times New Roman" w:cs="Times New Roman"/>
          <w:b/>
          <w:bCs/>
          <w:spacing w:val="-11"/>
        </w:rPr>
        <w:t>2.</w:t>
      </w:r>
      <w:r w:rsidRPr="00A23A5A">
        <w:rPr>
          <w:rFonts w:ascii="Times New Roman" w:eastAsia="Times New Roman" w:hAnsi="Times New Roman" w:cs="Times New Roman"/>
          <w:spacing w:val="-11"/>
        </w:rPr>
        <w:t xml:space="preserve"> Konsultacje społeczne skierowane są do wszystkich mieszkańców miejscowości </w:t>
      </w:r>
      <w:r w:rsidRPr="00A23A5A">
        <w:rPr>
          <w:rFonts w:ascii="Times New Roman" w:hAnsi="Times New Roman" w:cs="Times New Roman"/>
        </w:rPr>
        <w:t>Prątnik, Siedlisko, Szyleny Kolonia, Prętki.</w:t>
      </w:r>
    </w:p>
    <w:p w14:paraId="2ED44FBB" w14:textId="77777777" w:rsidR="00A23A5A" w:rsidRPr="00A23A5A" w:rsidRDefault="00A23A5A" w:rsidP="00A23A5A">
      <w:pPr>
        <w:spacing w:after="0" w:line="240" w:lineRule="auto"/>
        <w:rPr>
          <w:rFonts w:ascii="Times New Roman" w:hAnsi="Times New Roman" w:cs="Times New Roman"/>
          <w:b/>
          <w:bCs/>
        </w:rPr>
      </w:pPr>
      <w:r w:rsidRPr="00A23A5A">
        <w:rPr>
          <w:rFonts w:ascii="Times New Roman" w:hAnsi="Times New Roman" w:cs="Times New Roman"/>
          <w:b/>
          <w:bCs/>
        </w:rPr>
        <w:t>3.</w:t>
      </w:r>
      <w:r w:rsidRPr="00A23A5A">
        <w:rPr>
          <w:rFonts w:ascii="Times New Roman" w:hAnsi="Times New Roman" w:cs="Times New Roman"/>
        </w:rPr>
        <w:t xml:space="preserve"> Termin konsultacji ustala się </w:t>
      </w:r>
      <w:r w:rsidRPr="00A23A5A">
        <w:rPr>
          <w:rFonts w:ascii="Times New Roman" w:hAnsi="Times New Roman" w:cs="Times New Roman"/>
          <w:b/>
          <w:bCs/>
        </w:rPr>
        <w:t xml:space="preserve">od 25 lutego 2022r. do 18 marca 2022r. </w:t>
      </w:r>
    </w:p>
    <w:p w14:paraId="22038523" w14:textId="77777777" w:rsidR="00A23A5A" w:rsidRPr="00A23A5A" w:rsidRDefault="00A23A5A" w:rsidP="00A23A5A">
      <w:pPr>
        <w:spacing w:after="0" w:line="240" w:lineRule="auto"/>
        <w:rPr>
          <w:rFonts w:ascii="Times New Roman" w:hAnsi="Times New Roman" w:cs="Times New Roman"/>
        </w:rPr>
      </w:pPr>
      <w:r w:rsidRPr="00A23A5A">
        <w:rPr>
          <w:rFonts w:ascii="Times New Roman" w:hAnsi="Times New Roman" w:cs="Times New Roman"/>
        </w:rPr>
        <w:t>4. Konsultacje społeczne będą prowadzone poprzez:</w:t>
      </w:r>
    </w:p>
    <w:p w14:paraId="7C175F23" w14:textId="4CCCD4BA" w:rsidR="00A23A5A" w:rsidRPr="00A23A5A" w:rsidRDefault="00A23A5A" w:rsidP="00A23A5A">
      <w:pPr>
        <w:spacing w:after="0" w:line="240" w:lineRule="auto"/>
        <w:jc w:val="both"/>
        <w:rPr>
          <w:rFonts w:ascii="Times New Roman" w:hAnsi="Times New Roman" w:cs="Times New Roman"/>
          <w:b/>
          <w:bCs/>
        </w:rPr>
      </w:pPr>
      <w:r w:rsidRPr="00A23A5A">
        <w:rPr>
          <w:rFonts w:ascii="Times New Roman" w:hAnsi="Times New Roman" w:cs="Times New Roman"/>
        </w:rPr>
        <w:t>- zbieranie indywidualnych uwag i opinii w formie pisemnej w terminie do dnia 18 marca 2022r. Wzór formularza, na którym można składać opinie uwagi dostępny jest na stronie internetowej gminy Braniewo</w:t>
      </w:r>
      <w:r w:rsidR="0075055B">
        <w:rPr>
          <w:rFonts w:ascii="Times New Roman" w:hAnsi="Times New Roman" w:cs="Times New Roman"/>
        </w:rPr>
        <w:t xml:space="preserve"> </w:t>
      </w:r>
      <w:hyperlink r:id="rId5" w:history="1">
        <w:r w:rsidR="0075055B" w:rsidRPr="00624C9D">
          <w:rPr>
            <w:rStyle w:val="Hipercze"/>
            <w:rFonts w:ascii="Times New Roman" w:hAnsi="Times New Roman" w:cs="Times New Roman"/>
          </w:rPr>
          <w:t>www.gminabraniewo.pl</w:t>
        </w:r>
      </w:hyperlink>
      <w:r w:rsidRPr="00A23A5A">
        <w:rPr>
          <w:rFonts w:ascii="Times New Roman" w:hAnsi="Times New Roman" w:cs="Times New Roman"/>
        </w:rPr>
        <w:t>,</w:t>
      </w:r>
      <w:r w:rsidR="0075055B">
        <w:rPr>
          <w:rFonts w:ascii="Times New Roman" w:hAnsi="Times New Roman" w:cs="Times New Roman"/>
        </w:rPr>
        <w:t xml:space="preserve"> </w:t>
      </w:r>
      <w:r w:rsidRPr="00A23A5A">
        <w:rPr>
          <w:rFonts w:ascii="Times New Roman" w:hAnsi="Times New Roman" w:cs="Times New Roman"/>
        </w:rPr>
        <w:t xml:space="preserve"> stronie BIP, w Urzędzie Gminy Braniewo oraz u Sołtysów wsi. </w:t>
      </w:r>
      <w:r w:rsidRPr="00A23A5A">
        <w:rPr>
          <w:rFonts w:ascii="Times New Roman" w:hAnsi="Times New Roman" w:cs="Times New Roman"/>
          <w:b/>
          <w:bCs/>
        </w:rPr>
        <w:t>Uwagi i opinie należy składać w siedzibie Urzędu Gminy Braniewo, ul. Moniuszki 5, 14-500 Braniewo</w:t>
      </w:r>
      <w:r>
        <w:rPr>
          <w:rFonts w:ascii="Times New Roman" w:hAnsi="Times New Roman" w:cs="Times New Roman"/>
          <w:b/>
          <w:bCs/>
        </w:rPr>
        <w:t xml:space="preserve"> lub na adres e-mail: </w:t>
      </w:r>
      <w:hyperlink r:id="rId6" w:history="1">
        <w:r w:rsidRPr="00624C9D">
          <w:rPr>
            <w:rStyle w:val="Hipercze"/>
            <w:rFonts w:ascii="Times New Roman" w:hAnsi="Times New Roman" w:cs="Times New Roman"/>
            <w:b/>
            <w:bCs/>
          </w:rPr>
          <w:t>gmina@gminabraniewo.pl</w:t>
        </w:r>
      </w:hyperlink>
      <w:r>
        <w:rPr>
          <w:rFonts w:ascii="Times New Roman" w:hAnsi="Times New Roman" w:cs="Times New Roman"/>
          <w:b/>
          <w:bCs/>
        </w:rPr>
        <w:t xml:space="preserve"> </w:t>
      </w:r>
    </w:p>
    <w:p w14:paraId="27A9B03C" w14:textId="2107AC40" w:rsidR="00A23A5A" w:rsidRPr="00A23A5A" w:rsidRDefault="00A23A5A" w:rsidP="00A23A5A">
      <w:pPr>
        <w:spacing w:after="0" w:line="240" w:lineRule="auto"/>
        <w:jc w:val="both"/>
        <w:rPr>
          <w:rFonts w:ascii="Times New Roman" w:hAnsi="Times New Roman" w:cs="Times New Roman"/>
        </w:rPr>
      </w:pPr>
      <w:r w:rsidRPr="00A23A5A">
        <w:rPr>
          <w:rFonts w:ascii="Times New Roman" w:hAnsi="Times New Roman" w:cs="Times New Roman"/>
          <w:b/>
          <w:bCs/>
        </w:rPr>
        <w:t>5.</w:t>
      </w:r>
      <w:r w:rsidRPr="00A23A5A">
        <w:rPr>
          <w:rFonts w:ascii="Times New Roman" w:hAnsi="Times New Roman" w:cs="Times New Roman"/>
        </w:rPr>
        <w:t xml:space="preserve"> Dokumenty związane z konsultacjami społecznymi dostępne są na stronie </w:t>
      </w:r>
      <w:hyperlink r:id="rId7" w:history="1">
        <w:r w:rsidR="0075055B" w:rsidRPr="00624C9D">
          <w:rPr>
            <w:rStyle w:val="Hipercze"/>
            <w:rFonts w:ascii="Times New Roman" w:hAnsi="Times New Roman" w:cs="Times New Roman"/>
          </w:rPr>
          <w:t>www.gminabraniewo.pl</w:t>
        </w:r>
      </w:hyperlink>
      <w:r w:rsidR="0075055B">
        <w:rPr>
          <w:rFonts w:ascii="Times New Roman" w:hAnsi="Times New Roman" w:cs="Times New Roman"/>
        </w:rPr>
        <w:t xml:space="preserve"> </w:t>
      </w:r>
      <w:r w:rsidRPr="00A23A5A">
        <w:rPr>
          <w:rFonts w:ascii="Times New Roman" w:hAnsi="Times New Roman" w:cs="Times New Roman"/>
        </w:rPr>
        <w:t>BIP gminy Braniewo w zakładce Konsultacje społeczne oraz w Urzędzie Gminy Braniewo, ul. Moniuszki 5, 14-500 Braniewo, pok. 11.</w:t>
      </w:r>
    </w:p>
    <w:p w14:paraId="33DAC4A4" w14:textId="77777777" w:rsidR="00A23A5A" w:rsidRPr="00A23A5A" w:rsidRDefault="00A23A5A" w:rsidP="00A23A5A">
      <w:pPr>
        <w:spacing w:after="0" w:line="240" w:lineRule="auto"/>
        <w:jc w:val="both"/>
        <w:rPr>
          <w:rFonts w:ascii="Times New Roman" w:hAnsi="Times New Roman" w:cs="Times New Roman"/>
        </w:rPr>
      </w:pPr>
      <w:r w:rsidRPr="00A23A5A">
        <w:rPr>
          <w:rFonts w:ascii="Times New Roman" w:hAnsi="Times New Roman" w:cs="Times New Roman"/>
          <w:b/>
          <w:bCs/>
        </w:rPr>
        <w:t>6.</w:t>
      </w:r>
      <w:r w:rsidRPr="00A23A5A">
        <w:rPr>
          <w:rFonts w:ascii="Times New Roman" w:hAnsi="Times New Roman" w:cs="Times New Roman"/>
        </w:rPr>
        <w:t xml:space="preserve"> Wyniki konsultacji mają charakter opiniotwórczy i nie są wiążące dla organów Gminy.</w:t>
      </w:r>
    </w:p>
    <w:p w14:paraId="6AB68F0F" w14:textId="77777777" w:rsidR="00A23A5A" w:rsidRPr="00A23A5A" w:rsidRDefault="00A23A5A" w:rsidP="00A23A5A">
      <w:pPr>
        <w:spacing w:after="0" w:line="240" w:lineRule="auto"/>
        <w:jc w:val="both"/>
        <w:rPr>
          <w:rFonts w:ascii="Times New Roman" w:hAnsi="Times New Roman" w:cs="Times New Roman"/>
        </w:rPr>
      </w:pPr>
      <w:r w:rsidRPr="00A23A5A">
        <w:rPr>
          <w:rFonts w:ascii="Times New Roman" w:hAnsi="Times New Roman" w:cs="Times New Roman"/>
          <w:b/>
          <w:bCs/>
        </w:rPr>
        <w:t>7.</w:t>
      </w:r>
      <w:r w:rsidRPr="00A23A5A">
        <w:rPr>
          <w:rFonts w:ascii="Times New Roman" w:hAnsi="Times New Roman" w:cs="Times New Roman"/>
        </w:rPr>
        <w:t xml:space="preserve"> O wynikach konsultacji Wójt poinformuje na stronie internetowej gminy Braniewo, BIP, na tablicy informacyjnej Urzędu Gminy Braniewo oraz tablicach informacyjnych sołectw</w:t>
      </w:r>
    </w:p>
    <w:p w14:paraId="789B173A" w14:textId="77777777" w:rsidR="00A23A5A" w:rsidRDefault="00A23A5A" w:rsidP="00A23A5A">
      <w:pPr>
        <w:spacing w:after="0" w:line="240" w:lineRule="auto"/>
        <w:jc w:val="both"/>
      </w:pPr>
    </w:p>
    <w:p w14:paraId="01023904" w14:textId="77777777" w:rsidR="00A23A5A" w:rsidRDefault="00A23A5A" w:rsidP="00A23A5A">
      <w:pPr>
        <w:spacing w:after="0" w:line="240" w:lineRule="auto"/>
        <w:jc w:val="both"/>
      </w:pPr>
    </w:p>
    <w:p w14:paraId="4D5206B9" w14:textId="77777777" w:rsidR="00A23A5A" w:rsidRPr="00493462" w:rsidRDefault="00A23A5A" w:rsidP="00A23A5A">
      <w:pPr>
        <w:spacing w:after="0" w:line="240" w:lineRule="auto"/>
        <w:jc w:val="both"/>
        <w:rPr>
          <w:b/>
          <w:bCs/>
          <w:sz w:val="28"/>
          <w:szCs w:val="28"/>
        </w:rPr>
      </w:pPr>
      <w:r>
        <w:tab/>
      </w:r>
      <w:r>
        <w:tab/>
      </w:r>
      <w:r>
        <w:tab/>
      </w:r>
      <w:r>
        <w:tab/>
      </w:r>
      <w:r>
        <w:tab/>
      </w:r>
      <w:r>
        <w:tab/>
      </w:r>
      <w:r w:rsidRPr="00493462">
        <w:rPr>
          <w:b/>
          <w:bCs/>
          <w:sz w:val="28"/>
          <w:szCs w:val="28"/>
        </w:rPr>
        <w:tab/>
        <w:t>Wójt Gminy Braniewo</w:t>
      </w:r>
    </w:p>
    <w:p w14:paraId="5ED8D0DB" w14:textId="77777777" w:rsidR="00A23A5A" w:rsidRPr="00493462" w:rsidRDefault="00A23A5A" w:rsidP="00A23A5A">
      <w:pPr>
        <w:spacing w:after="0" w:line="240" w:lineRule="auto"/>
        <w:jc w:val="both"/>
        <w:rPr>
          <w:b/>
          <w:bCs/>
          <w:sz w:val="28"/>
          <w:szCs w:val="28"/>
        </w:rPr>
      </w:pPr>
      <w:r w:rsidRPr="00493462">
        <w:rPr>
          <w:b/>
          <w:bCs/>
          <w:sz w:val="28"/>
          <w:szCs w:val="28"/>
        </w:rPr>
        <w:tab/>
      </w:r>
      <w:r w:rsidRPr="00493462">
        <w:rPr>
          <w:b/>
          <w:bCs/>
          <w:sz w:val="28"/>
          <w:szCs w:val="28"/>
        </w:rPr>
        <w:tab/>
      </w:r>
      <w:r w:rsidRPr="00493462">
        <w:rPr>
          <w:b/>
          <w:bCs/>
          <w:sz w:val="28"/>
          <w:szCs w:val="28"/>
        </w:rPr>
        <w:tab/>
      </w:r>
      <w:r w:rsidRPr="00493462">
        <w:rPr>
          <w:b/>
          <w:bCs/>
          <w:sz w:val="28"/>
          <w:szCs w:val="28"/>
        </w:rPr>
        <w:tab/>
      </w:r>
      <w:r w:rsidRPr="00493462">
        <w:rPr>
          <w:b/>
          <w:bCs/>
          <w:sz w:val="28"/>
          <w:szCs w:val="28"/>
        </w:rPr>
        <w:tab/>
      </w:r>
      <w:r w:rsidRPr="00493462">
        <w:rPr>
          <w:b/>
          <w:bCs/>
          <w:sz w:val="28"/>
          <w:szCs w:val="28"/>
        </w:rPr>
        <w:tab/>
      </w:r>
      <w:r w:rsidRPr="00493462">
        <w:rPr>
          <w:b/>
          <w:bCs/>
          <w:sz w:val="28"/>
          <w:szCs w:val="28"/>
        </w:rPr>
        <w:tab/>
        <w:t xml:space="preserve">/-/ Jakub Bornus </w:t>
      </w:r>
    </w:p>
    <w:p w14:paraId="11A5A03D" w14:textId="77777777" w:rsidR="005E7113" w:rsidRDefault="005E7113"/>
    <w:sectPr w:rsidR="005E7113" w:rsidSect="00A23A5A">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5A"/>
    <w:rsid w:val="000179C3"/>
    <w:rsid w:val="005E7113"/>
    <w:rsid w:val="006A0654"/>
    <w:rsid w:val="0075055B"/>
    <w:rsid w:val="009463A4"/>
    <w:rsid w:val="00A23A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0333"/>
  <w15:chartTrackingRefBased/>
  <w15:docId w15:val="{53D91287-3894-4895-81C5-0F6A8B86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3A5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23A5A"/>
    <w:rPr>
      <w:color w:val="0563C1" w:themeColor="hyperlink"/>
      <w:u w:val="single"/>
    </w:rPr>
  </w:style>
  <w:style w:type="character" w:styleId="Nierozpoznanawzmianka">
    <w:name w:val="Unresolved Mention"/>
    <w:basedOn w:val="Domylnaczcionkaakapitu"/>
    <w:uiPriority w:val="99"/>
    <w:semiHidden/>
    <w:unhideWhenUsed/>
    <w:rsid w:val="00A23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minabraniewo.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mina@gminabraniewo.pl" TargetMode="External"/><Relationship Id="rId5" Type="http://schemas.openxmlformats.org/officeDocument/2006/relationships/hyperlink" Target="http://www.gminabraniewo.p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463</Words>
  <Characters>2779</Characters>
  <Application>Microsoft Office Word</Application>
  <DocSecurity>0</DocSecurity>
  <Lines>23</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Drozdowski</dc:creator>
  <cp:keywords/>
  <dc:description/>
  <cp:lastModifiedBy>Andrzej Drozdowski</cp:lastModifiedBy>
  <cp:revision>6</cp:revision>
  <dcterms:created xsi:type="dcterms:W3CDTF">2022-02-25T11:34:00Z</dcterms:created>
  <dcterms:modified xsi:type="dcterms:W3CDTF">2022-02-25T12:14:00Z</dcterms:modified>
</cp:coreProperties>
</file>