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0574A" w14:textId="77777777" w:rsidR="00C440C5" w:rsidRDefault="00C440C5" w:rsidP="00445659">
      <w:pPr>
        <w:spacing w:after="0" w:line="360" w:lineRule="auto"/>
        <w:ind w:left="0" w:right="465" w:firstLine="0"/>
        <w:jc w:val="left"/>
        <w:rPr>
          <w:b/>
          <w:bCs/>
          <w:kern w:val="0"/>
          <w:sz w:val="24"/>
          <w:szCs w:val="24"/>
          <w:lang w:eastAsia="en-US"/>
          <w14:ligatures w14:val="none"/>
        </w:rPr>
      </w:pPr>
    </w:p>
    <w:p w14:paraId="22983242" w14:textId="354019E7" w:rsidR="00C440C5" w:rsidRPr="00C440C5" w:rsidRDefault="00C440C5" w:rsidP="00943E9C">
      <w:pPr>
        <w:pStyle w:val="Akapitzlist"/>
        <w:numPr>
          <w:ilvl w:val="0"/>
          <w:numId w:val="1"/>
        </w:numPr>
        <w:shd w:val="clear" w:color="auto" w:fill="E7E6E6" w:themeFill="background2"/>
        <w:spacing w:after="0" w:line="360" w:lineRule="auto"/>
        <w:ind w:left="284" w:right="465" w:hanging="284"/>
        <w:jc w:val="left"/>
        <w:rPr>
          <w:b/>
          <w:bCs/>
          <w:kern w:val="0"/>
          <w:sz w:val="24"/>
          <w:szCs w:val="24"/>
          <w:lang w:eastAsia="en-US"/>
          <w14:ligatures w14:val="none"/>
        </w:rPr>
      </w:pPr>
      <w:r w:rsidRPr="00C440C5">
        <w:rPr>
          <w:b/>
          <w:bCs/>
          <w:kern w:val="0"/>
          <w:sz w:val="24"/>
          <w:szCs w:val="24"/>
          <w:lang w:eastAsia="en-US"/>
          <w14:ligatures w14:val="none"/>
        </w:rPr>
        <w:t>NAZWA ORAZ ADRES ZAMAWIAJĄCEGO</w:t>
      </w:r>
    </w:p>
    <w:p w14:paraId="2289A5C4" w14:textId="790F6DC5" w:rsidR="003A5896" w:rsidRDefault="00E324E2" w:rsidP="00907D15">
      <w:pPr>
        <w:spacing w:line="276" w:lineRule="auto"/>
        <w:rPr>
          <w:rFonts w:eastAsiaTheme="minorEastAsia"/>
          <w:b/>
          <w:bCs/>
          <w:color w:val="auto"/>
          <w:kern w:val="0"/>
          <w:sz w:val="24"/>
          <w:szCs w:val="24"/>
        </w:rPr>
      </w:pPr>
      <w:bookmarkStart w:id="0" w:name="_Hlk167778722"/>
      <w:r>
        <w:rPr>
          <w:rFonts w:eastAsiaTheme="minorEastAsia"/>
          <w:b/>
          <w:bCs/>
          <w:color w:val="auto"/>
          <w:kern w:val="0"/>
          <w:sz w:val="24"/>
          <w:szCs w:val="24"/>
        </w:rPr>
        <w:t>Parafia Rzymsko-Katolicka pw. Świętego Krzyża w Braniewie</w:t>
      </w:r>
    </w:p>
    <w:p w14:paraId="1DAF6831" w14:textId="7C06F1C1" w:rsidR="003A5896" w:rsidRDefault="00E324E2" w:rsidP="00E324E2">
      <w:pPr>
        <w:spacing w:line="276" w:lineRule="auto"/>
      </w:pPr>
      <w:r>
        <w:rPr>
          <w:rStyle w:val="Uwydatnienie"/>
          <w:i w:val="0"/>
          <w:iCs w:val="0"/>
        </w:rPr>
        <w:t xml:space="preserve">ul. Świętokrzyska 10, 14-500 Braniewo </w:t>
      </w:r>
    </w:p>
    <w:p w14:paraId="7CCD8A53" w14:textId="7D1531B4" w:rsidR="003A5896" w:rsidRDefault="003A5896" w:rsidP="00907D15">
      <w:pPr>
        <w:spacing w:line="276" w:lineRule="auto"/>
      </w:pPr>
      <w:r>
        <w:t>NIP:</w:t>
      </w:r>
      <w:r w:rsidR="00F30B73">
        <w:t xml:space="preserve"> </w:t>
      </w:r>
      <w:r w:rsidR="00E324E2">
        <w:t>582-13-10-141</w:t>
      </w:r>
    </w:p>
    <w:p w14:paraId="31EF0C96" w14:textId="4F0DDA0A" w:rsidR="003A5896" w:rsidRDefault="003A5896" w:rsidP="00907D15">
      <w:pPr>
        <w:spacing w:line="276" w:lineRule="auto"/>
      </w:pPr>
      <w:r>
        <w:t>REGON:</w:t>
      </w:r>
      <w:r w:rsidR="00F30B73">
        <w:t xml:space="preserve"> </w:t>
      </w:r>
      <w:r w:rsidR="00E324E2">
        <w:t>040007436</w:t>
      </w:r>
    </w:p>
    <w:bookmarkEnd w:id="0"/>
    <w:p w14:paraId="2545F301" w14:textId="2B7538EB" w:rsidR="003A5896" w:rsidRDefault="003A5896" w:rsidP="00907D15">
      <w:pPr>
        <w:spacing w:line="276" w:lineRule="auto"/>
      </w:pPr>
      <w:r>
        <w:t>Tel</w:t>
      </w:r>
      <w:r w:rsidR="00E324E2">
        <w:t>/fax 55 2441996</w:t>
      </w:r>
    </w:p>
    <w:p w14:paraId="3BFCAE5E" w14:textId="0B83AAD4" w:rsidR="003A5896" w:rsidRDefault="003A5896" w:rsidP="00907D15">
      <w:pPr>
        <w:spacing w:line="276" w:lineRule="auto"/>
        <w:rPr>
          <w:lang w:val="en-US"/>
        </w:rPr>
      </w:pPr>
      <w:r w:rsidRPr="003A5896">
        <w:rPr>
          <w:lang w:val="en-US"/>
        </w:rPr>
        <w:t>e-mail:</w:t>
      </w:r>
      <w:r w:rsidR="002C6254">
        <w:rPr>
          <w:lang w:val="en-US"/>
        </w:rPr>
        <w:t xml:space="preserve">Grzegorz_lachowicz@poczt.onet.pl </w:t>
      </w:r>
    </w:p>
    <w:p w14:paraId="52BBFF8E" w14:textId="77777777" w:rsidR="00907D15" w:rsidRDefault="00907D15" w:rsidP="00907D15">
      <w:pPr>
        <w:spacing w:line="276" w:lineRule="auto"/>
        <w:rPr>
          <w:lang w:val="en-US"/>
        </w:rPr>
      </w:pPr>
    </w:p>
    <w:p w14:paraId="40794670" w14:textId="4837CCF2" w:rsidR="004B28FE" w:rsidRPr="00907D15" w:rsidRDefault="004B28FE" w:rsidP="00943E9C">
      <w:pPr>
        <w:pStyle w:val="Akapitzlist"/>
        <w:numPr>
          <w:ilvl w:val="0"/>
          <w:numId w:val="1"/>
        </w:numPr>
        <w:shd w:val="clear" w:color="auto" w:fill="E7E6E6" w:themeFill="background2"/>
        <w:spacing w:line="360" w:lineRule="auto"/>
        <w:ind w:left="426" w:hanging="426"/>
        <w:rPr>
          <w:b/>
          <w:bCs/>
          <w:sz w:val="24"/>
          <w:szCs w:val="24"/>
        </w:rPr>
      </w:pPr>
      <w:r w:rsidRPr="00907D15">
        <w:rPr>
          <w:b/>
          <w:bCs/>
          <w:sz w:val="24"/>
          <w:szCs w:val="24"/>
        </w:rPr>
        <w:t xml:space="preserve">NAZWA I ADRES </w:t>
      </w:r>
      <w:r w:rsidR="001130BE">
        <w:rPr>
          <w:b/>
          <w:bCs/>
          <w:sz w:val="24"/>
          <w:szCs w:val="24"/>
        </w:rPr>
        <w:t xml:space="preserve"> </w:t>
      </w:r>
      <w:r w:rsidRPr="00907D15">
        <w:rPr>
          <w:b/>
          <w:bCs/>
          <w:sz w:val="24"/>
          <w:szCs w:val="24"/>
        </w:rPr>
        <w:t xml:space="preserve">PEŁNOMOCNIK INWESTORA </w:t>
      </w:r>
    </w:p>
    <w:p w14:paraId="08F11F27" w14:textId="700E1150" w:rsidR="00907D15" w:rsidRDefault="00E324E2" w:rsidP="00B87EE3">
      <w:r>
        <w:rPr>
          <w:sz w:val="24"/>
          <w:szCs w:val="24"/>
        </w:rPr>
        <w:t>N/D</w:t>
      </w:r>
    </w:p>
    <w:p w14:paraId="644614D2" w14:textId="0DE1E60B" w:rsidR="00907D15" w:rsidRPr="00907D15" w:rsidRDefault="00907D15" w:rsidP="00943E9C">
      <w:pPr>
        <w:pStyle w:val="Akapitzlist"/>
        <w:numPr>
          <w:ilvl w:val="0"/>
          <w:numId w:val="1"/>
        </w:numPr>
        <w:shd w:val="clear" w:color="auto" w:fill="E7E6E6" w:themeFill="background2"/>
        <w:ind w:left="426" w:hanging="426"/>
        <w:rPr>
          <w:b/>
          <w:bCs/>
          <w:sz w:val="24"/>
          <w:szCs w:val="24"/>
        </w:rPr>
      </w:pPr>
      <w:r w:rsidRPr="00907D15">
        <w:rPr>
          <w:b/>
          <w:bCs/>
          <w:sz w:val="24"/>
          <w:szCs w:val="24"/>
        </w:rPr>
        <w:t xml:space="preserve">OSOBY DO KONTAKTU W SPRAWIE </w:t>
      </w:r>
      <w:r w:rsidR="00EB4BC1">
        <w:rPr>
          <w:b/>
          <w:bCs/>
          <w:sz w:val="24"/>
          <w:szCs w:val="24"/>
        </w:rPr>
        <w:t>ZAPYTANIA OFERTOWEGO</w:t>
      </w:r>
    </w:p>
    <w:p w14:paraId="4E2AA6B0" w14:textId="482E4CE8" w:rsidR="00F3386E" w:rsidRDefault="002C6254" w:rsidP="00943E9C">
      <w:pPr>
        <w:pStyle w:val="Akapitzlist"/>
        <w:numPr>
          <w:ilvl w:val="0"/>
          <w:numId w:val="2"/>
        </w:numPr>
        <w:spacing w:line="276" w:lineRule="auto"/>
        <w:ind w:left="284" w:hanging="284"/>
      </w:pPr>
      <w:r>
        <w:t>o. Jan Kwiecień</w:t>
      </w:r>
      <w:r w:rsidR="00907D15">
        <w:t xml:space="preserve"> - Proboszcz  – </w:t>
      </w:r>
      <w:r>
        <w:t>787369034</w:t>
      </w:r>
    </w:p>
    <w:p w14:paraId="7B07609F" w14:textId="77777777" w:rsidR="00FE433A" w:rsidRDefault="002C6254" w:rsidP="00943E9C">
      <w:pPr>
        <w:pStyle w:val="Akapitzlist"/>
        <w:numPr>
          <w:ilvl w:val="0"/>
          <w:numId w:val="2"/>
        </w:numPr>
        <w:spacing w:line="276" w:lineRule="auto"/>
        <w:ind w:left="284" w:hanging="284"/>
      </w:pPr>
      <w:r>
        <w:t>o. Grzegorz Lachowicz – Przełożony – 694496950</w:t>
      </w:r>
    </w:p>
    <w:p w14:paraId="27909D3F" w14:textId="2F3BE054" w:rsidR="00907D15" w:rsidRDefault="00FE433A" w:rsidP="00943E9C">
      <w:pPr>
        <w:pStyle w:val="Akapitzlist"/>
        <w:numPr>
          <w:ilvl w:val="0"/>
          <w:numId w:val="2"/>
        </w:numPr>
        <w:spacing w:line="276" w:lineRule="auto"/>
        <w:ind w:left="284" w:hanging="284"/>
      </w:pPr>
      <w:r>
        <w:t>Andrzej Drozdowski, Urząd Gminy Braniewo – 55 644 0325</w:t>
      </w:r>
      <w:r w:rsidR="002C6254">
        <w:t xml:space="preserve"> </w:t>
      </w:r>
    </w:p>
    <w:p w14:paraId="3362356A" w14:textId="77777777" w:rsidR="00907D15" w:rsidRPr="00907D15" w:rsidRDefault="00907D15" w:rsidP="00B87EE3"/>
    <w:p w14:paraId="1F9D3FB0" w14:textId="59A50E7C" w:rsidR="00C440C5" w:rsidRPr="00C440C5" w:rsidRDefault="00C440C5" w:rsidP="00943E9C">
      <w:pPr>
        <w:pStyle w:val="Akapitzlist"/>
        <w:numPr>
          <w:ilvl w:val="0"/>
          <w:numId w:val="1"/>
        </w:numPr>
        <w:shd w:val="clear" w:color="auto" w:fill="E7E6E6" w:themeFill="background2"/>
        <w:ind w:left="426" w:hanging="426"/>
        <w:rPr>
          <w:b/>
          <w:bCs/>
        </w:rPr>
      </w:pPr>
      <w:r w:rsidRPr="00C440C5">
        <w:rPr>
          <w:b/>
          <w:bCs/>
          <w:shd w:val="clear" w:color="auto" w:fill="E7E6E6" w:themeFill="background2"/>
        </w:rPr>
        <w:t>TYTUŁ ZAMÓWIENIA</w:t>
      </w:r>
      <w:r w:rsidRPr="00C440C5">
        <w:rPr>
          <w:b/>
          <w:bCs/>
        </w:rPr>
        <w:t xml:space="preserve"> </w:t>
      </w:r>
    </w:p>
    <w:p w14:paraId="30003358" w14:textId="77777777" w:rsidR="00C440C5" w:rsidRPr="00C440C5" w:rsidRDefault="00C440C5" w:rsidP="00C440C5"/>
    <w:p w14:paraId="3386E9B8" w14:textId="49399F25" w:rsidR="00C440C5" w:rsidRDefault="002B593B" w:rsidP="00907D15">
      <w:pPr>
        <w:autoSpaceDE w:val="0"/>
        <w:autoSpaceDN w:val="0"/>
        <w:adjustRightInd w:val="0"/>
        <w:spacing w:after="0" w:line="276" w:lineRule="auto"/>
        <w:ind w:left="0" w:firstLine="0"/>
        <w:rPr>
          <w:rStyle w:val="Pogrubienie"/>
          <w:sz w:val="24"/>
          <w:szCs w:val="24"/>
        </w:rPr>
      </w:pPr>
      <w:r w:rsidRPr="002B593B">
        <w:rPr>
          <w:rFonts w:eastAsiaTheme="minorEastAsia"/>
          <w:b/>
          <w:bCs/>
          <w:color w:val="auto"/>
          <w:kern w:val="0"/>
          <w:sz w:val="24"/>
          <w:szCs w:val="24"/>
        </w:rPr>
        <w:t>„</w:t>
      </w:r>
      <w:r w:rsidR="0034632B">
        <w:rPr>
          <w:rFonts w:eastAsiaTheme="minorEastAsia"/>
          <w:b/>
          <w:bCs/>
          <w:color w:val="auto"/>
          <w:kern w:val="0"/>
          <w:sz w:val="24"/>
          <w:szCs w:val="24"/>
        </w:rPr>
        <w:t>Usuwanie skutków pożaru kościoła p.w. Matki Boskiej Miłosierdzia w Nowej Pasłęce</w:t>
      </w:r>
      <w:r w:rsidR="00335A5A"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 Powiat Braniewski, oraz konserwatorskie wyposażenia- Etap I”</w:t>
      </w:r>
      <w:r w:rsidRPr="002B593B">
        <w:rPr>
          <w:rFonts w:eastAsiaTheme="minorEastAsia"/>
          <w:color w:val="auto"/>
          <w:kern w:val="0"/>
          <w:sz w:val="24"/>
          <w:szCs w:val="24"/>
        </w:rPr>
        <w:t xml:space="preserve"> dofinansowanego z Rządowego Programu Odbudowy Zabytków</w:t>
      </w:r>
      <w:r w:rsidR="00071D75">
        <w:rPr>
          <w:rFonts w:eastAsiaTheme="minorEastAsia"/>
          <w:color w:val="auto"/>
          <w:kern w:val="0"/>
          <w:sz w:val="24"/>
          <w:szCs w:val="24"/>
        </w:rPr>
        <w:t>,</w:t>
      </w:r>
      <w:r w:rsidR="00EB4BC1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="00EB4BC1" w:rsidRPr="002B593B">
        <w:rPr>
          <w:rStyle w:val="Pogrubienie"/>
          <w:b w:val="0"/>
          <w:bCs w:val="0"/>
          <w:sz w:val="24"/>
          <w:szCs w:val="24"/>
        </w:rPr>
        <w:t xml:space="preserve">na podstawie wniosku o dofinansowanie złożonego przez Gminę </w:t>
      </w:r>
      <w:r w:rsidR="002C6254">
        <w:rPr>
          <w:rStyle w:val="Pogrubienie"/>
          <w:b w:val="0"/>
          <w:bCs w:val="0"/>
          <w:sz w:val="24"/>
          <w:szCs w:val="24"/>
        </w:rPr>
        <w:t>Braniewo</w:t>
      </w:r>
      <w:r w:rsidR="00EB4BC1" w:rsidRPr="002B593B">
        <w:rPr>
          <w:rStyle w:val="Pogrubienie"/>
          <w:sz w:val="24"/>
          <w:szCs w:val="24"/>
        </w:rPr>
        <w:t xml:space="preserve"> </w:t>
      </w:r>
      <w:r w:rsidR="00EB4BC1" w:rsidRPr="00EB4BC1">
        <w:rPr>
          <w:rStyle w:val="Pogrubienie"/>
          <w:b w:val="0"/>
          <w:bCs w:val="0"/>
          <w:sz w:val="24"/>
          <w:szCs w:val="24"/>
        </w:rPr>
        <w:t>w</w:t>
      </w:r>
      <w:r w:rsidR="00EB4BC1">
        <w:rPr>
          <w:rStyle w:val="Pogrubienie"/>
          <w:b w:val="0"/>
          <w:bCs w:val="0"/>
          <w:sz w:val="24"/>
          <w:szCs w:val="24"/>
        </w:rPr>
        <w:t xml:space="preserve"> </w:t>
      </w:r>
      <w:r w:rsidR="00EB4BC1" w:rsidRPr="00EB4BC1">
        <w:rPr>
          <w:rStyle w:val="Pogrubienie"/>
          <w:b w:val="0"/>
          <w:bCs w:val="0"/>
          <w:sz w:val="24"/>
          <w:szCs w:val="24"/>
        </w:rPr>
        <w:t xml:space="preserve">dniu </w:t>
      </w:r>
      <w:r w:rsidR="00040DEA">
        <w:rPr>
          <w:rStyle w:val="Pogrubienie"/>
          <w:b w:val="0"/>
          <w:bCs w:val="0"/>
          <w:sz w:val="24"/>
          <w:szCs w:val="24"/>
        </w:rPr>
        <w:t>11</w:t>
      </w:r>
      <w:r w:rsidR="00EB4BC1">
        <w:rPr>
          <w:rStyle w:val="Pogrubienie"/>
          <w:b w:val="0"/>
          <w:bCs w:val="0"/>
          <w:sz w:val="24"/>
          <w:szCs w:val="24"/>
        </w:rPr>
        <w:t>.0</w:t>
      </w:r>
      <w:r w:rsidR="00040DEA">
        <w:rPr>
          <w:rStyle w:val="Pogrubienie"/>
          <w:b w:val="0"/>
          <w:bCs w:val="0"/>
          <w:sz w:val="24"/>
          <w:szCs w:val="24"/>
        </w:rPr>
        <w:t>8</w:t>
      </w:r>
      <w:r w:rsidR="00EB4BC1">
        <w:rPr>
          <w:rStyle w:val="Pogrubienie"/>
          <w:b w:val="0"/>
          <w:bCs w:val="0"/>
          <w:sz w:val="24"/>
          <w:szCs w:val="24"/>
        </w:rPr>
        <w:t xml:space="preserve">.2023r.,  </w:t>
      </w:r>
      <w:r w:rsidRPr="002B593B">
        <w:rPr>
          <w:rFonts w:eastAsiaTheme="minorEastAsia"/>
          <w:color w:val="auto"/>
          <w:kern w:val="0"/>
          <w:sz w:val="24"/>
          <w:szCs w:val="24"/>
        </w:rPr>
        <w:t xml:space="preserve">nr </w:t>
      </w:r>
      <w:r w:rsidR="00040DEA">
        <w:rPr>
          <w:rFonts w:eastAsiaTheme="minorEastAsia"/>
          <w:color w:val="auto"/>
          <w:kern w:val="0"/>
          <w:sz w:val="24"/>
          <w:szCs w:val="24"/>
        </w:rPr>
        <w:t xml:space="preserve">Edycja 2 </w:t>
      </w:r>
      <w:r w:rsidRPr="002B593B">
        <w:rPr>
          <w:rStyle w:val="Pogrubienie"/>
          <w:b w:val="0"/>
          <w:bCs w:val="0"/>
          <w:sz w:val="24"/>
          <w:szCs w:val="24"/>
        </w:rPr>
        <w:t>RPOZ/202</w:t>
      </w:r>
      <w:r w:rsidR="00040DEA">
        <w:rPr>
          <w:rStyle w:val="Pogrubienie"/>
          <w:b w:val="0"/>
          <w:bCs w:val="0"/>
          <w:sz w:val="24"/>
          <w:szCs w:val="24"/>
        </w:rPr>
        <w:t>3</w:t>
      </w:r>
      <w:r w:rsidRPr="002B593B">
        <w:rPr>
          <w:rStyle w:val="Pogrubienie"/>
          <w:b w:val="0"/>
          <w:bCs w:val="0"/>
          <w:sz w:val="24"/>
          <w:szCs w:val="24"/>
        </w:rPr>
        <w:t>/</w:t>
      </w:r>
      <w:r w:rsidR="00040DEA">
        <w:rPr>
          <w:rStyle w:val="Pogrubienie"/>
          <w:b w:val="0"/>
          <w:bCs w:val="0"/>
          <w:sz w:val="24"/>
          <w:szCs w:val="24"/>
        </w:rPr>
        <w:t>6084</w:t>
      </w:r>
      <w:r w:rsidRPr="002B593B">
        <w:rPr>
          <w:rStyle w:val="Pogrubienie"/>
          <w:b w:val="0"/>
          <w:bCs w:val="0"/>
          <w:sz w:val="24"/>
          <w:szCs w:val="24"/>
        </w:rPr>
        <w:t>/</w:t>
      </w:r>
      <w:proofErr w:type="spellStart"/>
      <w:r w:rsidRPr="002B593B">
        <w:rPr>
          <w:rStyle w:val="Pogrubienie"/>
          <w:b w:val="0"/>
          <w:bCs w:val="0"/>
          <w:sz w:val="24"/>
          <w:szCs w:val="24"/>
        </w:rPr>
        <w:t>PolskiLad</w:t>
      </w:r>
      <w:proofErr w:type="spellEnd"/>
      <w:r w:rsidR="00EB4BC1">
        <w:rPr>
          <w:rStyle w:val="Pogrubienie"/>
          <w:b w:val="0"/>
          <w:bCs w:val="0"/>
          <w:sz w:val="24"/>
          <w:szCs w:val="24"/>
        </w:rPr>
        <w:t>.</w:t>
      </w:r>
      <w:r w:rsidRPr="002B593B">
        <w:rPr>
          <w:rStyle w:val="Pogrubienie"/>
          <w:b w:val="0"/>
          <w:bCs w:val="0"/>
          <w:sz w:val="24"/>
          <w:szCs w:val="24"/>
        </w:rPr>
        <w:t xml:space="preserve"> </w:t>
      </w:r>
    </w:p>
    <w:p w14:paraId="67FF9486" w14:textId="77777777" w:rsidR="00EB4BC1" w:rsidRPr="002B593B" w:rsidRDefault="00EB4BC1" w:rsidP="00907D15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</w:p>
    <w:p w14:paraId="2B782018" w14:textId="7F4CE297" w:rsidR="002B593B" w:rsidRPr="008569E8" w:rsidRDefault="008569E8" w:rsidP="00943E9C">
      <w:pPr>
        <w:pStyle w:val="Akapitzlist"/>
        <w:numPr>
          <w:ilvl w:val="0"/>
          <w:numId w:val="1"/>
        </w:numPr>
        <w:shd w:val="clear" w:color="auto" w:fill="E7E6E6" w:themeFill="background2"/>
        <w:autoSpaceDE w:val="0"/>
        <w:autoSpaceDN w:val="0"/>
        <w:adjustRightInd w:val="0"/>
        <w:spacing w:after="0" w:line="360" w:lineRule="auto"/>
        <w:ind w:left="426" w:hanging="426"/>
        <w:rPr>
          <w:rFonts w:eastAsiaTheme="minorEastAsia"/>
          <w:b/>
          <w:bCs/>
          <w:color w:val="auto"/>
          <w:kern w:val="0"/>
          <w:sz w:val="24"/>
          <w:szCs w:val="24"/>
        </w:rPr>
      </w:pPr>
      <w:r w:rsidRPr="008569E8"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TRYB ZAPYTANIA OFERTOWEGO </w:t>
      </w:r>
    </w:p>
    <w:p w14:paraId="11800F0E" w14:textId="3A9F50E5" w:rsidR="002B593B" w:rsidRPr="008569E8" w:rsidRDefault="008569E8" w:rsidP="00943E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8569E8">
        <w:rPr>
          <w:rFonts w:eastAsiaTheme="minorEastAsia"/>
          <w:color w:val="auto"/>
          <w:kern w:val="0"/>
          <w:sz w:val="24"/>
          <w:szCs w:val="24"/>
        </w:rPr>
        <w:t>Zamówienie udzielane jest w formie przetargu w oparciu o art. 70</w:t>
      </w:r>
      <w:r w:rsidRPr="008569E8">
        <w:rPr>
          <w:rFonts w:eastAsiaTheme="minorEastAsia"/>
          <w:color w:val="auto"/>
          <w:kern w:val="0"/>
          <w:sz w:val="24"/>
          <w:szCs w:val="24"/>
          <w:vertAlign w:val="superscript"/>
        </w:rPr>
        <w:t xml:space="preserve">1  </w:t>
      </w:r>
      <w:r w:rsidRPr="008569E8">
        <w:rPr>
          <w:rFonts w:eastAsiaTheme="minorEastAsia"/>
          <w:color w:val="auto"/>
          <w:kern w:val="0"/>
          <w:sz w:val="24"/>
          <w:szCs w:val="24"/>
        </w:rPr>
        <w:t>u</w:t>
      </w:r>
      <w:r w:rsidRPr="008569E8">
        <w:rPr>
          <w:sz w:val="24"/>
          <w:szCs w:val="24"/>
        </w:rPr>
        <w:t>stawy z dnia 23 kwietnia 1964 r. Kodeks cywilny (</w:t>
      </w:r>
      <w:proofErr w:type="spellStart"/>
      <w:r w:rsidRPr="008569E8">
        <w:rPr>
          <w:sz w:val="24"/>
          <w:szCs w:val="24"/>
        </w:rPr>
        <w:t>t.j</w:t>
      </w:r>
      <w:proofErr w:type="spellEnd"/>
      <w:r w:rsidRPr="008569E8">
        <w:rPr>
          <w:sz w:val="24"/>
          <w:szCs w:val="24"/>
        </w:rPr>
        <w:t>. Dz. U. z 2023 r. poz. 1610 ze zm.).</w:t>
      </w:r>
    </w:p>
    <w:p w14:paraId="0F6E0FFC" w14:textId="7DA589CA" w:rsidR="0027422C" w:rsidRPr="0027422C" w:rsidRDefault="008569E8" w:rsidP="00943E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Bold" w:eastAsiaTheme="minorEastAsia" w:hAnsi="CalibriBold" w:cs="CalibriBold"/>
          <w:b/>
          <w:bCs/>
          <w:color w:val="auto"/>
          <w:kern w:val="0"/>
          <w:sz w:val="23"/>
          <w:szCs w:val="23"/>
        </w:rPr>
      </w:pPr>
      <w:r w:rsidRPr="008569E8">
        <w:rPr>
          <w:rFonts w:eastAsiaTheme="minorEastAsia"/>
          <w:color w:val="auto"/>
          <w:kern w:val="0"/>
          <w:sz w:val="24"/>
          <w:szCs w:val="24"/>
        </w:rPr>
        <w:t>Niniejsze postepowanie nie podlega przepisom ustawy Prawo zamówień Publicznych. Prowadzone jest w sposób konkurencyjny i transparentny z zachowaniem zasad równego</w:t>
      </w:r>
      <w:r>
        <w:rPr>
          <w:rFonts w:ascii="CalibriBold" w:eastAsiaTheme="minorEastAsia" w:hAnsi="CalibriBold" w:cs="CalibriBold"/>
          <w:b/>
          <w:bCs/>
          <w:color w:val="auto"/>
          <w:kern w:val="0"/>
          <w:sz w:val="23"/>
          <w:szCs w:val="23"/>
        </w:rPr>
        <w:t xml:space="preserve"> </w:t>
      </w:r>
      <w:r w:rsidRPr="00445659">
        <w:rPr>
          <w:rFonts w:eastAsiaTheme="minorEastAsia"/>
          <w:color w:val="auto"/>
          <w:kern w:val="0"/>
          <w:sz w:val="24"/>
          <w:szCs w:val="24"/>
        </w:rPr>
        <w:t>traktowania wykonawców</w:t>
      </w:r>
      <w:r w:rsidR="00071D75">
        <w:rPr>
          <w:rFonts w:eastAsiaTheme="minorEastAsia"/>
          <w:color w:val="auto"/>
          <w:kern w:val="0"/>
          <w:sz w:val="24"/>
          <w:szCs w:val="24"/>
        </w:rPr>
        <w:t>,</w:t>
      </w:r>
      <w:r w:rsidRPr="00445659">
        <w:rPr>
          <w:rFonts w:eastAsiaTheme="minorEastAsia"/>
          <w:color w:val="auto"/>
          <w:kern w:val="0"/>
          <w:sz w:val="24"/>
          <w:szCs w:val="24"/>
        </w:rPr>
        <w:t xml:space="preserve"> z uwzględnieniem §8 ust. 6 Regulaminu Naboru wniosków o dofinansowanie z </w:t>
      </w:r>
      <w:r w:rsidR="00445659" w:rsidRPr="00445659">
        <w:rPr>
          <w:rFonts w:eastAsiaTheme="minorEastAsia"/>
          <w:color w:val="auto"/>
          <w:kern w:val="0"/>
          <w:sz w:val="24"/>
          <w:szCs w:val="24"/>
        </w:rPr>
        <w:t>Rządowego</w:t>
      </w:r>
      <w:r w:rsidRPr="00445659">
        <w:rPr>
          <w:rFonts w:eastAsiaTheme="minorEastAsia"/>
          <w:color w:val="auto"/>
          <w:kern w:val="0"/>
          <w:sz w:val="24"/>
          <w:szCs w:val="24"/>
        </w:rPr>
        <w:t xml:space="preserve"> Programu Odbudowy Zabytków</w:t>
      </w:r>
      <w:r w:rsidR="0027422C">
        <w:rPr>
          <w:rFonts w:eastAsiaTheme="minorEastAsia"/>
          <w:color w:val="auto"/>
          <w:kern w:val="0"/>
          <w:sz w:val="24"/>
          <w:szCs w:val="24"/>
        </w:rPr>
        <w:t>.</w:t>
      </w:r>
    </w:p>
    <w:p w14:paraId="414386FE" w14:textId="08421CE6" w:rsidR="008569E8" w:rsidRPr="00EE7BBA" w:rsidRDefault="0027422C" w:rsidP="00943E9C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284" w:hanging="284"/>
        <w:rPr>
          <w:rFonts w:ascii="CalibriBold" w:eastAsiaTheme="minorEastAsia" w:hAnsi="CalibriBold" w:cs="CalibriBold"/>
          <w:b/>
          <w:bCs/>
          <w:color w:val="auto"/>
          <w:kern w:val="0"/>
          <w:sz w:val="23"/>
          <w:szCs w:val="23"/>
        </w:rPr>
      </w:pPr>
      <w:r>
        <w:rPr>
          <w:rFonts w:eastAsiaTheme="minorEastAsia"/>
          <w:color w:val="auto"/>
          <w:kern w:val="0"/>
          <w:sz w:val="24"/>
          <w:szCs w:val="24"/>
        </w:rPr>
        <w:t xml:space="preserve">Postepowanie prowadzone jest na podstawie Uchwały </w:t>
      </w:r>
      <w:r>
        <w:rPr>
          <w:kern w:val="0"/>
          <w:sz w:val="24"/>
          <w:szCs w:val="24"/>
        </w:rPr>
        <w:t xml:space="preserve">nr </w:t>
      </w:r>
      <w:r w:rsidR="00EF655F">
        <w:rPr>
          <w:kern w:val="0"/>
          <w:sz w:val="24"/>
          <w:szCs w:val="24"/>
        </w:rPr>
        <w:t>18/IX</w:t>
      </w:r>
      <w:r>
        <w:rPr>
          <w:kern w:val="0"/>
          <w:sz w:val="24"/>
          <w:szCs w:val="24"/>
        </w:rPr>
        <w:t xml:space="preserve">/2024 Rady </w:t>
      </w:r>
      <w:r w:rsidR="00071D75">
        <w:rPr>
          <w:kern w:val="0"/>
          <w:sz w:val="24"/>
          <w:szCs w:val="24"/>
        </w:rPr>
        <w:t>G</w:t>
      </w:r>
      <w:r>
        <w:rPr>
          <w:kern w:val="0"/>
          <w:sz w:val="24"/>
          <w:szCs w:val="24"/>
        </w:rPr>
        <w:t xml:space="preserve">miny </w:t>
      </w:r>
      <w:r w:rsidR="00EF655F">
        <w:rPr>
          <w:kern w:val="0"/>
          <w:sz w:val="24"/>
          <w:szCs w:val="24"/>
        </w:rPr>
        <w:t xml:space="preserve">Braniewo </w:t>
      </w:r>
      <w:r>
        <w:rPr>
          <w:kern w:val="0"/>
          <w:sz w:val="24"/>
          <w:szCs w:val="24"/>
        </w:rPr>
        <w:t xml:space="preserve">z dnia </w:t>
      </w:r>
      <w:r w:rsidR="00EF655F">
        <w:rPr>
          <w:kern w:val="0"/>
          <w:sz w:val="24"/>
          <w:szCs w:val="24"/>
        </w:rPr>
        <w:t>19</w:t>
      </w:r>
      <w:r>
        <w:rPr>
          <w:kern w:val="0"/>
          <w:sz w:val="24"/>
          <w:szCs w:val="24"/>
        </w:rPr>
        <w:t xml:space="preserve"> </w:t>
      </w:r>
      <w:r w:rsidR="00EF655F">
        <w:rPr>
          <w:kern w:val="0"/>
          <w:sz w:val="24"/>
          <w:szCs w:val="24"/>
        </w:rPr>
        <w:t>czerwca</w:t>
      </w:r>
      <w:r>
        <w:rPr>
          <w:kern w:val="0"/>
          <w:sz w:val="24"/>
          <w:szCs w:val="24"/>
        </w:rPr>
        <w:t xml:space="preserve"> 2024r. w sprawie </w:t>
      </w:r>
      <w:r w:rsidR="00EF655F">
        <w:rPr>
          <w:kern w:val="0"/>
          <w:sz w:val="24"/>
          <w:szCs w:val="24"/>
        </w:rPr>
        <w:t>udzielenia dotacji na sfinansowanie prac konserwatorskich, restauratorskich lub robót budowlanych przy zabytku wpisanym do rejestru zabytków.</w:t>
      </w:r>
    </w:p>
    <w:p w14:paraId="38D0D649" w14:textId="1E9F0E3A" w:rsidR="00EE7BBA" w:rsidRPr="0058512C" w:rsidRDefault="00EE7BBA" w:rsidP="00943E9C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autoSpaceDE w:val="0"/>
        <w:autoSpaceDN w:val="0"/>
        <w:spacing w:after="0" w:line="276" w:lineRule="auto"/>
        <w:ind w:left="284" w:right="278" w:hanging="284"/>
        <w:contextualSpacing w:val="0"/>
        <w:rPr>
          <w:b/>
          <w:color w:val="auto"/>
          <w:sz w:val="24"/>
          <w:szCs w:val="24"/>
        </w:rPr>
      </w:pPr>
      <w:r w:rsidRPr="00EE7BBA">
        <w:rPr>
          <w:w w:val="105"/>
          <w:sz w:val="24"/>
          <w:szCs w:val="24"/>
        </w:rPr>
        <w:t>Dane</w:t>
      </w:r>
      <w:r w:rsidRPr="00EE7BBA">
        <w:rPr>
          <w:spacing w:val="-7"/>
          <w:w w:val="105"/>
          <w:sz w:val="24"/>
          <w:szCs w:val="24"/>
        </w:rPr>
        <w:t xml:space="preserve"> </w:t>
      </w:r>
      <w:r w:rsidRPr="00EE7BBA">
        <w:rPr>
          <w:w w:val="105"/>
          <w:sz w:val="24"/>
          <w:szCs w:val="24"/>
        </w:rPr>
        <w:t>osobowe przekazane Zamawiającemu w</w:t>
      </w:r>
      <w:r w:rsidRPr="00EE7BBA">
        <w:rPr>
          <w:spacing w:val="-12"/>
          <w:w w:val="105"/>
          <w:sz w:val="24"/>
          <w:szCs w:val="24"/>
        </w:rPr>
        <w:t xml:space="preserve"> </w:t>
      </w:r>
      <w:r w:rsidRPr="00EE7BBA">
        <w:rPr>
          <w:w w:val="105"/>
          <w:sz w:val="24"/>
          <w:szCs w:val="24"/>
        </w:rPr>
        <w:t>toku</w:t>
      </w:r>
      <w:r w:rsidRPr="00EE7BBA">
        <w:rPr>
          <w:spacing w:val="-11"/>
          <w:w w:val="105"/>
          <w:sz w:val="24"/>
          <w:szCs w:val="24"/>
        </w:rPr>
        <w:t xml:space="preserve"> </w:t>
      </w:r>
      <w:r w:rsidRPr="00EE7BBA">
        <w:rPr>
          <w:w w:val="105"/>
          <w:sz w:val="24"/>
          <w:szCs w:val="24"/>
        </w:rPr>
        <w:t>prowadzenia postępowania będą przetwarzane zgodnie z regulacjami rozporządzenia Parlamentu Europejskiego i Rady (UE) 2016/679 z dnia 27 kwietnia 2016</w:t>
      </w:r>
      <w:r w:rsidRPr="00EE7BBA">
        <w:rPr>
          <w:spacing w:val="-2"/>
          <w:w w:val="105"/>
          <w:sz w:val="24"/>
          <w:szCs w:val="24"/>
        </w:rPr>
        <w:t xml:space="preserve"> </w:t>
      </w:r>
      <w:r w:rsidRPr="00EE7BBA">
        <w:rPr>
          <w:w w:val="105"/>
          <w:sz w:val="24"/>
          <w:szCs w:val="24"/>
        </w:rPr>
        <w:t>r. w</w:t>
      </w:r>
      <w:r w:rsidRPr="00EE7BBA">
        <w:rPr>
          <w:spacing w:val="18"/>
          <w:w w:val="105"/>
          <w:sz w:val="24"/>
          <w:szCs w:val="24"/>
        </w:rPr>
        <w:t xml:space="preserve"> </w:t>
      </w:r>
      <w:r w:rsidRPr="00EE7BBA">
        <w:rPr>
          <w:w w:val="105"/>
          <w:sz w:val="24"/>
          <w:szCs w:val="24"/>
        </w:rPr>
        <w:t>sprawie</w:t>
      </w:r>
      <w:r w:rsidRPr="00EE7BBA">
        <w:rPr>
          <w:spacing w:val="-5"/>
          <w:w w:val="105"/>
          <w:sz w:val="24"/>
          <w:szCs w:val="24"/>
        </w:rPr>
        <w:t xml:space="preserve"> </w:t>
      </w:r>
      <w:r w:rsidRPr="00EE7BBA">
        <w:rPr>
          <w:w w:val="105"/>
          <w:sz w:val="24"/>
          <w:szCs w:val="24"/>
        </w:rPr>
        <w:t>ochrony</w:t>
      </w:r>
      <w:r w:rsidRPr="00EE7BBA">
        <w:rPr>
          <w:spacing w:val="-4"/>
          <w:w w:val="105"/>
          <w:sz w:val="24"/>
          <w:szCs w:val="24"/>
        </w:rPr>
        <w:t xml:space="preserve"> </w:t>
      </w:r>
      <w:r w:rsidRPr="00EE7BBA">
        <w:rPr>
          <w:w w:val="105"/>
          <w:sz w:val="24"/>
          <w:szCs w:val="24"/>
        </w:rPr>
        <w:t>osób</w:t>
      </w:r>
      <w:r w:rsidRPr="00EE7BBA">
        <w:rPr>
          <w:spacing w:val="-11"/>
          <w:w w:val="105"/>
          <w:sz w:val="24"/>
          <w:szCs w:val="24"/>
        </w:rPr>
        <w:t xml:space="preserve"> </w:t>
      </w:r>
      <w:r w:rsidRPr="00EE7BBA">
        <w:rPr>
          <w:w w:val="105"/>
          <w:sz w:val="24"/>
          <w:szCs w:val="24"/>
        </w:rPr>
        <w:t>fizycznych w związku z</w:t>
      </w:r>
      <w:r w:rsidRPr="00EE7BBA">
        <w:rPr>
          <w:spacing w:val="-9"/>
          <w:w w:val="105"/>
          <w:sz w:val="24"/>
          <w:szCs w:val="24"/>
        </w:rPr>
        <w:t xml:space="preserve"> </w:t>
      </w:r>
      <w:r w:rsidRPr="00EE7BBA">
        <w:rPr>
          <w:w w:val="105"/>
          <w:sz w:val="24"/>
          <w:szCs w:val="24"/>
        </w:rPr>
        <w:t>przetwarzaniem</w:t>
      </w:r>
      <w:r w:rsidRPr="00EE7BBA">
        <w:rPr>
          <w:spacing w:val="-14"/>
          <w:w w:val="105"/>
          <w:sz w:val="24"/>
          <w:szCs w:val="24"/>
        </w:rPr>
        <w:t xml:space="preserve"> </w:t>
      </w:r>
      <w:r w:rsidRPr="00EE7BBA">
        <w:rPr>
          <w:w w:val="105"/>
          <w:sz w:val="24"/>
          <w:szCs w:val="24"/>
        </w:rPr>
        <w:t xml:space="preserve">danych osobowych i w sprawie swobodnego przepływu takich danych </w:t>
      </w:r>
      <w:r w:rsidRPr="00EE7BBA">
        <w:rPr>
          <w:w w:val="105"/>
          <w:sz w:val="24"/>
          <w:szCs w:val="24"/>
        </w:rPr>
        <w:lastRenderedPageBreak/>
        <w:t>oraz uchylenia dyrektywy 95/46/WE (ogólne rozporządzenie o ochronie danych) (</w:t>
      </w:r>
      <w:proofErr w:type="spellStart"/>
      <w:r w:rsidRPr="00EE7BBA">
        <w:rPr>
          <w:w w:val="105"/>
          <w:sz w:val="24"/>
          <w:szCs w:val="24"/>
        </w:rPr>
        <w:t>Dz.Urz</w:t>
      </w:r>
      <w:proofErr w:type="spellEnd"/>
      <w:r w:rsidRPr="00EE7BBA">
        <w:rPr>
          <w:w w:val="105"/>
          <w:sz w:val="24"/>
          <w:szCs w:val="24"/>
        </w:rPr>
        <w:t xml:space="preserve">. UE L 119 z 04.05.2016, str. 1) (dalej Rozporządzenie RODO). Szczegółowe informacje w tym zakresie znajdują się w Klauzuli informacyjnej RODO stanowiącej </w:t>
      </w:r>
      <w:r w:rsidRPr="0058512C">
        <w:rPr>
          <w:b/>
          <w:bCs/>
          <w:color w:val="auto"/>
          <w:w w:val="105"/>
          <w:sz w:val="24"/>
          <w:szCs w:val="24"/>
        </w:rPr>
        <w:t xml:space="preserve">załącznik nr </w:t>
      </w:r>
      <w:r w:rsidR="0058512C" w:rsidRPr="0058512C">
        <w:rPr>
          <w:b/>
          <w:bCs/>
          <w:color w:val="auto"/>
          <w:w w:val="105"/>
          <w:sz w:val="24"/>
          <w:szCs w:val="24"/>
        </w:rPr>
        <w:t>7</w:t>
      </w:r>
      <w:r w:rsidRPr="0058512C">
        <w:rPr>
          <w:color w:val="auto"/>
          <w:w w:val="105"/>
          <w:sz w:val="24"/>
          <w:szCs w:val="24"/>
        </w:rPr>
        <w:t xml:space="preserve"> do niniejszego </w:t>
      </w:r>
      <w:r w:rsidR="0058512C" w:rsidRPr="0058512C">
        <w:rPr>
          <w:color w:val="auto"/>
          <w:w w:val="105"/>
          <w:sz w:val="24"/>
          <w:szCs w:val="24"/>
        </w:rPr>
        <w:t>postępowania zakupowego</w:t>
      </w:r>
      <w:r w:rsidRPr="0058512C">
        <w:rPr>
          <w:color w:val="auto"/>
          <w:w w:val="105"/>
          <w:sz w:val="24"/>
          <w:szCs w:val="24"/>
        </w:rPr>
        <w:t>.</w:t>
      </w:r>
      <w:r w:rsidR="00CE2503" w:rsidRPr="0058512C">
        <w:rPr>
          <w:color w:val="auto"/>
          <w:w w:val="105"/>
          <w:sz w:val="24"/>
          <w:szCs w:val="24"/>
        </w:rPr>
        <w:t xml:space="preserve"> </w:t>
      </w:r>
    </w:p>
    <w:p w14:paraId="1542A17D" w14:textId="1F8CBB65" w:rsidR="001710CD" w:rsidRPr="001710CD" w:rsidRDefault="00EE7BBA" w:rsidP="00943E9C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426" w:right="278" w:hanging="426"/>
        <w:contextualSpacing w:val="0"/>
        <w:rPr>
          <w:b/>
          <w:sz w:val="24"/>
          <w:szCs w:val="24"/>
        </w:rPr>
      </w:pPr>
      <w:r w:rsidRPr="001710CD">
        <w:rPr>
          <w:w w:val="105"/>
          <w:sz w:val="24"/>
          <w:szCs w:val="24"/>
        </w:rPr>
        <w:t>W sprawach nieuregulowanych</w:t>
      </w:r>
      <w:r w:rsidRPr="001710CD">
        <w:rPr>
          <w:spacing w:val="-6"/>
          <w:w w:val="105"/>
          <w:sz w:val="24"/>
          <w:szCs w:val="24"/>
        </w:rPr>
        <w:t xml:space="preserve"> </w:t>
      </w:r>
      <w:r w:rsidRPr="001710CD">
        <w:rPr>
          <w:w w:val="105"/>
          <w:sz w:val="24"/>
          <w:szCs w:val="24"/>
        </w:rPr>
        <w:t>zastosowanie znajdują bezwzględnie obowiązujące przepisy prawa</w:t>
      </w:r>
      <w:r w:rsidR="00071D75">
        <w:rPr>
          <w:w w:val="105"/>
          <w:sz w:val="24"/>
          <w:szCs w:val="24"/>
        </w:rPr>
        <w:t>,</w:t>
      </w:r>
      <w:r w:rsidRPr="001710CD">
        <w:rPr>
          <w:w w:val="105"/>
          <w:sz w:val="24"/>
          <w:szCs w:val="24"/>
        </w:rPr>
        <w:t xml:space="preserve"> w szczególności</w:t>
      </w:r>
      <w:r w:rsidRPr="001710CD">
        <w:rPr>
          <w:spacing w:val="17"/>
          <w:w w:val="105"/>
          <w:sz w:val="24"/>
          <w:szCs w:val="24"/>
        </w:rPr>
        <w:t xml:space="preserve"> </w:t>
      </w:r>
      <w:r w:rsidRPr="001710CD">
        <w:rPr>
          <w:w w:val="105"/>
          <w:sz w:val="24"/>
          <w:szCs w:val="24"/>
        </w:rPr>
        <w:t>ustawy z</w:t>
      </w:r>
      <w:r w:rsidRPr="001710CD">
        <w:rPr>
          <w:spacing w:val="-1"/>
          <w:w w:val="105"/>
          <w:sz w:val="24"/>
          <w:szCs w:val="24"/>
        </w:rPr>
        <w:t xml:space="preserve"> </w:t>
      </w:r>
      <w:r w:rsidRPr="001710CD">
        <w:rPr>
          <w:w w:val="105"/>
          <w:sz w:val="24"/>
          <w:szCs w:val="24"/>
        </w:rPr>
        <w:t>dnia 23</w:t>
      </w:r>
      <w:r w:rsidRPr="001710CD">
        <w:rPr>
          <w:spacing w:val="-13"/>
          <w:w w:val="105"/>
          <w:sz w:val="24"/>
          <w:szCs w:val="24"/>
        </w:rPr>
        <w:t xml:space="preserve"> </w:t>
      </w:r>
      <w:r w:rsidRPr="001710CD">
        <w:rPr>
          <w:w w:val="105"/>
          <w:sz w:val="24"/>
          <w:szCs w:val="24"/>
        </w:rPr>
        <w:t>kwietnia 1964</w:t>
      </w:r>
      <w:r w:rsidRPr="001710CD">
        <w:rPr>
          <w:spacing w:val="-13"/>
          <w:w w:val="105"/>
          <w:sz w:val="24"/>
          <w:szCs w:val="24"/>
        </w:rPr>
        <w:t xml:space="preserve"> </w:t>
      </w:r>
      <w:r w:rsidRPr="001710CD">
        <w:rPr>
          <w:w w:val="105"/>
          <w:sz w:val="24"/>
          <w:szCs w:val="24"/>
        </w:rPr>
        <w:t>r. Kodeks cywilny (</w:t>
      </w:r>
      <w:proofErr w:type="spellStart"/>
      <w:r w:rsidRPr="001710CD">
        <w:rPr>
          <w:w w:val="105"/>
          <w:sz w:val="24"/>
          <w:szCs w:val="24"/>
        </w:rPr>
        <w:t>t.j</w:t>
      </w:r>
      <w:proofErr w:type="spellEnd"/>
      <w:r w:rsidRPr="001710CD">
        <w:rPr>
          <w:w w:val="105"/>
          <w:sz w:val="24"/>
          <w:szCs w:val="24"/>
        </w:rPr>
        <w:t>.</w:t>
      </w:r>
      <w:r w:rsidRPr="001710CD">
        <w:rPr>
          <w:spacing w:val="-14"/>
          <w:w w:val="105"/>
          <w:sz w:val="24"/>
          <w:szCs w:val="24"/>
        </w:rPr>
        <w:t xml:space="preserve"> </w:t>
      </w:r>
      <w:r w:rsidRPr="001710CD">
        <w:rPr>
          <w:w w:val="105"/>
          <w:sz w:val="24"/>
          <w:szCs w:val="24"/>
        </w:rPr>
        <w:t>Dz.U. z 202</w:t>
      </w:r>
      <w:r w:rsidR="00071D75">
        <w:rPr>
          <w:w w:val="105"/>
          <w:sz w:val="24"/>
          <w:szCs w:val="24"/>
        </w:rPr>
        <w:t>3</w:t>
      </w:r>
      <w:r w:rsidRPr="001710CD">
        <w:rPr>
          <w:w w:val="105"/>
          <w:sz w:val="24"/>
          <w:szCs w:val="24"/>
        </w:rPr>
        <w:t xml:space="preserve"> r.</w:t>
      </w:r>
      <w:r w:rsidRPr="001710CD">
        <w:rPr>
          <w:spacing w:val="21"/>
          <w:w w:val="105"/>
          <w:sz w:val="24"/>
          <w:szCs w:val="24"/>
        </w:rPr>
        <w:t xml:space="preserve"> </w:t>
      </w:r>
      <w:r w:rsidRPr="001710CD">
        <w:rPr>
          <w:w w:val="105"/>
          <w:sz w:val="24"/>
          <w:szCs w:val="24"/>
        </w:rPr>
        <w:t>poz.</w:t>
      </w:r>
      <w:r w:rsidRPr="001710CD">
        <w:rPr>
          <w:spacing w:val="-14"/>
          <w:w w:val="105"/>
          <w:sz w:val="24"/>
          <w:szCs w:val="24"/>
        </w:rPr>
        <w:t xml:space="preserve"> </w:t>
      </w:r>
      <w:r w:rsidRPr="001710CD">
        <w:rPr>
          <w:w w:val="105"/>
          <w:sz w:val="24"/>
          <w:szCs w:val="24"/>
        </w:rPr>
        <w:t>1</w:t>
      </w:r>
      <w:r w:rsidR="00071D75">
        <w:rPr>
          <w:w w:val="105"/>
          <w:sz w:val="24"/>
          <w:szCs w:val="24"/>
        </w:rPr>
        <w:t>610</w:t>
      </w:r>
      <w:r w:rsidRPr="001710CD">
        <w:rPr>
          <w:spacing w:val="-2"/>
          <w:w w:val="105"/>
          <w:sz w:val="24"/>
          <w:szCs w:val="24"/>
        </w:rPr>
        <w:t xml:space="preserve"> </w:t>
      </w:r>
      <w:r w:rsidR="00CE2503">
        <w:rPr>
          <w:w w:val="105"/>
          <w:sz w:val="24"/>
          <w:szCs w:val="24"/>
        </w:rPr>
        <w:t>ze</w:t>
      </w:r>
      <w:r w:rsidRPr="001710CD">
        <w:rPr>
          <w:w w:val="105"/>
          <w:sz w:val="24"/>
          <w:szCs w:val="24"/>
        </w:rPr>
        <w:t xml:space="preserve"> zm.) i Prawo budowlane (</w:t>
      </w:r>
      <w:proofErr w:type="spellStart"/>
      <w:r w:rsidR="00071D75">
        <w:rPr>
          <w:w w:val="105"/>
          <w:sz w:val="24"/>
          <w:szCs w:val="24"/>
        </w:rPr>
        <w:t>t.j</w:t>
      </w:r>
      <w:proofErr w:type="spellEnd"/>
      <w:r w:rsidR="00071D75">
        <w:rPr>
          <w:w w:val="105"/>
          <w:sz w:val="24"/>
          <w:szCs w:val="24"/>
        </w:rPr>
        <w:t xml:space="preserve">. </w:t>
      </w:r>
      <w:r w:rsidRPr="001710CD">
        <w:rPr>
          <w:w w:val="105"/>
          <w:sz w:val="24"/>
          <w:szCs w:val="24"/>
        </w:rPr>
        <w:t>Dz.U.</w:t>
      </w:r>
      <w:r w:rsidR="00071D75">
        <w:rPr>
          <w:w w:val="105"/>
          <w:sz w:val="24"/>
          <w:szCs w:val="24"/>
        </w:rPr>
        <w:t xml:space="preserve"> z </w:t>
      </w:r>
      <w:r w:rsidRPr="001710CD">
        <w:rPr>
          <w:w w:val="105"/>
          <w:sz w:val="24"/>
          <w:szCs w:val="24"/>
        </w:rPr>
        <w:t>202</w:t>
      </w:r>
      <w:r w:rsidR="00071D75">
        <w:rPr>
          <w:w w:val="105"/>
          <w:sz w:val="24"/>
          <w:szCs w:val="24"/>
        </w:rPr>
        <w:t>4 poz. 725</w:t>
      </w:r>
      <w:r w:rsidRPr="001710CD">
        <w:rPr>
          <w:spacing w:val="-4"/>
          <w:w w:val="105"/>
          <w:sz w:val="24"/>
          <w:szCs w:val="24"/>
        </w:rPr>
        <w:t xml:space="preserve"> </w:t>
      </w:r>
      <w:r w:rsidRPr="001710CD">
        <w:rPr>
          <w:w w:val="105"/>
          <w:sz w:val="24"/>
          <w:szCs w:val="24"/>
        </w:rPr>
        <w:t>z</w:t>
      </w:r>
      <w:r w:rsidR="00CE2503">
        <w:rPr>
          <w:w w:val="105"/>
          <w:sz w:val="24"/>
          <w:szCs w:val="24"/>
        </w:rPr>
        <w:t>e</w:t>
      </w:r>
      <w:r w:rsidRPr="001710CD">
        <w:rPr>
          <w:w w:val="105"/>
          <w:sz w:val="24"/>
          <w:szCs w:val="24"/>
        </w:rPr>
        <w:t xml:space="preserve"> zm.).</w:t>
      </w:r>
    </w:p>
    <w:p w14:paraId="0B2E7BE6" w14:textId="74FDD0EE" w:rsidR="001710CD" w:rsidRPr="001710CD" w:rsidRDefault="001710CD" w:rsidP="00943E9C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426" w:right="278" w:hanging="426"/>
        <w:contextualSpacing w:val="0"/>
        <w:rPr>
          <w:b/>
          <w:sz w:val="24"/>
          <w:szCs w:val="24"/>
        </w:rPr>
      </w:pPr>
      <w:r w:rsidRPr="001710CD">
        <w:rPr>
          <w:rFonts w:eastAsiaTheme="minorEastAsia"/>
          <w:color w:val="auto"/>
          <w:kern w:val="0"/>
          <w:sz w:val="24"/>
          <w:szCs w:val="24"/>
        </w:rPr>
        <w:t>W związku z zakwalifikowaniem inwestycji do otrzymania Promesy Inwestycyjnej (dalej: Promesa) ze środków Rządowego Programu Odbudowy Zabytków i uzyskaniem Wstępnej Promesy (Wstępna Promesa z dnia 27-07-2023r NR RPOZ/2022/12863/</w:t>
      </w:r>
      <w:proofErr w:type="spellStart"/>
      <w:r w:rsidRPr="001710CD">
        <w:rPr>
          <w:rFonts w:eastAsiaTheme="minorEastAsia"/>
          <w:color w:val="auto"/>
          <w:kern w:val="0"/>
          <w:sz w:val="24"/>
          <w:szCs w:val="24"/>
        </w:rPr>
        <w:t>PolskiLad</w:t>
      </w:r>
      <w:proofErr w:type="spellEnd"/>
      <w:r w:rsidRPr="001710CD">
        <w:rPr>
          <w:rFonts w:eastAsiaTheme="minorEastAsia"/>
          <w:color w:val="auto"/>
          <w:kern w:val="0"/>
          <w:sz w:val="24"/>
          <w:szCs w:val="24"/>
        </w:rPr>
        <w:t>)</w:t>
      </w:r>
      <w:r w:rsidR="00071D75">
        <w:rPr>
          <w:rFonts w:eastAsiaTheme="minorEastAsia"/>
          <w:color w:val="auto"/>
          <w:kern w:val="0"/>
          <w:sz w:val="24"/>
          <w:szCs w:val="24"/>
        </w:rPr>
        <w:t>,</w:t>
      </w:r>
      <w:r w:rsidRPr="001710CD">
        <w:rPr>
          <w:rFonts w:eastAsiaTheme="minorEastAsia"/>
          <w:color w:val="auto"/>
          <w:kern w:val="0"/>
          <w:sz w:val="24"/>
          <w:szCs w:val="24"/>
        </w:rPr>
        <w:t xml:space="preserve"> dla realizacji i postępowania mają również zastosowanie zapisy wynikające z ww. programu, w tym dotyczące płatności i zapewnienia finansowania inwestycji przez Wykonawcę na czas poprzedzający wypłaty z Promesy na zasadach określonych w Promesie i Regulaminie do w/w programu.</w:t>
      </w:r>
    </w:p>
    <w:p w14:paraId="2FAED962" w14:textId="77E93A29" w:rsidR="001710CD" w:rsidRPr="000909C0" w:rsidRDefault="001710CD" w:rsidP="00943E9C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426" w:right="278" w:hanging="426"/>
        <w:contextualSpacing w:val="0"/>
        <w:rPr>
          <w:b/>
          <w:sz w:val="24"/>
          <w:szCs w:val="24"/>
        </w:rPr>
      </w:pPr>
      <w:r w:rsidRPr="001710CD">
        <w:rPr>
          <w:rFonts w:eastAsiaTheme="minorEastAsia"/>
          <w:color w:val="auto"/>
          <w:kern w:val="0"/>
          <w:sz w:val="24"/>
          <w:szCs w:val="24"/>
        </w:rPr>
        <w:t xml:space="preserve"> Realizacja przedmiotu inwestycji jest dofinansowana z Rządowego Programu Odbudowy Zabytków, przyjętego na mocy uchwały Nr 232/2022 Rady Ministrów z dnia 23 listopada 2022 r. w sprawie ustanowienia Rządowego Programu Odbudowy Zabytków, wydanej na podstawie art. 69 ust. 1 ustawy z dnia 31 marca 2020 r. o zmianie ustawy o szczególnych rozwiązaniach związanych z zapobieganiem, przeciwdziałaniem i zwalczaniem COVID-19, innych chorób zakaźnych oraz wywołanych nimi sytuacji kryzysowych oraz niektórych </w:t>
      </w:r>
      <w:r w:rsidRPr="000909C0">
        <w:rPr>
          <w:rFonts w:eastAsiaTheme="minorEastAsia"/>
          <w:color w:val="auto"/>
          <w:kern w:val="0"/>
          <w:sz w:val="24"/>
          <w:szCs w:val="24"/>
        </w:rPr>
        <w:t xml:space="preserve">innych ustaw (Dz.U. z 2020 r. poz. 568 z </w:t>
      </w:r>
      <w:proofErr w:type="spellStart"/>
      <w:r w:rsidRPr="000909C0">
        <w:rPr>
          <w:rFonts w:eastAsiaTheme="minorEastAsia"/>
          <w:color w:val="auto"/>
          <w:kern w:val="0"/>
          <w:sz w:val="24"/>
          <w:szCs w:val="24"/>
        </w:rPr>
        <w:t>późn</w:t>
      </w:r>
      <w:proofErr w:type="spellEnd"/>
      <w:r w:rsidRPr="000909C0">
        <w:rPr>
          <w:rFonts w:eastAsiaTheme="minorEastAsia"/>
          <w:color w:val="auto"/>
          <w:kern w:val="0"/>
          <w:sz w:val="24"/>
          <w:szCs w:val="24"/>
        </w:rPr>
        <w:t>. zm.).</w:t>
      </w:r>
    </w:p>
    <w:p w14:paraId="1EAAE1F4" w14:textId="10AB42AE" w:rsidR="000909C0" w:rsidRPr="00054324" w:rsidRDefault="000909C0" w:rsidP="00943E9C">
      <w:pPr>
        <w:pStyle w:val="Akapitzlist"/>
        <w:widowControl w:val="0"/>
        <w:numPr>
          <w:ilvl w:val="0"/>
          <w:numId w:val="3"/>
        </w:numPr>
        <w:tabs>
          <w:tab w:val="left" w:pos="1001"/>
        </w:tabs>
        <w:autoSpaceDE w:val="0"/>
        <w:autoSpaceDN w:val="0"/>
        <w:spacing w:after="0" w:line="276" w:lineRule="auto"/>
        <w:ind w:left="426" w:right="112" w:hanging="284"/>
        <w:contextualSpacing w:val="0"/>
        <w:rPr>
          <w:b/>
          <w:bCs/>
          <w:color w:val="auto"/>
          <w:sz w:val="28"/>
          <w:szCs w:val="28"/>
        </w:rPr>
      </w:pPr>
      <w:r w:rsidRPr="00054324">
        <w:rPr>
          <w:b/>
          <w:bCs/>
          <w:color w:val="auto"/>
          <w:sz w:val="28"/>
          <w:szCs w:val="28"/>
        </w:rPr>
        <w:t>Zamawiający</w:t>
      </w:r>
      <w:r w:rsidRPr="00054324">
        <w:rPr>
          <w:b/>
          <w:bCs/>
          <w:color w:val="auto"/>
          <w:spacing w:val="-14"/>
          <w:sz w:val="28"/>
          <w:szCs w:val="28"/>
        </w:rPr>
        <w:t xml:space="preserve">  </w:t>
      </w:r>
      <w:r w:rsidRPr="00054324">
        <w:rPr>
          <w:b/>
          <w:bCs/>
          <w:color w:val="auto"/>
          <w:sz w:val="28"/>
          <w:szCs w:val="28"/>
        </w:rPr>
        <w:t>dopuszcza</w:t>
      </w:r>
      <w:r w:rsidRPr="00054324">
        <w:rPr>
          <w:b/>
          <w:bCs/>
          <w:color w:val="auto"/>
          <w:spacing w:val="-13"/>
          <w:sz w:val="28"/>
          <w:szCs w:val="28"/>
        </w:rPr>
        <w:t xml:space="preserve"> </w:t>
      </w:r>
      <w:r w:rsidRPr="00054324">
        <w:rPr>
          <w:b/>
          <w:bCs/>
          <w:color w:val="auto"/>
          <w:sz w:val="28"/>
          <w:szCs w:val="28"/>
        </w:rPr>
        <w:t>składani</w:t>
      </w:r>
      <w:r w:rsidR="00054324" w:rsidRPr="00054324">
        <w:rPr>
          <w:b/>
          <w:bCs/>
          <w:color w:val="auto"/>
          <w:sz w:val="28"/>
          <w:szCs w:val="28"/>
        </w:rPr>
        <w:t>e</w:t>
      </w:r>
      <w:r w:rsidRPr="00054324">
        <w:rPr>
          <w:b/>
          <w:bCs/>
          <w:color w:val="auto"/>
          <w:spacing w:val="-12"/>
          <w:sz w:val="28"/>
          <w:szCs w:val="28"/>
        </w:rPr>
        <w:t xml:space="preserve"> </w:t>
      </w:r>
      <w:r w:rsidRPr="00054324">
        <w:rPr>
          <w:b/>
          <w:bCs/>
          <w:color w:val="auto"/>
          <w:sz w:val="28"/>
          <w:szCs w:val="28"/>
        </w:rPr>
        <w:t>ofert</w:t>
      </w:r>
      <w:r w:rsidRPr="00054324">
        <w:rPr>
          <w:b/>
          <w:bCs/>
          <w:color w:val="auto"/>
          <w:spacing w:val="-14"/>
          <w:sz w:val="28"/>
          <w:szCs w:val="28"/>
        </w:rPr>
        <w:t xml:space="preserve"> </w:t>
      </w:r>
      <w:r w:rsidRPr="00054324">
        <w:rPr>
          <w:b/>
          <w:bCs/>
          <w:color w:val="auto"/>
          <w:spacing w:val="-2"/>
          <w:sz w:val="28"/>
          <w:szCs w:val="28"/>
        </w:rPr>
        <w:t>wariantowych.</w:t>
      </w:r>
    </w:p>
    <w:p w14:paraId="4EFAE79F" w14:textId="77777777" w:rsidR="008569E8" w:rsidRPr="002B593B" w:rsidRDefault="008569E8" w:rsidP="002B593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Bold" w:eastAsiaTheme="minorEastAsia" w:hAnsi="CalibriBold" w:cs="CalibriBold"/>
          <w:b/>
          <w:bCs/>
          <w:color w:val="auto"/>
          <w:kern w:val="0"/>
          <w:sz w:val="23"/>
          <w:szCs w:val="23"/>
        </w:rPr>
      </w:pPr>
    </w:p>
    <w:p w14:paraId="71D9D90F" w14:textId="51FDF190" w:rsidR="00C440C5" w:rsidRPr="00C440C5" w:rsidRDefault="00C440C5" w:rsidP="00943E9C">
      <w:pPr>
        <w:pStyle w:val="Akapitzlist"/>
        <w:numPr>
          <w:ilvl w:val="0"/>
          <w:numId w:val="1"/>
        </w:numPr>
        <w:shd w:val="clear" w:color="auto" w:fill="E7E6E6" w:themeFill="background2"/>
        <w:tabs>
          <w:tab w:val="left" w:pos="426"/>
        </w:tabs>
        <w:spacing w:after="0" w:line="360" w:lineRule="auto"/>
        <w:ind w:left="284" w:right="465" w:hanging="284"/>
        <w:rPr>
          <w:kern w:val="0"/>
          <w:sz w:val="24"/>
          <w:szCs w:val="24"/>
          <w:lang w:eastAsia="en-US"/>
          <w14:ligatures w14:val="none"/>
        </w:rPr>
      </w:pPr>
      <w:r w:rsidRPr="00C440C5">
        <w:rPr>
          <w:b/>
          <w:bCs/>
          <w:kern w:val="0"/>
          <w:sz w:val="24"/>
          <w:szCs w:val="24"/>
          <w:lang w:eastAsia="en-US"/>
          <w14:ligatures w14:val="none"/>
        </w:rPr>
        <w:t>OPIS PRZEDMIOTU ZAMÓWIENIA</w:t>
      </w:r>
    </w:p>
    <w:p w14:paraId="02D4385D" w14:textId="77777777" w:rsidR="004C407D" w:rsidRPr="004C407D" w:rsidRDefault="00625B7E" w:rsidP="00943E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rPr>
          <w:sz w:val="24"/>
          <w:szCs w:val="24"/>
        </w:rPr>
      </w:pPr>
      <w:r w:rsidRPr="00256BF0">
        <w:rPr>
          <w:rFonts w:eastAsiaTheme="minorEastAsia"/>
          <w:color w:val="auto"/>
          <w:kern w:val="0"/>
          <w:sz w:val="24"/>
          <w:szCs w:val="24"/>
        </w:rPr>
        <w:t xml:space="preserve">Przedmiotem </w:t>
      </w:r>
      <w:r w:rsidR="004330C2">
        <w:rPr>
          <w:rFonts w:eastAsiaTheme="minorEastAsia"/>
          <w:color w:val="auto"/>
          <w:kern w:val="0"/>
          <w:sz w:val="24"/>
          <w:szCs w:val="24"/>
        </w:rPr>
        <w:t xml:space="preserve">zamówienia </w:t>
      </w:r>
      <w:r w:rsidRPr="00256BF0">
        <w:rPr>
          <w:rFonts w:eastAsiaTheme="minorEastAsia"/>
          <w:color w:val="auto"/>
          <w:kern w:val="0"/>
          <w:sz w:val="24"/>
          <w:szCs w:val="24"/>
        </w:rPr>
        <w:t xml:space="preserve">jest </w:t>
      </w:r>
      <w:r w:rsidRPr="000A4537">
        <w:rPr>
          <w:rFonts w:eastAsiaTheme="minorEastAsia"/>
          <w:b/>
          <w:bCs/>
          <w:color w:val="auto"/>
          <w:kern w:val="0"/>
          <w:sz w:val="24"/>
          <w:szCs w:val="24"/>
        </w:rPr>
        <w:t>wykonanie</w:t>
      </w:r>
      <w:r w:rsidR="004C407D">
        <w:rPr>
          <w:rFonts w:eastAsiaTheme="minorEastAsia"/>
          <w:b/>
          <w:bCs/>
          <w:color w:val="auto"/>
          <w:kern w:val="0"/>
          <w:sz w:val="24"/>
          <w:szCs w:val="24"/>
        </w:rPr>
        <w:t>:</w:t>
      </w:r>
    </w:p>
    <w:p w14:paraId="7CB60E8D" w14:textId="5BFFDA27" w:rsidR="00256BF0" w:rsidRPr="00054324" w:rsidRDefault="00054324" w:rsidP="00054324">
      <w:pPr>
        <w:autoSpaceDE w:val="0"/>
        <w:autoSpaceDN w:val="0"/>
        <w:adjustRightInd w:val="0"/>
        <w:spacing w:after="0" w:line="276" w:lineRule="auto"/>
        <w:ind w:firstLine="274"/>
        <w:rPr>
          <w:sz w:val="24"/>
          <w:szCs w:val="24"/>
        </w:rPr>
      </w:pPr>
      <w:r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Wariant I - </w:t>
      </w:r>
      <w:r w:rsidR="00625B7E" w:rsidRPr="00054324">
        <w:rPr>
          <w:rFonts w:eastAsiaTheme="minorEastAsia"/>
          <w:color w:val="auto"/>
          <w:kern w:val="0"/>
          <w:sz w:val="24"/>
          <w:szCs w:val="24"/>
        </w:rPr>
        <w:t>prac</w:t>
      </w:r>
      <w:r w:rsidR="004330C2" w:rsidRPr="00054324">
        <w:rPr>
          <w:rFonts w:eastAsiaTheme="minorEastAsia"/>
          <w:color w:val="auto"/>
          <w:kern w:val="0"/>
          <w:sz w:val="24"/>
          <w:szCs w:val="24"/>
        </w:rPr>
        <w:t xml:space="preserve"> konserwatorskich i restauratorskich</w:t>
      </w:r>
      <w:r w:rsidR="00603EFB" w:rsidRPr="00054324">
        <w:rPr>
          <w:rFonts w:eastAsiaTheme="minorEastAsia"/>
          <w:color w:val="auto"/>
          <w:kern w:val="0"/>
          <w:sz w:val="24"/>
          <w:szCs w:val="24"/>
        </w:rPr>
        <w:t xml:space="preserve"> rzeźb eksponowanych na Ścianie Tęczowej Kościoła pw. Matki Boskiej Miłosierdzia w Nowej Pasłęce</w:t>
      </w:r>
    </w:p>
    <w:p w14:paraId="51583732" w14:textId="14CF400F" w:rsidR="004C407D" w:rsidRPr="00054324" w:rsidRDefault="00054324" w:rsidP="00054324">
      <w:pPr>
        <w:autoSpaceDE w:val="0"/>
        <w:autoSpaceDN w:val="0"/>
        <w:adjustRightInd w:val="0"/>
        <w:spacing w:after="0" w:line="276" w:lineRule="auto"/>
        <w:ind w:left="284" w:firstLine="0"/>
        <w:rPr>
          <w:sz w:val="24"/>
          <w:szCs w:val="24"/>
        </w:rPr>
      </w:pPr>
      <w:r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Wariant II - </w:t>
      </w:r>
      <w:r w:rsidRPr="00054324">
        <w:rPr>
          <w:rFonts w:eastAsiaTheme="minorEastAsia"/>
          <w:color w:val="auto"/>
          <w:kern w:val="0"/>
          <w:sz w:val="24"/>
          <w:szCs w:val="24"/>
        </w:rPr>
        <w:t>p</w:t>
      </w:r>
      <w:r w:rsidR="004C407D" w:rsidRPr="00054324">
        <w:rPr>
          <w:rFonts w:eastAsiaTheme="minorEastAsia"/>
          <w:color w:val="auto"/>
          <w:kern w:val="0"/>
          <w:sz w:val="24"/>
          <w:szCs w:val="24"/>
        </w:rPr>
        <w:t xml:space="preserve">rac </w:t>
      </w:r>
      <w:proofErr w:type="spellStart"/>
      <w:r w:rsidR="004C407D" w:rsidRPr="00054324">
        <w:rPr>
          <w:rFonts w:eastAsiaTheme="minorEastAsia"/>
          <w:color w:val="auto"/>
          <w:kern w:val="0"/>
          <w:sz w:val="24"/>
          <w:szCs w:val="24"/>
        </w:rPr>
        <w:t>konserwtorsko</w:t>
      </w:r>
      <w:proofErr w:type="spellEnd"/>
      <w:r w:rsidR="004C407D" w:rsidRPr="00054324">
        <w:rPr>
          <w:rFonts w:eastAsiaTheme="minorEastAsia"/>
          <w:color w:val="auto"/>
          <w:kern w:val="0"/>
          <w:sz w:val="24"/>
          <w:szCs w:val="24"/>
        </w:rPr>
        <w:t>-restauratorskich balustrady chóru wraz kolumnami w kościele pw. Matki Boskiej Miłosierdzia w Nowej Pasłęce</w:t>
      </w:r>
    </w:p>
    <w:p w14:paraId="07AF8EEB" w14:textId="5DC61E3C" w:rsidR="004C407D" w:rsidRPr="00054324" w:rsidRDefault="00054324" w:rsidP="00054324">
      <w:pPr>
        <w:autoSpaceDE w:val="0"/>
        <w:autoSpaceDN w:val="0"/>
        <w:adjustRightInd w:val="0"/>
        <w:spacing w:after="0" w:line="276" w:lineRule="auto"/>
        <w:ind w:firstLine="0"/>
        <w:rPr>
          <w:sz w:val="24"/>
          <w:szCs w:val="24"/>
        </w:rPr>
      </w:pPr>
      <w:r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     Wariant III - </w:t>
      </w:r>
      <w:r w:rsidRPr="00054324">
        <w:rPr>
          <w:rFonts w:eastAsiaTheme="minorEastAsia"/>
          <w:b/>
          <w:bCs/>
          <w:color w:val="auto"/>
          <w:kern w:val="0"/>
          <w:sz w:val="24"/>
          <w:szCs w:val="24"/>
        </w:rPr>
        <w:t>p</w:t>
      </w:r>
      <w:r w:rsidR="004C407D" w:rsidRPr="00054324">
        <w:rPr>
          <w:rFonts w:eastAsiaTheme="minorEastAsia"/>
          <w:b/>
          <w:bCs/>
          <w:color w:val="auto"/>
          <w:kern w:val="0"/>
          <w:sz w:val="24"/>
          <w:szCs w:val="24"/>
        </w:rPr>
        <w:t>rac konserwatorsko-restauratorskich ołtarza głównego w kościele pw. Matki Boskiej Miłosierdzia w Nowej Pasłęce</w:t>
      </w:r>
    </w:p>
    <w:p w14:paraId="4DF44479" w14:textId="750A85B7" w:rsidR="004C407D" w:rsidRPr="00054324" w:rsidRDefault="004C407D" w:rsidP="00054324">
      <w:pPr>
        <w:autoSpaceDE w:val="0"/>
        <w:autoSpaceDN w:val="0"/>
        <w:adjustRightInd w:val="0"/>
        <w:spacing w:after="0" w:line="276" w:lineRule="auto"/>
        <w:ind w:left="284" w:firstLine="0"/>
        <w:rPr>
          <w:sz w:val="24"/>
          <w:szCs w:val="24"/>
        </w:rPr>
      </w:pPr>
    </w:p>
    <w:p w14:paraId="2FF9E1C0" w14:textId="065035C0" w:rsidR="004330C2" w:rsidRPr="00054324" w:rsidRDefault="004330C2" w:rsidP="00943E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rPr>
          <w:color w:val="auto"/>
          <w:sz w:val="24"/>
          <w:szCs w:val="24"/>
        </w:rPr>
      </w:pPr>
      <w:r w:rsidRPr="00643DDF">
        <w:rPr>
          <w:color w:val="auto"/>
          <w:sz w:val="24"/>
          <w:szCs w:val="24"/>
        </w:rPr>
        <w:t>Nieruchomość, której dotycz</w:t>
      </w:r>
      <w:r w:rsidR="004C407D">
        <w:rPr>
          <w:color w:val="auto"/>
          <w:sz w:val="24"/>
          <w:szCs w:val="24"/>
        </w:rPr>
        <w:t>ą</w:t>
      </w:r>
      <w:r w:rsidRPr="00643DDF">
        <w:rPr>
          <w:color w:val="auto"/>
          <w:sz w:val="24"/>
          <w:szCs w:val="24"/>
        </w:rPr>
        <w:t xml:space="preserve"> zamówieni</w:t>
      </w:r>
      <w:r w:rsidR="004C407D">
        <w:rPr>
          <w:color w:val="auto"/>
          <w:sz w:val="24"/>
          <w:szCs w:val="24"/>
        </w:rPr>
        <w:t>a</w:t>
      </w:r>
      <w:r w:rsidRPr="00643DDF">
        <w:rPr>
          <w:color w:val="auto"/>
          <w:sz w:val="24"/>
          <w:szCs w:val="24"/>
        </w:rPr>
        <w:t xml:space="preserve"> zlokalizowana jest </w:t>
      </w:r>
      <w:r w:rsidRPr="00643DDF">
        <w:rPr>
          <w:color w:val="auto"/>
          <w:w w:val="105"/>
          <w:sz w:val="24"/>
          <w:szCs w:val="24"/>
        </w:rPr>
        <w:t>w miejscowości</w:t>
      </w:r>
      <w:r w:rsidR="00603EFB">
        <w:rPr>
          <w:color w:val="auto"/>
          <w:w w:val="105"/>
          <w:sz w:val="24"/>
          <w:szCs w:val="24"/>
        </w:rPr>
        <w:t xml:space="preserve"> Nowa Pasłęka 25d</w:t>
      </w:r>
      <w:r w:rsidR="00643DDF" w:rsidRPr="00643DDF">
        <w:rPr>
          <w:color w:val="auto"/>
          <w:w w:val="105"/>
          <w:sz w:val="24"/>
          <w:szCs w:val="24"/>
        </w:rPr>
        <w:t>,</w:t>
      </w:r>
      <w:r w:rsidRPr="00643DDF">
        <w:rPr>
          <w:color w:val="auto"/>
          <w:w w:val="105"/>
          <w:sz w:val="24"/>
          <w:szCs w:val="24"/>
        </w:rPr>
        <w:t xml:space="preserve"> </w:t>
      </w:r>
      <w:r w:rsidR="00643DDF" w:rsidRPr="00643DDF">
        <w:rPr>
          <w:color w:val="auto"/>
          <w:w w:val="105"/>
          <w:sz w:val="24"/>
          <w:szCs w:val="24"/>
        </w:rPr>
        <w:t>14-5</w:t>
      </w:r>
      <w:r w:rsidR="00603EFB">
        <w:rPr>
          <w:color w:val="auto"/>
          <w:w w:val="105"/>
          <w:sz w:val="24"/>
          <w:szCs w:val="24"/>
        </w:rPr>
        <w:t>00 Braniewo</w:t>
      </w:r>
      <w:r w:rsidRPr="00643DDF">
        <w:rPr>
          <w:color w:val="auto"/>
          <w:w w:val="105"/>
          <w:sz w:val="24"/>
          <w:szCs w:val="24"/>
        </w:rPr>
        <w:t xml:space="preserve">, woj. warmińsko-mazurskie, działka ewidencyjna nr </w:t>
      </w:r>
      <w:r w:rsidR="00643DDF" w:rsidRPr="00643DDF">
        <w:rPr>
          <w:color w:val="auto"/>
          <w:w w:val="105"/>
          <w:sz w:val="24"/>
          <w:szCs w:val="24"/>
        </w:rPr>
        <w:t>95</w:t>
      </w:r>
      <w:r w:rsidRPr="00643DDF">
        <w:rPr>
          <w:color w:val="auto"/>
          <w:w w:val="105"/>
          <w:sz w:val="24"/>
          <w:szCs w:val="24"/>
        </w:rPr>
        <w:t xml:space="preserve">, </w:t>
      </w:r>
      <w:r w:rsidR="00603EFB">
        <w:rPr>
          <w:color w:val="auto"/>
          <w:w w:val="105"/>
          <w:sz w:val="24"/>
          <w:szCs w:val="24"/>
        </w:rPr>
        <w:t>dz.nr 40 obręb Nowa Pasłęka</w:t>
      </w:r>
    </w:p>
    <w:p w14:paraId="394572E8" w14:textId="77777777" w:rsidR="00054324" w:rsidRDefault="00054324" w:rsidP="00054324">
      <w:pPr>
        <w:pStyle w:val="Akapitzlist"/>
        <w:autoSpaceDE w:val="0"/>
        <w:autoSpaceDN w:val="0"/>
        <w:adjustRightInd w:val="0"/>
        <w:spacing w:after="0" w:line="276" w:lineRule="auto"/>
        <w:ind w:left="284" w:firstLine="0"/>
        <w:rPr>
          <w:color w:val="auto"/>
          <w:sz w:val="24"/>
          <w:szCs w:val="24"/>
        </w:rPr>
      </w:pPr>
    </w:p>
    <w:p w14:paraId="571523D9" w14:textId="77777777" w:rsidR="00054324" w:rsidRPr="00643DDF" w:rsidRDefault="00054324" w:rsidP="00054324">
      <w:pPr>
        <w:pStyle w:val="Akapitzlist"/>
        <w:autoSpaceDE w:val="0"/>
        <w:autoSpaceDN w:val="0"/>
        <w:adjustRightInd w:val="0"/>
        <w:spacing w:after="0" w:line="276" w:lineRule="auto"/>
        <w:ind w:left="284" w:firstLine="0"/>
        <w:rPr>
          <w:color w:val="auto"/>
          <w:sz w:val="24"/>
          <w:szCs w:val="24"/>
        </w:rPr>
      </w:pPr>
    </w:p>
    <w:p w14:paraId="33EDCE71" w14:textId="77777777" w:rsidR="00256BF0" w:rsidRPr="004C407D" w:rsidRDefault="00256BF0" w:rsidP="00943E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sz w:val="24"/>
          <w:szCs w:val="24"/>
        </w:rPr>
      </w:pPr>
      <w:r w:rsidRPr="00643DDF"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  <w:lastRenderedPageBreak/>
        <w:t>Obmiar:</w:t>
      </w:r>
    </w:p>
    <w:p w14:paraId="58E38CFB" w14:textId="102F6CB0" w:rsidR="004C407D" w:rsidRPr="00054324" w:rsidRDefault="00054324" w:rsidP="004C407D">
      <w:pPr>
        <w:autoSpaceDE w:val="0"/>
        <w:autoSpaceDN w:val="0"/>
        <w:adjustRightInd w:val="0"/>
        <w:spacing w:after="0" w:line="276" w:lineRule="auto"/>
        <w:ind w:firstLine="274"/>
        <w:rPr>
          <w:sz w:val="24"/>
          <w:szCs w:val="24"/>
        </w:rPr>
      </w:pPr>
      <w:r w:rsidRPr="00054324">
        <w:rPr>
          <w:rFonts w:eastAsia="Aptos"/>
          <w:b/>
          <w:bCs/>
          <w:color w:val="auto"/>
          <w:kern w:val="3"/>
          <w:sz w:val="24"/>
          <w:szCs w:val="24"/>
          <w:lang w:eastAsia="en-US"/>
          <w14:ligatures w14:val="none"/>
        </w:rPr>
        <w:t>Wariant I</w:t>
      </w:r>
      <w:r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  <w:t xml:space="preserve"> - </w:t>
      </w:r>
      <w:r w:rsidR="004C407D" w:rsidRPr="00054324">
        <w:rPr>
          <w:rFonts w:eastAsiaTheme="minorEastAsia"/>
          <w:color w:val="auto"/>
          <w:kern w:val="0"/>
          <w:sz w:val="24"/>
          <w:szCs w:val="24"/>
        </w:rPr>
        <w:t>prac konserwatorskich i restauratorskich rzeźb eksponowanych na Ścianie Tęczowej Kościoła pw. Matki Boskiej Miłosierdzia w Nowej Pasłęce</w:t>
      </w:r>
    </w:p>
    <w:p w14:paraId="1CE7EE8F" w14:textId="2CA467DB" w:rsidR="004C407D" w:rsidRPr="00643DDF" w:rsidRDefault="004C407D" w:rsidP="004C407D">
      <w:pPr>
        <w:pStyle w:val="Akapitzlist"/>
        <w:autoSpaceDE w:val="0"/>
        <w:autoSpaceDN w:val="0"/>
        <w:adjustRightInd w:val="0"/>
        <w:spacing w:after="0" w:line="276" w:lineRule="auto"/>
        <w:ind w:left="284" w:firstLine="0"/>
        <w:jc w:val="left"/>
        <w:rPr>
          <w:sz w:val="24"/>
          <w:szCs w:val="24"/>
        </w:rPr>
      </w:pPr>
    </w:p>
    <w:p w14:paraId="5CDBDC9E" w14:textId="100B0757" w:rsidR="00256BF0" w:rsidRPr="00643DDF" w:rsidRDefault="000A4537" w:rsidP="00943E9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jc w:val="left"/>
        <w:rPr>
          <w:sz w:val="24"/>
          <w:szCs w:val="24"/>
        </w:rPr>
      </w:pPr>
      <w:r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  <w:t>Chrystus – 96 dm</w:t>
      </w:r>
      <w:r w:rsidRPr="000A4537">
        <w:rPr>
          <w:rFonts w:eastAsia="Aptos"/>
          <w:color w:val="auto"/>
          <w:kern w:val="3"/>
          <w:sz w:val="24"/>
          <w:szCs w:val="24"/>
          <w:vertAlign w:val="superscript"/>
          <w:lang w:eastAsia="en-US"/>
          <w14:ligatures w14:val="none"/>
        </w:rPr>
        <w:t>2</w:t>
      </w:r>
      <w:r w:rsidR="00256BF0" w:rsidRPr="000A4537">
        <w:rPr>
          <w:rFonts w:eastAsia="Aptos"/>
          <w:color w:val="auto"/>
          <w:kern w:val="3"/>
          <w:sz w:val="24"/>
          <w:szCs w:val="24"/>
          <w:vertAlign w:val="superscript"/>
          <w:lang w:eastAsia="en-US"/>
          <w14:ligatures w14:val="none"/>
        </w:rPr>
        <w:t xml:space="preserve"> </w:t>
      </w:r>
    </w:p>
    <w:p w14:paraId="0EC15201" w14:textId="09ADA690" w:rsidR="00294D92" w:rsidRPr="000A4537" w:rsidRDefault="000A4537" w:rsidP="00943E9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jc w:val="left"/>
        <w:rPr>
          <w:sz w:val="24"/>
          <w:szCs w:val="24"/>
        </w:rPr>
      </w:pPr>
      <w:r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  <w:t>Matka Boska - 200 dm</w:t>
      </w:r>
      <w:r w:rsidRPr="000A4537">
        <w:rPr>
          <w:rFonts w:eastAsia="Aptos"/>
          <w:color w:val="auto"/>
          <w:kern w:val="3"/>
          <w:sz w:val="24"/>
          <w:szCs w:val="24"/>
          <w:vertAlign w:val="superscript"/>
          <w:lang w:eastAsia="en-US"/>
          <w14:ligatures w14:val="none"/>
        </w:rPr>
        <w:t>2</w:t>
      </w:r>
      <w:r w:rsidR="00071D75"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  <w:t>.</w:t>
      </w:r>
    </w:p>
    <w:p w14:paraId="110C8A72" w14:textId="72AAF237" w:rsidR="000A4537" w:rsidRPr="000A4537" w:rsidRDefault="000A4537" w:rsidP="00943E9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jc w:val="left"/>
        <w:rPr>
          <w:sz w:val="24"/>
          <w:szCs w:val="24"/>
        </w:rPr>
      </w:pPr>
      <w:r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  <w:t>Św. Jan – 180 dm</w:t>
      </w:r>
      <w:r w:rsidRPr="000A4537">
        <w:rPr>
          <w:rFonts w:eastAsia="Aptos"/>
          <w:color w:val="auto"/>
          <w:kern w:val="3"/>
          <w:sz w:val="24"/>
          <w:szCs w:val="24"/>
          <w:vertAlign w:val="superscript"/>
          <w:lang w:eastAsia="en-US"/>
          <w14:ligatures w14:val="none"/>
        </w:rPr>
        <w:t>2</w:t>
      </w:r>
      <w:r>
        <w:rPr>
          <w:rFonts w:eastAsia="Aptos"/>
          <w:color w:val="auto"/>
          <w:kern w:val="3"/>
          <w:sz w:val="24"/>
          <w:szCs w:val="24"/>
          <w:vertAlign w:val="superscript"/>
          <w:lang w:eastAsia="en-US"/>
          <w14:ligatures w14:val="none"/>
        </w:rPr>
        <w:t xml:space="preserve"> </w:t>
      </w:r>
    </w:p>
    <w:p w14:paraId="60664CE9" w14:textId="69807A3B" w:rsidR="000A4537" w:rsidRPr="004C407D" w:rsidRDefault="000A4537" w:rsidP="00943E9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jc w:val="left"/>
        <w:rPr>
          <w:sz w:val="24"/>
          <w:szCs w:val="24"/>
        </w:rPr>
      </w:pPr>
      <w:r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  <w:t>Św. Paweł 90 dm</w:t>
      </w:r>
      <w:r w:rsidRPr="000A4537">
        <w:rPr>
          <w:rFonts w:eastAsia="Aptos"/>
          <w:color w:val="auto"/>
          <w:kern w:val="3"/>
          <w:sz w:val="24"/>
          <w:szCs w:val="24"/>
          <w:vertAlign w:val="superscript"/>
          <w:lang w:eastAsia="en-US"/>
          <w14:ligatures w14:val="none"/>
        </w:rPr>
        <w:t>2</w:t>
      </w:r>
    </w:p>
    <w:p w14:paraId="09165907" w14:textId="77777777" w:rsidR="004C407D" w:rsidRDefault="004C407D" w:rsidP="004C407D">
      <w:pPr>
        <w:pStyle w:val="Akapitzlist"/>
        <w:autoSpaceDE w:val="0"/>
        <w:autoSpaceDN w:val="0"/>
        <w:adjustRightInd w:val="0"/>
        <w:spacing w:after="0" w:line="276" w:lineRule="auto"/>
        <w:ind w:left="567" w:firstLine="0"/>
        <w:jc w:val="left"/>
        <w:rPr>
          <w:rFonts w:eastAsia="Aptos"/>
          <w:color w:val="auto"/>
          <w:kern w:val="3"/>
          <w:sz w:val="24"/>
          <w:szCs w:val="24"/>
          <w:vertAlign w:val="superscript"/>
          <w:lang w:eastAsia="en-US"/>
          <w14:ligatures w14:val="none"/>
        </w:rPr>
      </w:pPr>
    </w:p>
    <w:p w14:paraId="165EE4AA" w14:textId="3A4A2EF9" w:rsidR="004C407D" w:rsidRPr="00054324" w:rsidRDefault="00054324" w:rsidP="00054324">
      <w:pPr>
        <w:autoSpaceDE w:val="0"/>
        <w:autoSpaceDN w:val="0"/>
        <w:adjustRightInd w:val="0"/>
        <w:spacing w:after="0" w:line="276" w:lineRule="auto"/>
        <w:ind w:left="567" w:firstLine="0"/>
        <w:rPr>
          <w:sz w:val="24"/>
          <w:szCs w:val="24"/>
        </w:rPr>
      </w:pPr>
      <w:r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Wariant II </w:t>
      </w:r>
      <w:r w:rsidRPr="00054324">
        <w:rPr>
          <w:rFonts w:eastAsiaTheme="minorEastAsia"/>
          <w:color w:val="auto"/>
          <w:kern w:val="0"/>
          <w:sz w:val="24"/>
          <w:szCs w:val="24"/>
        </w:rPr>
        <w:t>- p</w:t>
      </w:r>
      <w:r w:rsidR="004C407D" w:rsidRPr="00054324">
        <w:rPr>
          <w:rFonts w:eastAsiaTheme="minorEastAsia"/>
          <w:color w:val="auto"/>
          <w:kern w:val="0"/>
          <w:sz w:val="24"/>
          <w:szCs w:val="24"/>
        </w:rPr>
        <w:t xml:space="preserve">rac </w:t>
      </w:r>
      <w:proofErr w:type="spellStart"/>
      <w:r w:rsidR="004C407D" w:rsidRPr="00054324">
        <w:rPr>
          <w:rFonts w:eastAsiaTheme="minorEastAsia"/>
          <w:color w:val="auto"/>
          <w:kern w:val="0"/>
          <w:sz w:val="24"/>
          <w:szCs w:val="24"/>
        </w:rPr>
        <w:t>konserwtorsko</w:t>
      </w:r>
      <w:proofErr w:type="spellEnd"/>
      <w:r w:rsidR="004C407D" w:rsidRPr="00054324">
        <w:rPr>
          <w:rFonts w:eastAsiaTheme="minorEastAsia"/>
          <w:color w:val="auto"/>
          <w:kern w:val="0"/>
          <w:sz w:val="24"/>
          <w:szCs w:val="24"/>
        </w:rPr>
        <w:t>-restauratorskich balustrady chóru wraz kolumnami w kościele pw. Matki Boskiej Miłosierdzia w Nowej Pasłęce</w:t>
      </w:r>
    </w:p>
    <w:p w14:paraId="008E4C5C" w14:textId="1183E4E6" w:rsidR="004C407D" w:rsidRDefault="004C407D" w:rsidP="004C407D">
      <w:pPr>
        <w:autoSpaceDE w:val="0"/>
        <w:autoSpaceDN w:val="0"/>
        <w:adjustRightInd w:val="0"/>
        <w:spacing w:after="0" w:line="276" w:lineRule="auto"/>
        <w:ind w:left="567" w:firstLine="0"/>
        <w:jc w:val="left"/>
        <w:rPr>
          <w:b/>
          <w:bCs/>
          <w:sz w:val="24"/>
          <w:szCs w:val="24"/>
        </w:rPr>
      </w:pPr>
    </w:p>
    <w:p w14:paraId="35B15BE2" w14:textId="0711B5C6" w:rsidR="004C407D" w:rsidRDefault="004C407D" w:rsidP="00B02C6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>Powierzchnia balustrady 907 dm</w:t>
      </w:r>
      <w:r w:rsidRPr="004C407D">
        <w:rPr>
          <w:sz w:val="24"/>
          <w:szCs w:val="24"/>
          <w:vertAlign w:val="superscript"/>
        </w:rPr>
        <w:t>2</w:t>
      </w:r>
    </w:p>
    <w:p w14:paraId="0C4C0475" w14:textId="30FCD59A" w:rsidR="004C407D" w:rsidRDefault="004C407D" w:rsidP="00B02C6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>Trzony kolumn 339 dm</w:t>
      </w:r>
      <w:r w:rsidRPr="004C407D">
        <w:rPr>
          <w:sz w:val="24"/>
          <w:szCs w:val="24"/>
          <w:vertAlign w:val="superscript"/>
        </w:rPr>
        <w:t>2</w:t>
      </w:r>
    </w:p>
    <w:p w14:paraId="3463E199" w14:textId="1ADA5DEA" w:rsidR="004C407D" w:rsidRDefault="004C407D" w:rsidP="00B02C6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>Powierzchnia złocona snycerki i rzeźby 200 dm</w:t>
      </w:r>
      <w:r w:rsidRPr="004C407D">
        <w:rPr>
          <w:sz w:val="24"/>
          <w:szCs w:val="24"/>
          <w:vertAlign w:val="superscript"/>
        </w:rPr>
        <w:t>2</w:t>
      </w:r>
    </w:p>
    <w:p w14:paraId="39E6E53D" w14:textId="21B115C4" w:rsidR="004C407D" w:rsidRPr="00B02C6B" w:rsidRDefault="004C407D" w:rsidP="00B02C6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>Anioły 2 szt. 1156 dm</w:t>
      </w:r>
      <w:r w:rsidRPr="004C407D">
        <w:rPr>
          <w:sz w:val="24"/>
          <w:szCs w:val="24"/>
          <w:vertAlign w:val="superscript"/>
        </w:rPr>
        <w:t>2</w:t>
      </w:r>
    </w:p>
    <w:p w14:paraId="23171863" w14:textId="77777777" w:rsidR="00B02C6B" w:rsidRDefault="00B02C6B" w:rsidP="00B02C6B">
      <w:pPr>
        <w:pStyle w:val="Akapitzlist"/>
        <w:autoSpaceDE w:val="0"/>
        <w:autoSpaceDN w:val="0"/>
        <w:adjustRightInd w:val="0"/>
        <w:spacing w:after="0" w:line="276" w:lineRule="auto"/>
        <w:ind w:left="928" w:firstLine="0"/>
        <w:jc w:val="left"/>
        <w:rPr>
          <w:sz w:val="24"/>
          <w:szCs w:val="24"/>
        </w:rPr>
      </w:pPr>
    </w:p>
    <w:p w14:paraId="12EC5F7D" w14:textId="3EC24824" w:rsidR="00B02C6B" w:rsidRDefault="00054324" w:rsidP="00054324">
      <w:pPr>
        <w:autoSpaceDE w:val="0"/>
        <w:autoSpaceDN w:val="0"/>
        <w:adjustRightInd w:val="0"/>
        <w:spacing w:after="0" w:line="276" w:lineRule="auto"/>
        <w:ind w:left="567" w:firstLine="0"/>
        <w:rPr>
          <w:rFonts w:eastAsiaTheme="minorEastAsia"/>
          <w:color w:val="auto"/>
          <w:kern w:val="0"/>
          <w:sz w:val="24"/>
          <w:szCs w:val="24"/>
        </w:rPr>
      </w:pPr>
      <w:r>
        <w:rPr>
          <w:b/>
          <w:bCs/>
          <w:sz w:val="24"/>
          <w:szCs w:val="24"/>
        </w:rPr>
        <w:t>Wariant III-</w:t>
      </w:r>
      <w:r w:rsidR="00B02C6B" w:rsidRPr="00054324">
        <w:rPr>
          <w:b/>
          <w:bCs/>
          <w:sz w:val="24"/>
          <w:szCs w:val="24"/>
        </w:rPr>
        <w:t xml:space="preserve"> </w:t>
      </w:r>
      <w:r w:rsidR="00B02C6B" w:rsidRPr="00054324">
        <w:rPr>
          <w:sz w:val="24"/>
          <w:szCs w:val="24"/>
        </w:rPr>
        <w:t xml:space="preserve">Prac konserwatorsko-restauratorskich ołtarza głównego </w:t>
      </w:r>
      <w:r w:rsidR="00B02C6B" w:rsidRPr="00054324">
        <w:rPr>
          <w:rFonts w:eastAsiaTheme="minorEastAsia"/>
          <w:color w:val="auto"/>
          <w:kern w:val="0"/>
          <w:sz w:val="24"/>
          <w:szCs w:val="24"/>
        </w:rPr>
        <w:t>w kościele pw. Matki Boskiej Miłosierdzia w Nowej Pasłęce</w:t>
      </w:r>
    </w:p>
    <w:p w14:paraId="4E6CB480" w14:textId="77777777" w:rsidR="00054324" w:rsidRPr="00054324" w:rsidRDefault="00054324" w:rsidP="00054324">
      <w:pPr>
        <w:autoSpaceDE w:val="0"/>
        <w:autoSpaceDN w:val="0"/>
        <w:adjustRightInd w:val="0"/>
        <w:spacing w:after="0" w:line="276" w:lineRule="auto"/>
        <w:ind w:left="567" w:firstLine="0"/>
        <w:rPr>
          <w:sz w:val="24"/>
          <w:szCs w:val="24"/>
        </w:rPr>
      </w:pPr>
    </w:p>
    <w:p w14:paraId="136D0FB1" w14:textId="781CCF1E" w:rsidR="00B02C6B" w:rsidRDefault="00B02C6B" w:rsidP="00B02C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Architektura ołtarza lico 1064,00 dm</w:t>
      </w:r>
      <w:r w:rsidRPr="00B02C6B">
        <w:rPr>
          <w:sz w:val="24"/>
          <w:szCs w:val="24"/>
          <w:vertAlign w:val="superscript"/>
        </w:rPr>
        <w:t>2</w:t>
      </w:r>
    </w:p>
    <w:p w14:paraId="0E9D56D9" w14:textId="637DA036" w:rsidR="00B02C6B" w:rsidRDefault="00B02C6B" w:rsidP="00B02C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Architektura ołtarza odwrocie 800,00 dm</w:t>
      </w:r>
      <w:r w:rsidRPr="00B02C6B">
        <w:rPr>
          <w:sz w:val="24"/>
          <w:szCs w:val="24"/>
          <w:vertAlign w:val="superscript"/>
        </w:rPr>
        <w:t>2</w:t>
      </w:r>
    </w:p>
    <w:p w14:paraId="3D6D7A79" w14:textId="2290A183" w:rsidR="00B02C6B" w:rsidRDefault="00B02C6B" w:rsidP="00B02C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Snycerka, elementy złocone, srebrzone 625,00 dm</w:t>
      </w:r>
      <w:r w:rsidRPr="00B02C6B">
        <w:rPr>
          <w:sz w:val="24"/>
          <w:szCs w:val="24"/>
          <w:vertAlign w:val="superscript"/>
        </w:rPr>
        <w:t>2</w:t>
      </w:r>
    </w:p>
    <w:p w14:paraId="4E92286C" w14:textId="2CF10E97" w:rsidR="00B02C6B" w:rsidRDefault="00B02C6B" w:rsidP="00B02C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Obraz olejny 12,00 dm</w:t>
      </w:r>
      <w:r w:rsidRPr="00B02C6B">
        <w:rPr>
          <w:sz w:val="24"/>
          <w:szCs w:val="24"/>
          <w:vertAlign w:val="superscript"/>
        </w:rPr>
        <w:t>2</w:t>
      </w:r>
    </w:p>
    <w:p w14:paraId="6D1CF5B4" w14:textId="29918C85" w:rsidR="00B02C6B" w:rsidRDefault="00B02C6B" w:rsidP="00B02C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Matka Boska z Dzieciątkiem 362,00 dm</w:t>
      </w:r>
      <w:r w:rsidRPr="00B02C6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14:paraId="157F2F82" w14:textId="1D9F3405" w:rsidR="00B02C6B" w:rsidRPr="00B02C6B" w:rsidRDefault="00B02C6B" w:rsidP="00B02C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Figury aniołów 168,00 dm</w:t>
      </w:r>
      <w:r w:rsidRPr="00B02C6B">
        <w:rPr>
          <w:sz w:val="24"/>
          <w:szCs w:val="24"/>
          <w:vertAlign w:val="superscript"/>
        </w:rPr>
        <w:t>2</w:t>
      </w:r>
    </w:p>
    <w:p w14:paraId="5B68F114" w14:textId="77777777" w:rsidR="00B02C6B" w:rsidRPr="00B02C6B" w:rsidRDefault="00B02C6B" w:rsidP="00B02C6B">
      <w:pPr>
        <w:pStyle w:val="Akapitzlist"/>
        <w:autoSpaceDE w:val="0"/>
        <w:autoSpaceDN w:val="0"/>
        <w:adjustRightInd w:val="0"/>
        <w:spacing w:after="0" w:line="276" w:lineRule="auto"/>
        <w:ind w:left="634" w:firstLine="0"/>
        <w:jc w:val="left"/>
        <w:rPr>
          <w:sz w:val="24"/>
          <w:szCs w:val="24"/>
        </w:rPr>
      </w:pPr>
    </w:p>
    <w:p w14:paraId="4BED5D91" w14:textId="77777777" w:rsidR="00294D92" w:rsidRPr="00643DDF" w:rsidRDefault="00294D92" w:rsidP="00943E9C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426" w:hanging="426"/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</w:pPr>
      <w:r w:rsidRPr="00643DDF">
        <w:rPr>
          <w:color w:val="auto"/>
          <w:sz w:val="24"/>
          <w:szCs w:val="24"/>
        </w:rPr>
        <w:t>Przedmiot zamówienia należy wykonać zgodnie z:</w:t>
      </w:r>
    </w:p>
    <w:p w14:paraId="7E98EDF2" w14:textId="091BB929" w:rsidR="00294D92" w:rsidRPr="000B7836" w:rsidRDefault="00071D75" w:rsidP="00943E9C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left="426" w:hanging="284"/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</w:pPr>
      <w:r w:rsidRPr="000B7836"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  <w:t>p</w:t>
      </w:r>
      <w:r w:rsidR="00294D92" w:rsidRPr="000B7836"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  <w:t xml:space="preserve">ozwoleniem </w:t>
      </w:r>
      <w:r w:rsidR="00294D92" w:rsidRPr="000B7836">
        <w:rPr>
          <w:color w:val="auto"/>
          <w:sz w:val="24"/>
          <w:szCs w:val="24"/>
        </w:rPr>
        <w:t>Warmińsko-Mazurskiego Wojewódzkiego Konserwatora Zabytków nr WOZ-ELBLĄG.5144.</w:t>
      </w:r>
      <w:r w:rsidR="000A4537" w:rsidRPr="000B7836">
        <w:rPr>
          <w:color w:val="auto"/>
          <w:sz w:val="24"/>
          <w:szCs w:val="24"/>
        </w:rPr>
        <w:t>13</w:t>
      </w:r>
      <w:r w:rsidR="00294D92" w:rsidRPr="000B7836">
        <w:rPr>
          <w:color w:val="auto"/>
          <w:sz w:val="24"/>
          <w:szCs w:val="24"/>
        </w:rPr>
        <w:t>.2023.</w:t>
      </w:r>
      <w:r w:rsidR="000A4537" w:rsidRPr="000B7836">
        <w:rPr>
          <w:color w:val="auto"/>
          <w:sz w:val="24"/>
          <w:szCs w:val="24"/>
        </w:rPr>
        <w:t>MG</w:t>
      </w:r>
      <w:r w:rsidRPr="000B7836">
        <w:rPr>
          <w:color w:val="auto"/>
          <w:sz w:val="24"/>
          <w:szCs w:val="24"/>
        </w:rPr>
        <w:t>,</w:t>
      </w:r>
    </w:p>
    <w:p w14:paraId="4098FF9E" w14:textId="005F9659" w:rsidR="00845366" w:rsidRPr="00294D92" w:rsidRDefault="00071D75" w:rsidP="00943E9C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left="426" w:hanging="284"/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</w:pPr>
      <w:r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  <w:t>s</w:t>
      </w:r>
      <w:r w:rsidR="00294D92" w:rsidRPr="00294D92"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  <w:t>zczegółowym zakresem wynikającym z  programu</w:t>
      </w:r>
      <w:r w:rsidR="00E9615E" w:rsidRPr="00294D92"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  <w:t xml:space="preserve"> prac konserwatorskich</w:t>
      </w:r>
      <w:r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  <w:t>,</w:t>
      </w:r>
      <w:r w:rsidR="00353C59" w:rsidRPr="00294D92"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  <w:t xml:space="preserve"> </w:t>
      </w:r>
    </w:p>
    <w:p w14:paraId="0AEED6EA" w14:textId="19DB69B1" w:rsidR="000909C0" w:rsidRPr="00294D92" w:rsidRDefault="000909C0" w:rsidP="00943E9C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left="426" w:hanging="284"/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</w:pPr>
      <w:r w:rsidRPr="00294D92">
        <w:rPr>
          <w:color w:val="auto"/>
          <w:sz w:val="24"/>
          <w:szCs w:val="24"/>
        </w:rPr>
        <w:t>warunkami wynikającymi z obowiązujących przepisów technicznych i prawa budowlanego</w:t>
      </w:r>
      <w:r w:rsidR="00071D75">
        <w:rPr>
          <w:color w:val="auto"/>
          <w:sz w:val="24"/>
          <w:szCs w:val="24"/>
        </w:rPr>
        <w:t>,</w:t>
      </w:r>
    </w:p>
    <w:p w14:paraId="1E528A80" w14:textId="6D42F799" w:rsidR="000909C0" w:rsidRPr="00294D92" w:rsidRDefault="000909C0" w:rsidP="00943E9C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left="426" w:hanging="284"/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</w:pPr>
      <w:r w:rsidRPr="00294D92">
        <w:rPr>
          <w:color w:val="auto"/>
          <w:sz w:val="24"/>
          <w:szCs w:val="24"/>
        </w:rPr>
        <w:t>wymaganiami wynikającymi z ustawy Prawo budowlane, ustawy o ochronie zabytków i opiece nad zabytkami, obowiązujących Polskich Norm i aprobat technicznych</w:t>
      </w:r>
      <w:r w:rsidR="00071D75">
        <w:rPr>
          <w:color w:val="auto"/>
          <w:sz w:val="24"/>
          <w:szCs w:val="24"/>
        </w:rPr>
        <w:t>,</w:t>
      </w:r>
    </w:p>
    <w:p w14:paraId="3C54C2C7" w14:textId="3D219E98" w:rsidR="000909C0" w:rsidRPr="00B02C6B" w:rsidRDefault="000909C0" w:rsidP="00943E9C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ind w:left="426" w:hanging="284"/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</w:pPr>
      <w:r w:rsidRPr="00294D92">
        <w:rPr>
          <w:color w:val="auto"/>
          <w:sz w:val="24"/>
          <w:szCs w:val="24"/>
        </w:rPr>
        <w:t>zasadami rzetelnej wiedzy technicznej</w:t>
      </w:r>
      <w:r w:rsidR="00071D75">
        <w:rPr>
          <w:color w:val="auto"/>
          <w:sz w:val="24"/>
          <w:szCs w:val="24"/>
        </w:rPr>
        <w:t>.</w:t>
      </w:r>
    </w:p>
    <w:p w14:paraId="59DEFA05" w14:textId="77777777" w:rsidR="00B02C6B" w:rsidRDefault="00B02C6B" w:rsidP="00B02C6B">
      <w:pPr>
        <w:pStyle w:val="Akapitzlist"/>
        <w:suppressAutoHyphens/>
        <w:autoSpaceDN w:val="0"/>
        <w:spacing w:after="0" w:line="276" w:lineRule="auto"/>
        <w:ind w:left="426" w:firstLine="0"/>
        <w:rPr>
          <w:color w:val="auto"/>
          <w:sz w:val="24"/>
          <w:szCs w:val="24"/>
        </w:rPr>
      </w:pPr>
    </w:p>
    <w:p w14:paraId="2B3C9D81" w14:textId="77777777" w:rsidR="00B02C6B" w:rsidRDefault="00B02C6B" w:rsidP="00B02C6B">
      <w:pPr>
        <w:pStyle w:val="Akapitzlist"/>
        <w:suppressAutoHyphens/>
        <w:autoSpaceDN w:val="0"/>
        <w:spacing w:after="0" w:line="276" w:lineRule="auto"/>
        <w:ind w:left="426" w:firstLine="0"/>
        <w:rPr>
          <w:color w:val="auto"/>
          <w:sz w:val="24"/>
          <w:szCs w:val="24"/>
        </w:rPr>
      </w:pPr>
    </w:p>
    <w:p w14:paraId="0DCE9860" w14:textId="77777777" w:rsidR="00B02C6B" w:rsidRPr="00294D92" w:rsidRDefault="00B02C6B" w:rsidP="00B02C6B">
      <w:pPr>
        <w:pStyle w:val="Akapitzlist"/>
        <w:suppressAutoHyphens/>
        <w:autoSpaceDN w:val="0"/>
        <w:spacing w:after="0" w:line="276" w:lineRule="auto"/>
        <w:ind w:left="426" w:firstLine="0"/>
        <w:rPr>
          <w:rFonts w:eastAsia="Aptos"/>
          <w:color w:val="auto"/>
          <w:kern w:val="3"/>
          <w:sz w:val="24"/>
          <w:szCs w:val="24"/>
          <w:lang w:eastAsia="en-US"/>
          <w14:ligatures w14:val="none"/>
        </w:rPr>
      </w:pPr>
    </w:p>
    <w:p w14:paraId="58F7DF8D" w14:textId="4DCE0A5B" w:rsidR="004002F2" w:rsidRPr="004002F2" w:rsidRDefault="00845366" w:rsidP="00943E9C">
      <w:pPr>
        <w:pStyle w:val="Akapitzlist"/>
        <w:widowControl w:val="0"/>
        <w:numPr>
          <w:ilvl w:val="0"/>
          <w:numId w:val="4"/>
        </w:numPr>
        <w:tabs>
          <w:tab w:val="left" w:pos="1001"/>
        </w:tabs>
        <w:autoSpaceDE w:val="0"/>
        <w:autoSpaceDN w:val="0"/>
        <w:spacing w:after="0" w:line="276" w:lineRule="auto"/>
        <w:ind w:left="284" w:right="112" w:hanging="284"/>
        <w:rPr>
          <w:sz w:val="24"/>
          <w:szCs w:val="24"/>
        </w:rPr>
      </w:pPr>
      <w:r w:rsidRPr="004330C2">
        <w:rPr>
          <w:spacing w:val="-2"/>
          <w:w w:val="105"/>
          <w:sz w:val="24"/>
          <w:szCs w:val="24"/>
        </w:rPr>
        <w:t>Wszelkie</w:t>
      </w:r>
      <w:r w:rsidRPr="004330C2">
        <w:rPr>
          <w:spacing w:val="-12"/>
          <w:w w:val="105"/>
          <w:sz w:val="24"/>
          <w:szCs w:val="24"/>
        </w:rPr>
        <w:t xml:space="preserve"> </w:t>
      </w:r>
      <w:r w:rsidRPr="004330C2">
        <w:rPr>
          <w:spacing w:val="-2"/>
          <w:w w:val="105"/>
          <w:sz w:val="24"/>
          <w:szCs w:val="24"/>
        </w:rPr>
        <w:t>użyte</w:t>
      </w:r>
      <w:r w:rsidRPr="004330C2">
        <w:rPr>
          <w:spacing w:val="-8"/>
          <w:w w:val="105"/>
          <w:sz w:val="24"/>
          <w:szCs w:val="24"/>
        </w:rPr>
        <w:t xml:space="preserve"> </w:t>
      </w:r>
      <w:r w:rsidRPr="004330C2">
        <w:rPr>
          <w:spacing w:val="-2"/>
          <w:w w:val="105"/>
          <w:sz w:val="24"/>
          <w:szCs w:val="24"/>
        </w:rPr>
        <w:t>w</w:t>
      </w:r>
      <w:r w:rsidRPr="004330C2">
        <w:rPr>
          <w:spacing w:val="-13"/>
          <w:w w:val="105"/>
          <w:sz w:val="24"/>
          <w:szCs w:val="24"/>
        </w:rPr>
        <w:t xml:space="preserve"> </w:t>
      </w:r>
      <w:r w:rsidRPr="004330C2">
        <w:rPr>
          <w:spacing w:val="-2"/>
          <w:w w:val="105"/>
          <w:sz w:val="24"/>
          <w:szCs w:val="24"/>
        </w:rPr>
        <w:t>opisie</w:t>
      </w:r>
      <w:r w:rsidRPr="004330C2">
        <w:rPr>
          <w:spacing w:val="-12"/>
          <w:w w:val="105"/>
          <w:sz w:val="24"/>
          <w:szCs w:val="24"/>
        </w:rPr>
        <w:t xml:space="preserve"> </w:t>
      </w:r>
      <w:r w:rsidRPr="004330C2">
        <w:rPr>
          <w:spacing w:val="-2"/>
          <w:w w:val="105"/>
          <w:sz w:val="24"/>
          <w:szCs w:val="24"/>
        </w:rPr>
        <w:t>przedmiotu</w:t>
      </w:r>
      <w:r w:rsidRPr="004330C2">
        <w:rPr>
          <w:spacing w:val="-13"/>
          <w:w w:val="105"/>
          <w:sz w:val="24"/>
          <w:szCs w:val="24"/>
        </w:rPr>
        <w:t xml:space="preserve"> </w:t>
      </w:r>
      <w:r w:rsidRPr="004330C2">
        <w:rPr>
          <w:spacing w:val="-2"/>
          <w:w w:val="105"/>
          <w:sz w:val="24"/>
          <w:szCs w:val="24"/>
        </w:rPr>
        <w:t>zamówienia bezpośrednie wskazania</w:t>
      </w:r>
      <w:r w:rsidRPr="004330C2">
        <w:rPr>
          <w:spacing w:val="-6"/>
          <w:w w:val="105"/>
          <w:sz w:val="24"/>
          <w:szCs w:val="24"/>
        </w:rPr>
        <w:t xml:space="preserve"> </w:t>
      </w:r>
      <w:r w:rsidRPr="004330C2">
        <w:rPr>
          <w:spacing w:val="-2"/>
          <w:w w:val="105"/>
          <w:sz w:val="24"/>
          <w:szCs w:val="24"/>
        </w:rPr>
        <w:t>danego</w:t>
      </w:r>
      <w:r w:rsidRPr="004330C2">
        <w:rPr>
          <w:spacing w:val="-5"/>
          <w:w w:val="105"/>
          <w:sz w:val="24"/>
          <w:szCs w:val="24"/>
        </w:rPr>
        <w:t xml:space="preserve"> </w:t>
      </w:r>
      <w:r w:rsidRPr="004330C2">
        <w:rPr>
          <w:spacing w:val="-2"/>
          <w:w w:val="105"/>
          <w:sz w:val="24"/>
          <w:szCs w:val="24"/>
        </w:rPr>
        <w:t xml:space="preserve">producenta lub </w:t>
      </w:r>
      <w:r w:rsidRPr="004330C2">
        <w:rPr>
          <w:w w:val="105"/>
          <w:sz w:val="24"/>
          <w:szCs w:val="24"/>
        </w:rPr>
        <w:t>dostawcy,</w:t>
      </w:r>
      <w:r w:rsidRPr="004330C2">
        <w:rPr>
          <w:spacing w:val="-5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>konkretnej</w:t>
      </w:r>
      <w:r w:rsidRPr="004330C2">
        <w:rPr>
          <w:spacing w:val="-10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>marki</w:t>
      </w:r>
      <w:r w:rsidRPr="004330C2">
        <w:rPr>
          <w:spacing w:val="-15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>oraz</w:t>
      </w:r>
      <w:r w:rsidRPr="004330C2">
        <w:rPr>
          <w:spacing w:val="-4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>nazwy własnej</w:t>
      </w:r>
      <w:r w:rsidRPr="004330C2">
        <w:rPr>
          <w:spacing w:val="-8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>poszczególnych</w:t>
      </w:r>
      <w:r w:rsidRPr="004330C2">
        <w:rPr>
          <w:spacing w:val="-10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>producentów,</w:t>
      </w:r>
      <w:r w:rsidRPr="004330C2">
        <w:rPr>
          <w:spacing w:val="-5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>nazwy</w:t>
      </w:r>
      <w:r w:rsidRPr="004330C2">
        <w:rPr>
          <w:spacing w:val="-5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 xml:space="preserve">określonego </w:t>
      </w:r>
      <w:r w:rsidRPr="004330C2">
        <w:rPr>
          <w:sz w:val="24"/>
          <w:szCs w:val="24"/>
        </w:rPr>
        <w:t>wyrobu lub</w:t>
      </w:r>
      <w:r w:rsidRPr="004330C2">
        <w:rPr>
          <w:spacing w:val="-1"/>
          <w:sz w:val="24"/>
          <w:szCs w:val="24"/>
        </w:rPr>
        <w:t xml:space="preserve"> </w:t>
      </w:r>
      <w:r w:rsidRPr="004330C2">
        <w:rPr>
          <w:sz w:val="24"/>
          <w:szCs w:val="24"/>
        </w:rPr>
        <w:t>źródła lub</w:t>
      </w:r>
      <w:r w:rsidRPr="004330C2">
        <w:rPr>
          <w:spacing w:val="-3"/>
          <w:sz w:val="24"/>
          <w:szCs w:val="24"/>
        </w:rPr>
        <w:t xml:space="preserve"> </w:t>
      </w:r>
      <w:r w:rsidRPr="004330C2">
        <w:rPr>
          <w:sz w:val="24"/>
          <w:szCs w:val="24"/>
        </w:rPr>
        <w:t>znaku towarowego, patentu,</w:t>
      </w:r>
      <w:r w:rsidRPr="004330C2">
        <w:rPr>
          <w:spacing w:val="-4"/>
          <w:sz w:val="24"/>
          <w:szCs w:val="24"/>
        </w:rPr>
        <w:t xml:space="preserve"> </w:t>
      </w:r>
      <w:r w:rsidRPr="004330C2">
        <w:rPr>
          <w:sz w:val="24"/>
          <w:szCs w:val="24"/>
        </w:rPr>
        <w:t>rodzaju lub</w:t>
      </w:r>
      <w:r w:rsidRPr="004330C2">
        <w:rPr>
          <w:spacing w:val="-4"/>
          <w:sz w:val="24"/>
          <w:szCs w:val="24"/>
        </w:rPr>
        <w:t xml:space="preserve"> </w:t>
      </w:r>
      <w:r w:rsidRPr="004330C2">
        <w:rPr>
          <w:sz w:val="24"/>
          <w:szCs w:val="24"/>
        </w:rPr>
        <w:t>specyficzne pochodzenie</w:t>
      </w:r>
      <w:r w:rsidRPr="004330C2">
        <w:rPr>
          <w:spacing w:val="35"/>
          <w:sz w:val="24"/>
          <w:szCs w:val="24"/>
        </w:rPr>
        <w:t xml:space="preserve"> </w:t>
      </w:r>
      <w:r w:rsidRPr="004330C2">
        <w:rPr>
          <w:sz w:val="24"/>
          <w:szCs w:val="24"/>
        </w:rPr>
        <w:t>zostały użyte pomocniczo i</w:t>
      </w:r>
      <w:r w:rsidRPr="004330C2">
        <w:rPr>
          <w:spacing w:val="-6"/>
          <w:sz w:val="24"/>
          <w:szCs w:val="24"/>
        </w:rPr>
        <w:t xml:space="preserve"> </w:t>
      </w:r>
      <w:r w:rsidRPr="004330C2">
        <w:rPr>
          <w:sz w:val="24"/>
          <w:szCs w:val="24"/>
        </w:rPr>
        <w:t>nie</w:t>
      </w:r>
      <w:r w:rsidRPr="004330C2">
        <w:rPr>
          <w:spacing w:val="-14"/>
          <w:sz w:val="24"/>
          <w:szCs w:val="24"/>
        </w:rPr>
        <w:t xml:space="preserve"> </w:t>
      </w:r>
      <w:r w:rsidRPr="004330C2">
        <w:rPr>
          <w:sz w:val="24"/>
          <w:szCs w:val="24"/>
        </w:rPr>
        <w:t>stanowią wskazania obowiązku</w:t>
      </w:r>
      <w:r w:rsidRPr="004330C2">
        <w:rPr>
          <w:spacing w:val="-3"/>
          <w:sz w:val="24"/>
          <w:szCs w:val="24"/>
        </w:rPr>
        <w:t xml:space="preserve"> </w:t>
      </w:r>
      <w:r w:rsidRPr="004330C2">
        <w:rPr>
          <w:sz w:val="24"/>
          <w:szCs w:val="24"/>
        </w:rPr>
        <w:t>ich</w:t>
      </w:r>
      <w:r w:rsidRPr="004330C2">
        <w:rPr>
          <w:spacing w:val="-14"/>
          <w:sz w:val="24"/>
          <w:szCs w:val="24"/>
        </w:rPr>
        <w:t xml:space="preserve"> </w:t>
      </w:r>
      <w:r w:rsidRPr="004330C2">
        <w:rPr>
          <w:sz w:val="24"/>
          <w:szCs w:val="24"/>
        </w:rPr>
        <w:t>stosowania w</w:t>
      </w:r>
      <w:r w:rsidRPr="004330C2">
        <w:rPr>
          <w:spacing w:val="-14"/>
          <w:sz w:val="24"/>
          <w:szCs w:val="24"/>
        </w:rPr>
        <w:t xml:space="preserve"> </w:t>
      </w:r>
      <w:r w:rsidRPr="004330C2">
        <w:rPr>
          <w:sz w:val="24"/>
          <w:szCs w:val="24"/>
        </w:rPr>
        <w:t>ofercie.</w:t>
      </w:r>
      <w:r w:rsidRPr="004330C2">
        <w:rPr>
          <w:spacing w:val="-7"/>
          <w:sz w:val="24"/>
          <w:szCs w:val="24"/>
        </w:rPr>
        <w:t xml:space="preserve"> </w:t>
      </w:r>
      <w:r w:rsidRPr="004330C2">
        <w:rPr>
          <w:sz w:val="24"/>
          <w:szCs w:val="24"/>
        </w:rPr>
        <w:t>Zamawiający dopuszcza, w każdym aspekcie zamówienia, zastosowanie rozwiązań równoważnych lub lepszych od wskazanych</w:t>
      </w:r>
      <w:r w:rsidR="00071D75">
        <w:rPr>
          <w:sz w:val="24"/>
          <w:szCs w:val="24"/>
        </w:rPr>
        <w:t>,</w:t>
      </w:r>
      <w:r w:rsidRPr="004330C2">
        <w:rPr>
          <w:sz w:val="24"/>
          <w:szCs w:val="24"/>
        </w:rPr>
        <w:t xml:space="preserve"> </w:t>
      </w:r>
      <w:r w:rsidRPr="004330C2">
        <w:rPr>
          <w:spacing w:val="-2"/>
          <w:w w:val="105"/>
          <w:sz w:val="24"/>
          <w:szCs w:val="24"/>
        </w:rPr>
        <w:t>pod</w:t>
      </w:r>
      <w:r w:rsidRPr="004330C2">
        <w:rPr>
          <w:spacing w:val="-13"/>
          <w:w w:val="105"/>
          <w:sz w:val="24"/>
          <w:szCs w:val="24"/>
        </w:rPr>
        <w:t xml:space="preserve"> </w:t>
      </w:r>
      <w:r w:rsidRPr="004330C2">
        <w:rPr>
          <w:spacing w:val="-2"/>
          <w:w w:val="105"/>
          <w:sz w:val="24"/>
          <w:szCs w:val="24"/>
        </w:rPr>
        <w:t>warunkiem,</w:t>
      </w:r>
      <w:r w:rsidRPr="004330C2">
        <w:rPr>
          <w:spacing w:val="-7"/>
          <w:w w:val="105"/>
          <w:sz w:val="24"/>
          <w:szCs w:val="24"/>
        </w:rPr>
        <w:t xml:space="preserve"> </w:t>
      </w:r>
      <w:r w:rsidRPr="004330C2">
        <w:rPr>
          <w:spacing w:val="-2"/>
          <w:w w:val="105"/>
          <w:sz w:val="24"/>
          <w:szCs w:val="24"/>
        </w:rPr>
        <w:t>że</w:t>
      </w:r>
      <w:r w:rsidRPr="004330C2">
        <w:rPr>
          <w:spacing w:val="-11"/>
          <w:w w:val="105"/>
          <w:sz w:val="24"/>
          <w:szCs w:val="24"/>
        </w:rPr>
        <w:t xml:space="preserve"> </w:t>
      </w:r>
      <w:r w:rsidRPr="004330C2">
        <w:rPr>
          <w:spacing w:val="-2"/>
          <w:w w:val="105"/>
          <w:sz w:val="24"/>
          <w:szCs w:val="24"/>
        </w:rPr>
        <w:t>ich</w:t>
      </w:r>
      <w:r w:rsidRPr="004330C2">
        <w:rPr>
          <w:spacing w:val="-13"/>
          <w:w w:val="105"/>
          <w:sz w:val="24"/>
          <w:szCs w:val="24"/>
        </w:rPr>
        <w:t xml:space="preserve"> </w:t>
      </w:r>
      <w:r w:rsidRPr="004330C2">
        <w:rPr>
          <w:spacing w:val="-2"/>
          <w:w w:val="105"/>
          <w:sz w:val="24"/>
          <w:szCs w:val="24"/>
        </w:rPr>
        <w:t>zastosowanie nie</w:t>
      </w:r>
      <w:r w:rsidRPr="004330C2">
        <w:rPr>
          <w:spacing w:val="-13"/>
          <w:w w:val="105"/>
          <w:sz w:val="24"/>
          <w:szCs w:val="24"/>
        </w:rPr>
        <w:t xml:space="preserve"> </w:t>
      </w:r>
      <w:r w:rsidRPr="004330C2">
        <w:rPr>
          <w:spacing w:val="-2"/>
          <w:w w:val="105"/>
          <w:sz w:val="24"/>
          <w:szCs w:val="24"/>
        </w:rPr>
        <w:t>będzie</w:t>
      </w:r>
      <w:r w:rsidRPr="004330C2">
        <w:rPr>
          <w:spacing w:val="-4"/>
          <w:w w:val="105"/>
          <w:sz w:val="24"/>
          <w:szCs w:val="24"/>
        </w:rPr>
        <w:t xml:space="preserve"> </w:t>
      </w:r>
      <w:r w:rsidRPr="004330C2">
        <w:rPr>
          <w:spacing w:val="-2"/>
          <w:w w:val="105"/>
          <w:sz w:val="24"/>
          <w:szCs w:val="24"/>
        </w:rPr>
        <w:t>prowadzić do</w:t>
      </w:r>
      <w:r w:rsidRPr="004330C2">
        <w:rPr>
          <w:spacing w:val="-13"/>
          <w:w w:val="105"/>
          <w:sz w:val="24"/>
          <w:szCs w:val="24"/>
        </w:rPr>
        <w:t xml:space="preserve"> </w:t>
      </w:r>
      <w:r w:rsidRPr="004330C2">
        <w:rPr>
          <w:spacing w:val="-2"/>
          <w:w w:val="105"/>
          <w:sz w:val="24"/>
          <w:szCs w:val="24"/>
        </w:rPr>
        <w:t xml:space="preserve">pogorszenia wskazanych parametrów </w:t>
      </w:r>
      <w:r w:rsidRPr="004330C2">
        <w:rPr>
          <w:w w:val="105"/>
          <w:sz w:val="24"/>
          <w:szCs w:val="24"/>
        </w:rPr>
        <w:t>technicznych, funkcjonalnych i jakościowych. Udowodnienie, że oferowane rozwiązanie jest równowartościowe</w:t>
      </w:r>
      <w:r w:rsidRPr="004330C2">
        <w:rPr>
          <w:spacing w:val="-15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>lub</w:t>
      </w:r>
      <w:r w:rsidRPr="004330C2">
        <w:rPr>
          <w:spacing w:val="-18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>lepsze</w:t>
      </w:r>
      <w:r w:rsidRPr="004330C2">
        <w:rPr>
          <w:spacing w:val="-15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>od</w:t>
      </w:r>
      <w:r w:rsidRPr="004330C2">
        <w:rPr>
          <w:spacing w:val="-14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>wymaganego,</w:t>
      </w:r>
      <w:r w:rsidRPr="004330C2">
        <w:rPr>
          <w:spacing w:val="-4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>leży</w:t>
      </w:r>
      <w:r w:rsidRPr="004330C2">
        <w:rPr>
          <w:spacing w:val="-10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>po</w:t>
      </w:r>
      <w:r w:rsidRPr="004330C2">
        <w:rPr>
          <w:spacing w:val="-14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>stronie</w:t>
      </w:r>
      <w:r w:rsidRPr="004330C2">
        <w:rPr>
          <w:spacing w:val="-15"/>
          <w:w w:val="105"/>
          <w:sz w:val="24"/>
          <w:szCs w:val="24"/>
        </w:rPr>
        <w:t xml:space="preserve"> </w:t>
      </w:r>
      <w:r w:rsidRPr="004330C2">
        <w:rPr>
          <w:w w:val="105"/>
          <w:sz w:val="24"/>
          <w:szCs w:val="24"/>
        </w:rPr>
        <w:t>oferenta.</w:t>
      </w:r>
    </w:p>
    <w:p w14:paraId="5B1BC130" w14:textId="511EA2EC" w:rsidR="004330C2" w:rsidRPr="004002F2" w:rsidRDefault="00845366" w:rsidP="00943E9C">
      <w:pPr>
        <w:pStyle w:val="Akapitzlist"/>
        <w:widowControl w:val="0"/>
        <w:numPr>
          <w:ilvl w:val="0"/>
          <w:numId w:val="4"/>
        </w:numPr>
        <w:tabs>
          <w:tab w:val="left" w:pos="1001"/>
        </w:tabs>
        <w:autoSpaceDE w:val="0"/>
        <w:autoSpaceDN w:val="0"/>
        <w:spacing w:after="0" w:line="276" w:lineRule="auto"/>
        <w:ind w:left="284" w:right="112" w:hanging="284"/>
        <w:rPr>
          <w:color w:val="auto"/>
          <w:sz w:val="24"/>
          <w:szCs w:val="24"/>
        </w:rPr>
      </w:pPr>
      <w:r w:rsidRPr="004002F2">
        <w:rPr>
          <w:color w:val="auto"/>
          <w:w w:val="95"/>
          <w:sz w:val="24"/>
          <w:szCs w:val="24"/>
        </w:rPr>
        <w:t>Okres</w:t>
      </w:r>
      <w:r w:rsidRPr="004002F2">
        <w:rPr>
          <w:color w:val="auto"/>
          <w:spacing w:val="-6"/>
          <w:w w:val="95"/>
          <w:sz w:val="24"/>
          <w:szCs w:val="24"/>
        </w:rPr>
        <w:t xml:space="preserve"> </w:t>
      </w:r>
      <w:r w:rsidRPr="004002F2">
        <w:rPr>
          <w:color w:val="auto"/>
          <w:spacing w:val="-2"/>
          <w:sz w:val="24"/>
          <w:szCs w:val="24"/>
        </w:rPr>
        <w:t>gwarancji.</w:t>
      </w:r>
      <w:r w:rsidR="004002F2">
        <w:rPr>
          <w:color w:val="auto"/>
          <w:spacing w:val="-2"/>
          <w:sz w:val="24"/>
          <w:szCs w:val="24"/>
        </w:rPr>
        <w:t xml:space="preserve"> </w:t>
      </w:r>
      <w:r w:rsidRPr="004002F2">
        <w:rPr>
          <w:color w:val="auto"/>
          <w:sz w:val="24"/>
          <w:szCs w:val="24"/>
        </w:rPr>
        <w:t>Wykonawca</w:t>
      </w:r>
      <w:r w:rsidRPr="004002F2">
        <w:rPr>
          <w:color w:val="auto"/>
          <w:spacing w:val="27"/>
          <w:sz w:val="24"/>
          <w:szCs w:val="24"/>
        </w:rPr>
        <w:t xml:space="preserve"> </w:t>
      </w:r>
      <w:r w:rsidRPr="004002F2">
        <w:rPr>
          <w:color w:val="auto"/>
          <w:sz w:val="24"/>
          <w:szCs w:val="24"/>
        </w:rPr>
        <w:t>zobowiązuje się</w:t>
      </w:r>
      <w:r w:rsidRPr="004002F2">
        <w:rPr>
          <w:color w:val="auto"/>
          <w:spacing w:val="-4"/>
          <w:sz w:val="24"/>
          <w:szCs w:val="24"/>
        </w:rPr>
        <w:t xml:space="preserve"> </w:t>
      </w:r>
      <w:r w:rsidRPr="004002F2">
        <w:rPr>
          <w:color w:val="auto"/>
          <w:sz w:val="24"/>
          <w:szCs w:val="24"/>
        </w:rPr>
        <w:t>do</w:t>
      </w:r>
      <w:r w:rsidRPr="004002F2">
        <w:rPr>
          <w:color w:val="auto"/>
          <w:spacing w:val="-11"/>
          <w:sz w:val="24"/>
          <w:szCs w:val="24"/>
        </w:rPr>
        <w:t xml:space="preserve"> </w:t>
      </w:r>
      <w:r w:rsidRPr="004002F2">
        <w:rPr>
          <w:color w:val="auto"/>
          <w:sz w:val="24"/>
          <w:szCs w:val="24"/>
        </w:rPr>
        <w:t>udzielenia min</w:t>
      </w:r>
      <w:r w:rsidR="004002F2">
        <w:rPr>
          <w:color w:val="auto"/>
          <w:sz w:val="24"/>
          <w:szCs w:val="24"/>
        </w:rPr>
        <w:t xml:space="preserve"> 60 </w:t>
      </w:r>
      <w:r w:rsidRPr="004002F2">
        <w:rPr>
          <w:color w:val="auto"/>
          <w:sz w:val="24"/>
          <w:szCs w:val="24"/>
        </w:rPr>
        <w:t>miesię</w:t>
      </w:r>
      <w:r w:rsidR="004002F2">
        <w:rPr>
          <w:color w:val="auto"/>
          <w:sz w:val="24"/>
          <w:szCs w:val="24"/>
        </w:rPr>
        <w:t>cznej</w:t>
      </w:r>
      <w:r w:rsidRPr="004002F2">
        <w:rPr>
          <w:color w:val="auto"/>
          <w:sz w:val="24"/>
          <w:szCs w:val="24"/>
        </w:rPr>
        <w:t xml:space="preserve"> gwarancji</w:t>
      </w:r>
      <w:r w:rsidRPr="004002F2">
        <w:rPr>
          <w:color w:val="auto"/>
          <w:spacing w:val="-7"/>
          <w:sz w:val="24"/>
          <w:szCs w:val="24"/>
        </w:rPr>
        <w:t xml:space="preserve"> </w:t>
      </w:r>
      <w:r w:rsidRPr="004002F2">
        <w:rPr>
          <w:color w:val="auto"/>
          <w:sz w:val="24"/>
          <w:szCs w:val="24"/>
        </w:rPr>
        <w:t>i rękojmi za wady</w:t>
      </w:r>
      <w:r w:rsidRPr="004002F2">
        <w:rPr>
          <w:color w:val="auto"/>
          <w:spacing w:val="-4"/>
          <w:sz w:val="24"/>
          <w:szCs w:val="24"/>
        </w:rPr>
        <w:t xml:space="preserve"> </w:t>
      </w:r>
      <w:r w:rsidRPr="004002F2">
        <w:rPr>
          <w:color w:val="auto"/>
          <w:sz w:val="24"/>
          <w:szCs w:val="24"/>
        </w:rPr>
        <w:t>na wykonane roboty budowlane, objęte niniejszym zamówieniem.</w:t>
      </w:r>
    </w:p>
    <w:p w14:paraId="36AB2830" w14:textId="2A2AA875" w:rsidR="001A05A5" w:rsidRPr="00643DDF" w:rsidRDefault="004330C2" w:rsidP="00943E9C">
      <w:pPr>
        <w:pStyle w:val="Akapitzlist"/>
        <w:numPr>
          <w:ilvl w:val="0"/>
          <w:numId w:val="4"/>
        </w:numPr>
        <w:spacing w:after="0" w:line="276" w:lineRule="auto"/>
        <w:ind w:left="284" w:right="158" w:hanging="284"/>
        <w:rPr>
          <w:color w:val="auto"/>
          <w:sz w:val="24"/>
          <w:szCs w:val="24"/>
        </w:rPr>
      </w:pPr>
      <w:r w:rsidRPr="00643DDF">
        <w:rPr>
          <w:color w:val="auto"/>
          <w:sz w:val="24"/>
          <w:szCs w:val="24"/>
        </w:rPr>
        <w:t>Odbiór</w:t>
      </w:r>
      <w:r w:rsidRPr="00643DDF">
        <w:rPr>
          <w:color w:val="auto"/>
          <w:spacing w:val="-11"/>
          <w:sz w:val="24"/>
          <w:szCs w:val="24"/>
        </w:rPr>
        <w:t xml:space="preserve"> </w:t>
      </w:r>
      <w:r w:rsidR="00071D75">
        <w:rPr>
          <w:color w:val="auto"/>
          <w:spacing w:val="-11"/>
          <w:sz w:val="24"/>
          <w:szCs w:val="24"/>
        </w:rPr>
        <w:t xml:space="preserve">końcowy </w:t>
      </w:r>
      <w:r w:rsidRPr="00643DDF">
        <w:rPr>
          <w:color w:val="auto"/>
          <w:sz w:val="24"/>
          <w:szCs w:val="24"/>
        </w:rPr>
        <w:t>robót</w:t>
      </w:r>
      <w:r w:rsidRPr="00643DDF">
        <w:rPr>
          <w:color w:val="auto"/>
          <w:spacing w:val="20"/>
          <w:sz w:val="24"/>
          <w:szCs w:val="24"/>
        </w:rPr>
        <w:t xml:space="preserve"> </w:t>
      </w:r>
      <w:r w:rsidRPr="00643DDF">
        <w:rPr>
          <w:color w:val="auto"/>
          <w:sz w:val="24"/>
          <w:szCs w:val="24"/>
        </w:rPr>
        <w:t>dokonywany będzie przez przedstawicieli Zamawiającego</w:t>
      </w:r>
      <w:r w:rsidR="00071D75">
        <w:rPr>
          <w:color w:val="auto"/>
          <w:sz w:val="24"/>
          <w:szCs w:val="24"/>
        </w:rPr>
        <w:t>,</w:t>
      </w:r>
      <w:r w:rsidRPr="00643DDF">
        <w:rPr>
          <w:color w:val="auto"/>
          <w:spacing w:val="37"/>
          <w:sz w:val="24"/>
          <w:szCs w:val="24"/>
        </w:rPr>
        <w:t xml:space="preserve"> </w:t>
      </w:r>
      <w:r w:rsidRPr="00643DDF">
        <w:rPr>
          <w:color w:val="auto"/>
          <w:sz w:val="24"/>
          <w:szCs w:val="24"/>
        </w:rPr>
        <w:t>przy</w:t>
      </w:r>
      <w:r w:rsidRPr="00643DDF">
        <w:rPr>
          <w:color w:val="auto"/>
          <w:spacing w:val="-1"/>
          <w:sz w:val="24"/>
          <w:szCs w:val="24"/>
        </w:rPr>
        <w:t xml:space="preserve"> </w:t>
      </w:r>
      <w:r w:rsidRPr="00643DDF">
        <w:rPr>
          <w:color w:val="auto"/>
          <w:sz w:val="24"/>
          <w:szCs w:val="24"/>
        </w:rPr>
        <w:t xml:space="preserve">udziale Wykonawcy </w:t>
      </w:r>
    </w:p>
    <w:p w14:paraId="2E8DE17A" w14:textId="65F8CCA6" w:rsidR="001A05A5" w:rsidRPr="00643DDF" w:rsidRDefault="00F06E43" w:rsidP="00943E9C">
      <w:pPr>
        <w:pStyle w:val="Akapitzlist"/>
        <w:numPr>
          <w:ilvl w:val="0"/>
          <w:numId w:val="4"/>
        </w:numPr>
        <w:spacing w:line="276" w:lineRule="auto"/>
        <w:ind w:left="284" w:right="158" w:hanging="284"/>
        <w:rPr>
          <w:sz w:val="24"/>
          <w:szCs w:val="24"/>
        </w:rPr>
      </w:pPr>
      <w:r w:rsidRPr="00643DDF">
        <w:rPr>
          <w:rFonts w:eastAsiaTheme="minorEastAsia"/>
          <w:color w:val="auto"/>
          <w:kern w:val="0"/>
          <w:sz w:val="24"/>
          <w:szCs w:val="24"/>
        </w:rPr>
        <w:t>Wykonawca będzie zobowiązany do zapewnienia na okres wykonywania prac i transportu</w:t>
      </w:r>
      <w:r w:rsidR="00E9615E" w:rsidRPr="00643DDF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43DDF">
        <w:rPr>
          <w:rFonts w:eastAsiaTheme="minorEastAsia"/>
          <w:color w:val="auto"/>
          <w:kern w:val="0"/>
          <w:sz w:val="24"/>
          <w:szCs w:val="24"/>
        </w:rPr>
        <w:t>ochronę zabytków ruchomych przed pożarem, kradzieżą i innym niebezpieczeństwem</w:t>
      </w:r>
      <w:r w:rsidR="00E9615E" w:rsidRPr="00643DDF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43DDF">
        <w:rPr>
          <w:rFonts w:eastAsiaTheme="minorEastAsia"/>
          <w:color w:val="auto"/>
          <w:kern w:val="0"/>
          <w:sz w:val="24"/>
          <w:szCs w:val="24"/>
        </w:rPr>
        <w:t>grożącym ich zniszczeniem lub utratą, zgodnie z warunkami i normami</w:t>
      </w:r>
      <w:r w:rsidR="00071D75">
        <w:rPr>
          <w:rFonts w:eastAsiaTheme="minorEastAsia"/>
          <w:color w:val="auto"/>
          <w:kern w:val="0"/>
          <w:sz w:val="24"/>
          <w:szCs w:val="24"/>
        </w:rPr>
        <w:t>,</w:t>
      </w:r>
      <w:r w:rsidRPr="00643DDF">
        <w:rPr>
          <w:rFonts w:eastAsiaTheme="minorEastAsia"/>
          <w:color w:val="auto"/>
          <w:kern w:val="0"/>
          <w:sz w:val="24"/>
          <w:szCs w:val="24"/>
        </w:rPr>
        <w:t xml:space="preserve"> w szczególności z</w:t>
      </w:r>
      <w:r w:rsidR="00E9615E" w:rsidRPr="00643DDF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43DDF">
        <w:rPr>
          <w:rFonts w:eastAsiaTheme="minorEastAsia"/>
          <w:color w:val="auto"/>
          <w:kern w:val="0"/>
          <w:sz w:val="24"/>
          <w:szCs w:val="24"/>
        </w:rPr>
        <w:t>rozporządzeniem Ministra Kultury i Dziedzictwa Narodowego z dnia 2 września 2014 r. w</w:t>
      </w:r>
      <w:r w:rsidR="00E9615E" w:rsidRPr="00643DDF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43DDF">
        <w:rPr>
          <w:rFonts w:eastAsiaTheme="minorEastAsia"/>
          <w:color w:val="auto"/>
          <w:kern w:val="0"/>
          <w:sz w:val="24"/>
          <w:szCs w:val="24"/>
        </w:rPr>
        <w:t>sprawie zabezpieczenia zbiorów przed pożarem, kradzieżą i innym niebezpieczeństwem</w:t>
      </w:r>
      <w:r w:rsidR="00E9615E" w:rsidRPr="00643DDF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43DDF">
        <w:rPr>
          <w:rFonts w:eastAsiaTheme="minorEastAsia"/>
          <w:color w:val="auto"/>
          <w:kern w:val="0"/>
          <w:sz w:val="24"/>
          <w:szCs w:val="24"/>
        </w:rPr>
        <w:t>grożącym ich zniszczeniem lub utratą.</w:t>
      </w:r>
    </w:p>
    <w:p w14:paraId="476FA8B1" w14:textId="14CFECDA" w:rsidR="00643DDF" w:rsidRPr="00643DDF" w:rsidRDefault="00F06E43" w:rsidP="00943E9C">
      <w:pPr>
        <w:pStyle w:val="Akapitzlist"/>
        <w:numPr>
          <w:ilvl w:val="0"/>
          <w:numId w:val="4"/>
        </w:numPr>
        <w:spacing w:line="276" w:lineRule="auto"/>
        <w:ind w:left="284" w:right="158" w:hanging="284"/>
        <w:rPr>
          <w:sz w:val="24"/>
          <w:szCs w:val="24"/>
        </w:rPr>
      </w:pPr>
      <w:r w:rsidRPr="00643DDF">
        <w:rPr>
          <w:rFonts w:eastAsiaTheme="minorEastAsia"/>
          <w:color w:val="auto"/>
          <w:kern w:val="0"/>
          <w:sz w:val="24"/>
          <w:szCs w:val="24"/>
        </w:rPr>
        <w:t xml:space="preserve"> Inwestor zastrzega sobie prawo i możliwość nadzoru nad wykonywanymi przez Wykonawcę</w:t>
      </w:r>
      <w:r w:rsidR="00E9615E" w:rsidRPr="00643DDF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43DDF">
        <w:rPr>
          <w:rFonts w:eastAsiaTheme="minorEastAsia"/>
          <w:color w:val="auto"/>
          <w:kern w:val="0"/>
          <w:sz w:val="24"/>
          <w:szCs w:val="24"/>
        </w:rPr>
        <w:t>pracami w ramach niniejszego zamówienia. Na każde żądanie Inwestora</w:t>
      </w:r>
      <w:r w:rsidR="00071D75">
        <w:rPr>
          <w:rFonts w:eastAsiaTheme="minorEastAsia"/>
          <w:color w:val="auto"/>
          <w:kern w:val="0"/>
          <w:sz w:val="24"/>
          <w:szCs w:val="24"/>
        </w:rPr>
        <w:t>,</w:t>
      </w:r>
      <w:r w:rsidRPr="00643DDF">
        <w:rPr>
          <w:rFonts w:eastAsiaTheme="minorEastAsia"/>
          <w:color w:val="auto"/>
          <w:kern w:val="0"/>
          <w:sz w:val="24"/>
          <w:szCs w:val="24"/>
        </w:rPr>
        <w:t xml:space="preserve"> Wykonawca</w:t>
      </w:r>
      <w:r w:rsidR="00E9615E" w:rsidRPr="00643DDF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43DDF">
        <w:rPr>
          <w:rFonts w:eastAsiaTheme="minorEastAsia"/>
          <w:color w:val="auto"/>
          <w:kern w:val="0"/>
          <w:sz w:val="24"/>
          <w:szCs w:val="24"/>
        </w:rPr>
        <w:t>winien umożliwić Inwestorowi lub jego uprawnionemu przedstawicielowi wgląd w</w:t>
      </w:r>
      <w:r w:rsidR="00E9615E" w:rsidRPr="00643DDF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43DDF">
        <w:rPr>
          <w:rFonts w:eastAsiaTheme="minorEastAsia"/>
          <w:color w:val="auto"/>
          <w:kern w:val="0"/>
          <w:sz w:val="24"/>
          <w:szCs w:val="24"/>
        </w:rPr>
        <w:t>wykonywane prace.</w:t>
      </w:r>
    </w:p>
    <w:p w14:paraId="1A95A3F1" w14:textId="2BB3D1B5" w:rsidR="00F06E43" w:rsidRPr="00E9615E" w:rsidRDefault="00643DDF" w:rsidP="00F06E4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IDFont+F3" w:eastAsiaTheme="minorEastAsia" w:hAnsi="CIDFont+F3" w:cs="CIDFont+F3"/>
          <w:b/>
          <w:bCs/>
          <w:color w:val="auto"/>
          <w:kern w:val="0"/>
        </w:rPr>
      </w:pPr>
      <w:r w:rsidRPr="00E9615E">
        <w:rPr>
          <w:rFonts w:ascii="CIDFont+F3" w:eastAsiaTheme="minorEastAsia" w:hAnsi="CIDFont+F3" w:cs="CIDFont+F3"/>
          <w:b/>
          <w:bCs/>
          <w:color w:val="auto"/>
          <w:kern w:val="0"/>
        </w:rPr>
        <w:t>UWAGA :</w:t>
      </w:r>
    </w:p>
    <w:p w14:paraId="79BF0DA5" w14:textId="1D2EAA30" w:rsidR="00F06E43" w:rsidRPr="00643DDF" w:rsidRDefault="00643DDF" w:rsidP="00F06E4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bCs/>
          <w:color w:val="C00000"/>
          <w:kern w:val="0"/>
          <w:sz w:val="24"/>
          <w:szCs w:val="24"/>
        </w:rPr>
      </w:pPr>
      <w:r w:rsidRPr="00643DDF">
        <w:rPr>
          <w:rFonts w:eastAsiaTheme="minorEastAsia"/>
          <w:b/>
          <w:bCs/>
          <w:color w:val="C00000"/>
          <w:kern w:val="0"/>
          <w:sz w:val="24"/>
          <w:szCs w:val="24"/>
        </w:rPr>
        <w:t>INWESTOR WYMAGA OBLIGATORYJNEJ WIZJI LOKALNEJ:</w:t>
      </w:r>
    </w:p>
    <w:p w14:paraId="40C689CB" w14:textId="3E91ED4B" w:rsidR="00971367" w:rsidRPr="00971367" w:rsidRDefault="00F06E43" w:rsidP="00943E9C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hanging="142"/>
        <w:rPr>
          <w:rFonts w:eastAsiaTheme="minorEastAsia"/>
          <w:color w:val="ED0000"/>
          <w:kern w:val="0"/>
          <w:sz w:val="24"/>
          <w:szCs w:val="24"/>
        </w:rPr>
      </w:pPr>
      <w:r w:rsidRPr="00643DDF">
        <w:rPr>
          <w:rFonts w:ascii="CIDFont+F4" w:eastAsiaTheme="minorEastAsia" w:hAnsi="CIDFont+F4" w:cs="CIDFont+F4"/>
          <w:color w:val="auto"/>
          <w:kern w:val="0"/>
        </w:rPr>
        <w:t xml:space="preserve"> </w:t>
      </w:r>
      <w:r w:rsidRPr="00643DDF">
        <w:rPr>
          <w:rFonts w:eastAsiaTheme="minorEastAsia"/>
          <w:color w:val="auto"/>
          <w:kern w:val="0"/>
          <w:sz w:val="24"/>
          <w:szCs w:val="24"/>
        </w:rPr>
        <w:t>Inwestor informuje, że złożenie oferty musi być poprzedzone odbyciem wizji lokalnej.</w:t>
      </w:r>
      <w:r w:rsidR="00E9615E" w:rsidRPr="00643DDF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43DDF">
        <w:rPr>
          <w:rFonts w:eastAsiaTheme="minorEastAsia"/>
          <w:color w:val="auto"/>
          <w:kern w:val="0"/>
          <w:sz w:val="24"/>
          <w:szCs w:val="24"/>
        </w:rPr>
        <w:t>Potwierdzeniem</w:t>
      </w:r>
      <w:r w:rsidR="00E9615E" w:rsidRPr="00643DDF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43DDF">
        <w:rPr>
          <w:rFonts w:eastAsiaTheme="minorEastAsia"/>
          <w:color w:val="auto"/>
          <w:kern w:val="0"/>
          <w:sz w:val="24"/>
          <w:szCs w:val="24"/>
        </w:rPr>
        <w:t>dokonania wizji lokalnej będzie oświadczenie podpisane przez osoby</w:t>
      </w:r>
      <w:r w:rsidR="00E9615E" w:rsidRPr="00643DDF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43DDF">
        <w:rPr>
          <w:rFonts w:eastAsiaTheme="minorEastAsia"/>
          <w:color w:val="auto"/>
          <w:kern w:val="0"/>
          <w:sz w:val="24"/>
          <w:szCs w:val="24"/>
        </w:rPr>
        <w:t>reprezentujące potencjalnego Wykonawcę oraz Inwestora</w:t>
      </w:r>
      <w:r w:rsidR="00417BD0">
        <w:rPr>
          <w:rFonts w:eastAsiaTheme="minorEastAsia"/>
          <w:color w:val="auto"/>
          <w:kern w:val="0"/>
          <w:sz w:val="24"/>
          <w:szCs w:val="24"/>
        </w:rPr>
        <w:t xml:space="preserve">. </w:t>
      </w:r>
      <w:r w:rsidRPr="00643DDF">
        <w:rPr>
          <w:rFonts w:eastAsiaTheme="minorEastAsia"/>
          <w:color w:val="auto"/>
          <w:kern w:val="0"/>
          <w:sz w:val="24"/>
          <w:szCs w:val="24"/>
        </w:rPr>
        <w:t>Osoba reprezentująca</w:t>
      </w:r>
      <w:r w:rsidR="00E9615E" w:rsidRPr="00643DDF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43DDF">
        <w:rPr>
          <w:rFonts w:eastAsiaTheme="minorEastAsia"/>
          <w:color w:val="auto"/>
          <w:kern w:val="0"/>
          <w:sz w:val="24"/>
          <w:szCs w:val="24"/>
        </w:rPr>
        <w:t>potencjalnego Wykonawcę musi być upełnomocniona do tej czynności w oparciu o</w:t>
      </w:r>
      <w:r w:rsidR="00E9615E" w:rsidRPr="00643DDF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43DDF">
        <w:rPr>
          <w:rFonts w:eastAsiaTheme="minorEastAsia"/>
          <w:color w:val="auto"/>
          <w:kern w:val="0"/>
          <w:sz w:val="24"/>
          <w:szCs w:val="24"/>
        </w:rPr>
        <w:t>dokumenty rejestrowe lub pełnomocnictwo przedłożone w oryginale lub kopii potwierdzonej</w:t>
      </w:r>
      <w:r w:rsidR="00E9615E" w:rsidRPr="00643DDF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43DDF">
        <w:rPr>
          <w:rFonts w:eastAsiaTheme="minorEastAsia"/>
          <w:color w:val="auto"/>
          <w:kern w:val="0"/>
          <w:sz w:val="24"/>
          <w:szCs w:val="24"/>
        </w:rPr>
        <w:t xml:space="preserve">za zgodność z oryginałem. Wzór oświadczenia o odbyciu wizji lokalnej stanowi </w:t>
      </w:r>
      <w:r w:rsidRPr="0058512C">
        <w:rPr>
          <w:rFonts w:eastAsiaTheme="minorEastAsia"/>
          <w:b/>
          <w:bCs/>
          <w:color w:val="auto"/>
          <w:kern w:val="0"/>
          <w:sz w:val="24"/>
          <w:szCs w:val="24"/>
        </w:rPr>
        <w:t>Załącznik nr</w:t>
      </w:r>
      <w:r w:rsidR="00971367" w:rsidRPr="0058512C"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 </w:t>
      </w:r>
      <w:r w:rsidR="0058512C" w:rsidRPr="0058512C">
        <w:rPr>
          <w:rFonts w:eastAsiaTheme="minorEastAsia"/>
          <w:b/>
          <w:bCs/>
          <w:color w:val="auto"/>
          <w:kern w:val="0"/>
          <w:sz w:val="24"/>
          <w:szCs w:val="24"/>
        </w:rPr>
        <w:t>3</w:t>
      </w:r>
      <w:r w:rsidR="00971367" w:rsidRPr="0058512C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971367">
        <w:rPr>
          <w:rFonts w:eastAsiaTheme="minorEastAsia"/>
          <w:color w:val="auto"/>
          <w:kern w:val="0"/>
          <w:sz w:val="24"/>
          <w:szCs w:val="24"/>
        </w:rPr>
        <w:t>do postępowania zakupowego. Koszty związane z udziałem w wizji lokalnej ponosi</w:t>
      </w:r>
      <w:r w:rsidR="00E9615E" w:rsidRPr="00971367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971367">
        <w:rPr>
          <w:rFonts w:eastAsiaTheme="minorEastAsia"/>
          <w:color w:val="auto"/>
          <w:kern w:val="0"/>
          <w:sz w:val="24"/>
          <w:szCs w:val="24"/>
        </w:rPr>
        <w:t>potencjalny Wykonawca.</w:t>
      </w:r>
    </w:p>
    <w:p w14:paraId="399545CC" w14:textId="77777777" w:rsidR="00971367" w:rsidRPr="00971367" w:rsidRDefault="00F06E43" w:rsidP="00943E9C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hanging="142"/>
        <w:rPr>
          <w:rFonts w:eastAsiaTheme="minorEastAsia"/>
          <w:color w:val="ED0000"/>
          <w:kern w:val="0"/>
          <w:sz w:val="24"/>
          <w:szCs w:val="24"/>
        </w:rPr>
      </w:pPr>
      <w:r w:rsidRPr="00971367">
        <w:rPr>
          <w:rFonts w:eastAsiaTheme="minorEastAsia"/>
          <w:color w:val="auto"/>
          <w:kern w:val="0"/>
          <w:sz w:val="24"/>
          <w:szCs w:val="24"/>
        </w:rPr>
        <w:t>Wprowadzony wymóg odbycia wizji lokalnej jest obligatoryjny dla wszystkich</w:t>
      </w:r>
      <w:r w:rsidR="00971367" w:rsidRPr="00971367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971367">
        <w:rPr>
          <w:rFonts w:eastAsiaTheme="minorEastAsia"/>
          <w:color w:val="auto"/>
          <w:kern w:val="0"/>
          <w:sz w:val="24"/>
          <w:szCs w:val="24"/>
        </w:rPr>
        <w:t xml:space="preserve">uczestników postępowania zakupowego. W takim przypadku </w:t>
      </w:r>
      <w:r w:rsidRPr="00971367">
        <w:rPr>
          <w:rFonts w:eastAsiaTheme="minorEastAsia"/>
          <w:b/>
          <w:bCs/>
          <w:color w:val="auto"/>
          <w:kern w:val="0"/>
          <w:sz w:val="24"/>
          <w:szCs w:val="24"/>
        </w:rPr>
        <w:t>złożenie oferty bez</w:t>
      </w:r>
      <w:r w:rsidR="00971367" w:rsidRPr="00971367"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 </w:t>
      </w:r>
      <w:r w:rsidRPr="00971367">
        <w:rPr>
          <w:rFonts w:eastAsiaTheme="minorEastAsia"/>
          <w:b/>
          <w:bCs/>
          <w:color w:val="auto"/>
          <w:kern w:val="0"/>
          <w:sz w:val="24"/>
          <w:szCs w:val="24"/>
        </w:rPr>
        <w:t>odbycia wizji lokalnej będzie skutkować jej odrzuceniem</w:t>
      </w:r>
      <w:r w:rsidRPr="00971367">
        <w:rPr>
          <w:rFonts w:eastAsiaTheme="minorEastAsia"/>
          <w:color w:val="auto"/>
          <w:kern w:val="0"/>
          <w:sz w:val="24"/>
          <w:szCs w:val="24"/>
        </w:rPr>
        <w:t>.</w:t>
      </w:r>
      <w:r w:rsidR="00971367" w:rsidRPr="00971367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971367">
        <w:rPr>
          <w:rFonts w:eastAsiaTheme="minorEastAsia"/>
          <w:color w:val="auto"/>
          <w:kern w:val="0"/>
          <w:sz w:val="24"/>
          <w:szCs w:val="24"/>
        </w:rPr>
        <w:t xml:space="preserve">Wizję lokalną należy odbyć w terminie na co najmniej </w:t>
      </w:r>
      <w:r w:rsidRPr="00971367">
        <w:rPr>
          <w:rFonts w:eastAsiaTheme="minorEastAsia"/>
          <w:b/>
          <w:bCs/>
          <w:color w:val="auto"/>
          <w:kern w:val="0"/>
          <w:sz w:val="24"/>
          <w:szCs w:val="24"/>
        </w:rPr>
        <w:t>5 dni</w:t>
      </w:r>
      <w:r w:rsidRPr="00971367">
        <w:rPr>
          <w:rFonts w:eastAsiaTheme="minorEastAsia"/>
          <w:color w:val="auto"/>
          <w:kern w:val="0"/>
          <w:sz w:val="24"/>
          <w:szCs w:val="24"/>
        </w:rPr>
        <w:t xml:space="preserve"> roboczych przed wyznaczonym</w:t>
      </w:r>
      <w:r w:rsidR="00971367" w:rsidRPr="00971367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971367">
        <w:rPr>
          <w:rFonts w:eastAsiaTheme="minorEastAsia"/>
          <w:color w:val="auto"/>
          <w:kern w:val="0"/>
          <w:sz w:val="24"/>
          <w:szCs w:val="24"/>
        </w:rPr>
        <w:t>terminem składania ofert.</w:t>
      </w:r>
    </w:p>
    <w:p w14:paraId="11A95DE5" w14:textId="77777777" w:rsidR="00971367" w:rsidRPr="00971367" w:rsidRDefault="00F06E43" w:rsidP="00943E9C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hanging="142"/>
        <w:rPr>
          <w:rFonts w:eastAsiaTheme="minorEastAsia"/>
          <w:color w:val="ED0000"/>
          <w:kern w:val="0"/>
          <w:sz w:val="24"/>
          <w:szCs w:val="24"/>
        </w:rPr>
      </w:pPr>
      <w:r w:rsidRPr="00971367">
        <w:rPr>
          <w:rFonts w:eastAsiaTheme="minorEastAsia"/>
          <w:color w:val="auto"/>
          <w:kern w:val="0"/>
          <w:sz w:val="24"/>
          <w:szCs w:val="24"/>
        </w:rPr>
        <w:lastRenderedPageBreak/>
        <w:t>Podczas wizji nie będą przyjmowane żadne zapytania ani udzielane żadne wyjaśnienia</w:t>
      </w:r>
      <w:r w:rsidR="00971367" w:rsidRPr="00971367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971367">
        <w:rPr>
          <w:rFonts w:eastAsiaTheme="minorEastAsia"/>
          <w:color w:val="auto"/>
          <w:kern w:val="0"/>
          <w:sz w:val="24"/>
          <w:szCs w:val="24"/>
        </w:rPr>
        <w:t>dotyczące prowadzenia prac konserwatorskich i restauratorskich.</w:t>
      </w:r>
    </w:p>
    <w:p w14:paraId="307CBC14" w14:textId="66EB38D0" w:rsidR="00BF76FC" w:rsidRDefault="00F06E43" w:rsidP="00BF76FC">
      <w:pPr>
        <w:pStyle w:val="Akapitzlist"/>
        <w:numPr>
          <w:ilvl w:val="0"/>
          <w:numId w:val="2"/>
        </w:numPr>
        <w:spacing w:line="276" w:lineRule="auto"/>
        <w:ind w:left="284" w:hanging="284"/>
      </w:pPr>
      <w:r w:rsidRPr="00971367">
        <w:rPr>
          <w:rFonts w:eastAsiaTheme="minorEastAsia"/>
          <w:color w:val="auto"/>
          <w:kern w:val="0"/>
          <w:sz w:val="24"/>
          <w:szCs w:val="24"/>
        </w:rPr>
        <w:t xml:space="preserve"> W celu umówienia wizji lokalnej należy kontaktować się z osobami wyznaczonymi do</w:t>
      </w:r>
      <w:r w:rsidR="00971367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971367">
        <w:rPr>
          <w:rFonts w:eastAsiaTheme="minorEastAsia"/>
          <w:color w:val="auto"/>
          <w:kern w:val="0"/>
          <w:sz w:val="24"/>
          <w:szCs w:val="24"/>
        </w:rPr>
        <w:t xml:space="preserve">komunikowania się z Wykonawcami: </w:t>
      </w:r>
      <w:proofErr w:type="spellStart"/>
      <w:r w:rsidRPr="00971367">
        <w:rPr>
          <w:rFonts w:eastAsiaTheme="minorEastAsia"/>
          <w:color w:val="auto"/>
          <w:kern w:val="0"/>
          <w:sz w:val="24"/>
          <w:szCs w:val="24"/>
        </w:rPr>
        <w:t>tj</w:t>
      </w:r>
      <w:proofErr w:type="spellEnd"/>
      <w:r w:rsidR="00BF76FC" w:rsidRPr="00BF76FC">
        <w:t xml:space="preserve"> </w:t>
      </w:r>
      <w:r w:rsidR="00BF76FC">
        <w:t>o. Jan Kwiecień - Proboszcz  – 787369034</w:t>
      </w:r>
    </w:p>
    <w:p w14:paraId="33DEAFD9" w14:textId="22FB060E" w:rsidR="00BF76FC" w:rsidRDefault="00BF76FC" w:rsidP="00BF76FC">
      <w:pPr>
        <w:pStyle w:val="Akapitzlist"/>
        <w:spacing w:line="276" w:lineRule="auto"/>
        <w:ind w:left="284" w:firstLine="0"/>
      </w:pPr>
      <w:r>
        <w:t xml:space="preserve">o. Grzegorz Lachowicz – Przełożony – 694496950, Andrzej Drozdowski, Urząd Gminy Braniewo – 55 644 0325 </w:t>
      </w:r>
    </w:p>
    <w:p w14:paraId="021765B7" w14:textId="010CE649" w:rsidR="00971367" w:rsidRPr="00367B81" w:rsidRDefault="00971367" w:rsidP="00BF76FC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firstLine="0"/>
        <w:rPr>
          <w:rFonts w:eastAsiaTheme="minorEastAsia"/>
          <w:color w:val="ED0000"/>
          <w:kern w:val="0"/>
          <w:sz w:val="24"/>
          <w:szCs w:val="24"/>
        </w:rPr>
      </w:pPr>
    </w:p>
    <w:p w14:paraId="08DAA626" w14:textId="219B2EB7" w:rsidR="00F06E43" w:rsidRPr="00367B81" w:rsidRDefault="00F06E43" w:rsidP="00943E9C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hanging="142"/>
        <w:rPr>
          <w:rFonts w:eastAsiaTheme="minorEastAsia"/>
          <w:b/>
          <w:bCs/>
          <w:color w:val="auto"/>
          <w:kern w:val="0"/>
          <w:sz w:val="24"/>
          <w:szCs w:val="24"/>
        </w:rPr>
      </w:pPr>
      <w:r w:rsidRPr="00367B81">
        <w:rPr>
          <w:rFonts w:eastAsiaTheme="minorEastAsia"/>
          <w:b/>
          <w:bCs/>
          <w:color w:val="auto"/>
          <w:kern w:val="0"/>
          <w:sz w:val="24"/>
          <w:szCs w:val="24"/>
        </w:rPr>
        <w:t>Wspólny Słownik Zamówień:</w:t>
      </w:r>
    </w:p>
    <w:p w14:paraId="4724B41B" w14:textId="77777777" w:rsidR="00F06E43" w:rsidRPr="00367B81" w:rsidRDefault="00F06E43" w:rsidP="00943E9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b/>
          <w:bCs/>
          <w:color w:val="auto"/>
          <w:kern w:val="0"/>
          <w:sz w:val="24"/>
          <w:szCs w:val="24"/>
        </w:rPr>
      </w:pPr>
      <w:r w:rsidRPr="00367B81">
        <w:rPr>
          <w:rFonts w:eastAsiaTheme="minorEastAsia"/>
          <w:b/>
          <w:bCs/>
          <w:color w:val="auto"/>
          <w:kern w:val="0"/>
          <w:sz w:val="24"/>
          <w:szCs w:val="24"/>
        </w:rPr>
        <w:t>Główny:</w:t>
      </w:r>
    </w:p>
    <w:p w14:paraId="4D1C6D14" w14:textId="40074FB4" w:rsidR="00367B81" w:rsidRPr="00367B81" w:rsidRDefault="00367B81" w:rsidP="00367B81">
      <w:p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367B81">
        <w:rPr>
          <w:rFonts w:eastAsiaTheme="minorEastAsia"/>
          <w:color w:val="auto"/>
          <w:kern w:val="0"/>
          <w:sz w:val="24"/>
          <w:szCs w:val="24"/>
        </w:rPr>
        <w:t>45453000-7 Roboty remontowe i renowacyjne</w:t>
      </w:r>
    </w:p>
    <w:p w14:paraId="463C5745" w14:textId="765DBC34" w:rsidR="00367B81" w:rsidRPr="00367B81" w:rsidRDefault="00367B81" w:rsidP="00943E9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b/>
          <w:bCs/>
          <w:color w:val="auto"/>
          <w:kern w:val="0"/>
          <w:sz w:val="24"/>
          <w:szCs w:val="24"/>
        </w:rPr>
      </w:pPr>
      <w:r w:rsidRPr="00367B81">
        <w:rPr>
          <w:rFonts w:eastAsiaTheme="minorEastAsia"/>
          <w:b/>
          <w:bCs/>
          <w:color w:val="auto"/>
          <w:kern w:val="0"/>
          <w:sz w:val="24"/>
          <w:szCs w:val="24"/>
        </w:rPr>
        <w:t>Podstawowe:</w:t>
      </w:r>
    </w:p>
    <w:p w14:paraId="661E4167" w14:textId="77777777" w:rsidR="00F06E43" w:rsidRPr="00367B81" w:rsidRDefault="00F06E43" w:rsidP="00367B81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367B81">
        <w:rPr>
          <w:rFonts w:eastAsiaTheme="minorEastAsia"/>
          <w:color w:val="auto"/>
          <w:kern w:val="0"/>
          <w:sz w:val="24"/>
          <w:szCs w:val="24"/>
        </w:rPr>
        <w:t>45453000-7 Roboty remontowe i renowacyjne</w:t>
      </w:r>
    </w:p>
    <w:p w14:paraId="2E946E3D" w14:textId="77777777" w:rsidR="00F06E43" w:rsidRPr="00367B81" w:rsidRDefault="00F06E43" w:rsidP="00367B81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367B81">
        <w:rPr>
          <w:rFonts w:eastAsiaTheme="minorEastAsia"/>
          <w:color w:val="auto"/>
          <w:kern w:val="0"/>
          <w:sz w:val="24"/>
          <w:szCs w:val="24"/>
        </w:rPr>
        <w:t>45212360-7 Roboty budowlane w zakresie obiektów sakralnych</w:t>
      </w:r>
    </w:p>
    <w:p w14:paraId="7C06C282" w14:textId="6B685F66" w:rsidR="00367B81" w:rsidRPr="005A0B6E" w:rsidRDefault="00F06E43" w:rsidP="005A0B6E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367B81">
        <w:rPr>
          <w:rFonts w:eastAsiaTheme="minorEastAsia"/>
          <w:color w:val="auto"/>
          <w:kern w:val="0"/>
          <w:sz w:val="24"/>
          <w:szCs w:val="24"/>
        </w:rPr>
        <w:t>45212350-4 Budynki o szczególnej wartości historycznej lub architektonicznej</w:t>
      </w:r>
    </w:p>
    <w:p w14:paraId="6D53AEA1" w14:textId="60B43CBF" w:rsidR="00F06E43" w:rsidRPr="00B5520B" w:rsidRDefault="00F06E43" w:rsidP="00B5520B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B5520B">
        <w:rPr>
          <w:rFonts w:eastAsiaTheme="minorEastAsia"/>
          <w:color w:val="auto"/>
          <w:kern w:val="0"/>
          <w:sz w:val="24"/>
          <w:szCs w:val="24"/>
        </w:rPr>
        <w:t xml:space="preserve">Proszę o podanie w ofercie </w:t>
      </w:r>
      <w:r w:rsidR="00071D75">
        <w:rPr>
          <w:rFonts w:eastAsiaTheme="minorEastAsia"/>
          <w:color w:val="auto"/>
          <w:kern w:val="0"/>
          <w:sz w:val="24"/>
          <w:szCs w:val="24"/>
        </w:rPr>
        <w:t>ceny</w:t>
      </w:r>
      <w:r w:rsidRPr="00B5520B">
        <w:rPr>
          <w:rFonts w:eastAsiaTheme="minorEastAsia"/>
          <w:color w:val="auto"/>
          <w:kern w:val="0"/>
          <w:sz w:val="24"/>
          <w:szCs w:val="24"/>
        </w:rPr>
        <w:t xml:space="preserve"> netto i brutto za zrealizowanie niniejszego zamówienia.</w:t>
      </w:r>
    </w:p>
    <w:p w14:paraId="3E5F4BFA" w14:textId="77777777" w:rsidR="00F06E43" w:rsidRPr="00B5520B" w:rsidRDefault="00F06E43" w:rsidP="00B5520B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B5520B">
        <w:rPr>
          <w:rFonts w:eastAsiaTheme="minorEastAsia"/>
          <w:color w:val="auto"/>
          <w:kern w:val="0"/>
          <w:sz w:val="24"/>
          <w:szCs w:val="24"/>
        </w:rPr>
        <w:t>Informuję, że zaproponowane ceny będą porównane z innymi ofertami. Z firmą, która przedstawi</w:t>
      </w:r>
    </w:p>
    <w:p w14:paraId="68F28877" w14:textId="77777777" w:rsidR="00F06E43" w:rsidRPr="00B5520B" w:rsidRDefault="00F06E43" w:rsidP="00B5520B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B5520B">
        <w:rPr>
          <w:rFonts w:eastAsiaTheme="minorEastAsia"/>
          <w:color w:val="auto"/>
          <w:kern w:val="0"/>
          <w:sz w:val="24"/>
          <w:szCs w:val="24"/>
        </w:rPr>
        <w:t>najkorzystniejszą ofertę zostanie podpisana umowa. Od decyzji Organizatora nie przysługują</w:t>
      </w:r>
    </w:p>
    <w:p w14:paraId="421A20E8" w14:textId="1E20B8DA" w:rsidR="00FB3968" w:rsidRPr="00B5520B" w:rsidRDefault="00F06E43" w:rsidP="00B5520B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B5520B">
        <w:rPr>
          <w:rFonts w:eastAsiaTheme="minorEastAsia"/>
          <w:color w:val="auto"/>
          <w:kern w:val="0"/>
          <w:sz w:val="24"/>
          <w:szCs w:val="24"/>
        </w:rPr>
        <w:t>środki odwoławcze.</w:t>
      </w:r>
    </w:p>
    <w:p w14:paraId="1EFD4587" w14:textId="77777777" w:rsidR="00FB3968" w:rsidRDefault="00FB3968" w:rsidP="00FB3968">
      <w:pPr>
        <w:rPr>
          <w:color w:val="FF0000"/>
        </w:rPr>
      </w:pPr>
    </w:p>
    <w:p w14:paraId="770DDB6C" w14:textId="3F670FDE" w:rsidR="00F37663" w:rsidRPr="00157DF0" w:rsidRDefault="00353C59" w:rsidP="00943E9C">
      <w:pPr>
        <w:pStyle w:val="Akapitzlist"/>
        <w:numPr>
          <w:ilvl w:val="0"/>
          <w:numId w:val="1"/>
        </w:numPr>
        <w:shd w:val="clear" w:color="auto" w:fill="E7E6E6" w:themeFill="background2"/>
        <w:ind w:left="426" w:hanging="426"/>
        <w:rPr>
          <w:b/>
          <w:bCs/>
        </w:rPr>
      </w:pPr>
      <w:r w:rsidRPr="00157DF0">
        <w:rPr>
          <w:b/>
          <w:bCs/>
        </w:rPr>
        <w:t xml:space="preserve">TERMIN REALIZACJI ZAMÓWIENIA </w:t>
      </w:r>
    </w:p>
    <w:p w14:paraId="3CEA2252" w14:textId="77777777" w:rsidR="006905ED" w:rsidRDefault="006905ED" w:rsidP="00FB3968">
      <w:pPr>
        <w:rPr>
          <w:rFonts w:eastAsiaTheme="minorEastAsia"/>
          <w:color w:val="auto"/>
          <w:kern w:val="0"/>
          <w:sz w:val="24"/>
          <w:szCs w:val="24"/>
        </w:rPr>
      </w:pPr>
    </w:p>
    <w:p w14:paraId="3674C597" w14:textId="4713D8E1" w:rsidR="00F37663" w:rsidRDefault="007A7BB0" w:rsidP="00FB3968">
      <w:pPr>
        <w:rPr>
          <w:rFonts w:eastAsiaTheme="minorEastAsia"/>
          <w:color w:val="auto"/>
          <w:kern w:val="0"/>
          <w:sz w:val="24"/>
          <w:szCs w:val="24"/>
        </w:rPr>
      </w:pPr>
      <w:r w:rsidRPr="003D0607">
        <w:rPr>
          <w:rFonts w:eastAsiaTheme="minorEastAsia"/>
          <w:color w:val="auto"/>
          <w:kern w:val="0"/>
          <w:sz w:val="24"/>
          <w:szCs w:val="24"/>
        </w:rPr>
        <w:t xml:space="preserve">Od dnia podpisania umowy do dnia </w:t>
      </w:r>
      <w:r w:rsidR="006B5C4F">
        <w:rPr>
          <w:rFonts w:eastAsiaTheme="minorEastAsia"/>
          <w:color w:val="auto"/>
          <w:kern w:val="0"/>
          <w:sz w:val="24"/>
          <w:szCs w:val="24"/>
        </w:rPr>
        <w:t>10</w:t>
      </w:r>
      <w:r w:rsidR="006905ED">
        <w:rPr>
          <w:rFonts w:eastAsiaTheme="minorEastAsia"/>
          <w:color w:val="auto"/>
          <w:kern w:val="0"/>
          <w:sz w:val="24"/>
          <w:szCs w:val="24"/>
        </w:rPr>
        <w:t>.12.2024</w:t>
      </w:r>
      <w:r w:rsidR="00550144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3D0607">
        <w:rPr>
          <w:rFonts w:eastAsiaTheme="minorEastAsia"/>
          <w:color w:val="auto"/>
          <w:kern w:val="0"/>
          <w:sz w:val="24"/>
          <w:szCs w:val="24"/>
        </w:rPr>
        <w:t>r.</w:t>
      </w:r>
    </w:p>
    <w:p w14:paraId="39761189" w14:textId="77777777" w:rsidR="006905ED" w:rsidRDefault="006905ED" w:rsidP="00FB3968">
      <w:pPr>
        <w:rPr>
          <w:rFonts w:eastAsiaTheme="minorEastAsia"/>
          <w:color w:val="auto"/>
          <w:kern w:val="0"/>
          <w:sz w:val="24"/>
          <w:szCs w:val="24"/>
        </w:rPr>
      </w:pPr>
    </w:p>
    <w:p w14:paraId="70E8A3E8" w14:textId="77777777" w:rsidR="006905ED" w:rsidRDefault="006905ED" w:rsidP="00FB3968">
      <w:pPr>
        <w:rPr>
          <w:rFonts w:eastAsiaTheme="minorEastAsia"/>
          <w:color w:val="auto"/>
          <w:kern w:val="0"/>
          <w:sz w:val="24"/>
          <w:szCs w:val="24"/>
        </w:rPr>
      </w:pPr>
    </w:p>
    <w:p w14:paraId="1351DB3F" w14:textId="77777777" w:rsidR="006905ED" w:rsidRDefault="006905ED" w:rsidP="00FB3968">
      <w:pPr>
        <w:rPr>
          <w:color w:val="auto"/>
          <w:sz w:val="24"/>
          <w:szCs w:val="24"/>
        </w:rPr>
      </w:pPr>
    </w:p>
    <w:p w14:paraId="7463026E" w14:textId="77777777" w:rsidR="00B5520B" w:rsidRPr="003D0607" w:rsidRDefault="00B5520B" w:rsidP="00FB3968">
      <w:pPr>
        <w:rPr>
          <w:color w:val="auto"/>
          <w:sz w:val="24"/>
          <w:szCs w:val="24"/>
        </w:rPr>
      </w:pPr>
    </w:p>
    <w:p w14:paraId="2B7A9208" w14:textId="77777777" w:rsidR="00F37663" w:rsidRDefault="00F37663" w:rsidP="00FB3968"/>
    <w:p w14:paraId="0F5565A3" w14:textId="30D833CA" w:rsidR="00F37663" w:rsidRPr="00157DF0" w:rsidRDefault="00157DF0" w:rsidP="00943E9C">
      <w:pPr>
        <w:pStyle w:val="Akapitzlist"/>
        <w:numPr>
          <w:ilvl w:val="0"/>
          <w:numId w:val="1"/>
        </w:numPr>
        <w:shd w:val="clear" w:color="auto" w:fill="E7E6E6" w:themeFill="background2"/>
        <w:ind w:left="567" w:hanging="567"/>
        <w:rPr>
          <w:b/>
          <w:bCs/>
        </w:rPr>
      </w:pPr>
      <w:r w:rsidRPr="00157DF0">
        <w:rPr>
          <w:b/>
          <w:bCs/>
        </w:rPr>
        <w:t xml:space="preserve">WARUNKI UDZIAŁU W POSTEPOWANIU </w:t>
      </w:r>
    </w:p>
    <w:p w14:paraId="5A85FE40" w14:textId="226890F8" w:rsidR="00157DF0" w:rsidRPr="001B5B8C" w:rsidRDefault="00157DF0" w:rsidP="00943E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1B5B8C">
        <w:rPr>
          <w:rFonts w:eastAsiaTheme="minorEastAsia"/>
          <w:color w:val="auto"/>
          <w:kern w:val="0"/>
          <w:sz w:val="24"/>
          <w:szCs w:val="24"/>
        </w:rPr>
        <w:t>zawarcie umowy w ramach niniejszego postępowania zakupowego mogą ubiegać się</w:t>
      </w:r>
    </w:p>
    <w:p w14:paraId="6177CB18" w14:textId="6AA8ED83" w:rsidR="00157DF0" w:rsidRPr="00622449" w:rsidRDefault="00157DF0" w:rsidP="001B5B8C">
      <w:p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Wykonawcy, którzy spełniają </w:t>
      </w:r>
      <w:r w:rsidR="00622449" w:rsidRPr="00622449">
        <w:rPr>
          <w:rFonts w:eastAsiaTheme="minorEastAsia"/>
          <w:color w:val="auto"/>
          <w:kern w:val="0"/>
          <w:sz w:val="24"/>
          <w:szCs w:val="24"/>
        </w:rPr>
        <w:t>następujące warunki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w zakresie</w:t>
      </w:r>
      <w:r w:rsidR="00622449" w:rsidRPr="00622449">
        <w:rPr>
          <w:rFonts w:eastAsiaTheme="minorEastAsia"/>
          <w:color w:val="auto"/>
          <w:kern w:val="0"/>
          <w:sz w:val="24"/>
          <w:szCs w:val="24"/>
        </w:rPr>
        <w:t xml:space="preserve">: </w:t>
      </w:r>
    </w:p>
    <w:p w14:paraId="4F98B9BD" w14:textId="133F752F" w:rsidR="00157DF0" w:rsidRPr="00622449" w:rsidRDefault="00157DF0" w:rsidP="00622449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1) </w:t>
      </w:r>
      <w:r w:rsidRPr="00622449">
        <w:rPr>
          <w:rFonts w:eastAsiaTheme="minorEastAsia"/>
          <w:b/>
          <w:bCs/>
          <w:color w:val="auto"/>
          <w:kern w:val="0"/>
          <w:sz w:val="24"/>
          <w:szCs w:val="24"/>
        </w:rPr>
        <w:t>zdolności technicznej lub zawodowej</w:t>
      </w:r>
      <w:r w:rsidR="00D92C6C">
        <w:rPr>
          <w:rFonts w:eastAsiaTheme="minorEastAsia"/>
          <w:b/>
          <w:bCs/>
          <w:color w:val="auto"/>
          <w:kern w:val="0"/>
          <w:sz w:val="24"/>
          <w:szCs w:val="24"/>
        </w:rPr>
        <w:t>:</w:t>
      </w:r>
      <w:r w:rsidR="00AF0FED"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 </w:t>
      </w:r>
    </w:p>
    <w:p w14:paraId="6CBD4A56" w14:textId="11C35637" w:rsidR="00157DF0" w:rsidRPr="0058512C" w:rsidRDefault="00157DF0" w:rsidP="00622449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622449">
        <w:rPr>
          <w:rFonts w:eastAsiaTheme="minorEastAsia"/>
          <w:color w:val="auto"/>
          <w:kern w:val="0"/>
          <w:sz w:val="24"/>
          <w:szCs w:val="24"/>
        </w:rPr>
        <w:t>DOŚWIADCZENIE ZAWODOWE: Warunek zostanie spełniony, jeżeli Wykonawca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wykaże</w:t>
      </w:r>
      <w:r w:rsidR="00910B7A">
        <w:rPr>
          <w:rFonts w:eastAsiaTheme="minorEastAsia"/>
          <w:color w:val="auto"/>
          <w:kern w:val="0"/>
          <w:sz w:val="24"/>
          <w:szCs w:val="24"/>
        </w:rPr>
        <w:t>,</w:t>
      </w: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 że </w:t>
      </w:r>
      <w:r w:rsidR="00910B7A">
        <w:rPr>
          <w:rFonts w:eastAsiaTheme="minorEastAsia"/>
          <w:color w:val="auto"/>
          <w:kern w:val="0"/>
          <w:sz w:val="24"/>
          <w:szCs w:val="24"/>
        </w:rPr>
        <w:t xml:space="preserve">wykonał </w:t>
      </w:r>
      <w:r w:rsidRPr="00622449">
        <w:rPr>
          <w:rFonts w:eastAsiaTheme="minorEastAsia"/>
          <w:color w:val="auto"/>
          <w:kern w:val="0"/>
          <w:sz w:val="24"/>
          <w:szCs w:val="24"/>
        </w:rPr>
        <w:t>w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ciągu ostatnich </w:t>
      </w:r>
      <w:r w:rsidR="002E74EB">
        <w:rPr>
          <w:rFonts w:eastAsiaTheme="minorEastAsia"/>
          <w:color w:val="auto"/>
          <w:kern w:val="0"/>
          <w:sz w:val="24"/>
          <w:szCs w:val="24"/>
        </w:rPr>
        <w:t>7</w:t>
      </w: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 lat</w:t>
      </w:r>
      <w:r w:rsidR="00910B7A">
        <w:rPr>
          <w:rFonts w:eastAsiaTheme="minorEastAsia"/>
          <w:color w:val="auto"/>
          <w:kern w:val="0"/>
          <w:sz w:val="24"/>
          <w:szCs w:val="24"/>
        </w:rPr>
        <w:t xml:space="preserve">, </w:t>
      </w:r>
      <w:r w:rsidRPr="00622449">
        <w:rPr>
          <w:rFonts w:eastAsiaTheme="minorEastAsia"/>
          <w:color w:val="auto"/>
          <w:kern w:val="0"/>
          <w:sz w:val="24"/>
          <w:szCs w:val="24"/>
        </w:rPr>
        <w:t>zgodn</w:t>
      </w:r>
      <w:r w:rsidR="00910B7A">
        <w:rPr>
          <w:rFonts w:eastAsiaTheme="minorEastAsia"/>
          <w:color w:val="auto"/>
          <w:kern w:val="0"/>
          <w:sz w:val="24"/>
          <w:szCs w:val="24"/>
        </w:rPr>
        <w:t>ie</w:t>
      </w: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 z zasadami sztuki konserwatorskiej</w:t>
      </w:r>
      <w:r w:rsidR="00910B7A">
        <w:rPr>
          <w:rFonts w:eastAsiaTheme="minorEastAsia"/>
          <w:color w:val="auto"/>
          <w:kern w:val="0"/>
          <w:sz w:val="24"/>
          <w:szCs w:val="24"/>
        </w:rPr>
        <w:t xml:space="preserve">, </w:t>
      </w:r>
      <w:r w:rsidRPr="00622449">
        <w:rPr>
          <w:rFonts w:eastAsiaTheme="minorEastAsia"/>
          <w:color w:val="auto"/>
          <w:kern w:val="0"/>
          <w:sz w:val="24"/>
          <w:szCs w:val="24"/>
        </w:rPr>
        <w:t>co najmniej dwie prace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konserwatorskie na obiektach zabytkowych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wpisanych do rejestru zabytków lub ewidencji zabytków o łącznej wartości prac nie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mniejszej niż </w:t>
      </w:r>
      <w:r w:rsidR="002E74EB">
        <w:rPr>
          <w:rFonts w:eastAsiaTheme="minorEastAsia"/>
          <w:color w:val="auto"/>
          <w:kern w:val="0"/>
          <w:sz w:val="24"/>
          <w:szCs w:val="24"/>
        </w:rPr>
        <w:t>80</w:t>
      </w: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 000,00 zł brutto</w:t>
      </w:r>
      <w:r w:rsidR="00C31F54">
        <w:rPr>
          <w:rFonts w:eastAsiaTheme="minorEastAsia"/>
          <w:color w:val="auto"/>
          <w:kern w:val="0"/>
          <w:sz w:val="24"/>
          <w:szCs w:val="24"/>
        </w:rPr>
        <w:t>,</w:t>
      </w: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 z podaniem ich rodzaju, wartości, daty, miejsca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wykonania i podmiotów, na rzecz których prace te zostały wykonane, z tym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zastrzeżeniem, </w:t>
      </w:r>
      <w:r w:rsidRPr="00703E20">
        <w:rPr>
          <w:rFonts w:eastAsiaTheme="minorEastAsia"/>
          <w:color w:val="auto"/>
          <w:kern w:val="0"/>
          <w:sz w:val="24"/>
          <w:szCs w:val="24"/>
        </w:rPr>
        <w:t>że</w:t>
      </w:r>
      <w:r w:rsidR="00910B7A" w:rsidRPr="00703E20">
        <w:rPr>
          <w:rFonts w:eastAsiaTheme="minorEastAsia"/>
          <w:color w:val="auto"/>
          <w:kern w:val="0"/>
          <w:sz w:val="24"/>
          <w:szCs w:val="24"/>
        </w:rPr>
        <w:t xml:space="preserve"> prace</w:t>
      </w:r>
      <w:r w:rsidRPr="00703E20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="00910B7A" w:rsidRPr="00703E20">
        <w:rPr>
          <w:rFonts w:eastAsiaTheme="minorEastAsia"/>
          <w:color w:val="auto"/>
          <w:kern w:val="0"/>
          <w:sz w:val="24"/>
          <w:szCs w:val="24"/>
        </w:rPr>
        <w:t xml:space="preserve">te </w:t>
      </w:r>
      <w:r w:rsidRPr="00703E20">
        <w:rPr>
          <w:rFonts w:eastAsiaTheme="minorEastAsia"/>
          <w:color w:val="auto"/>
          <w:kern w:val="0"/>
          <w:sz w:val="24"/>
          <w:szCs w:val="24"/>
        </w:rPr>
        <w:t>dotycz</w:t>
      </w:r>
      <w:r w:rsidR="00910B7A" w:rsidRPr="00703E20">
        <w:rPr>
          <w:rFonts w:eastAsiaTheme="minorEastAsia"/>
          <w:color w:val="auto"/>
          <w:kern w:val="0"/>
          <w:sz w:val="24"/>
          <w:szCs w:val="24"/>
        </w:rPr>
        <w:t>ą</w:t>
      </w:r>
      <w:r w:rsidRPr="00703E20">
        <w:rPr>
          <w:rFonts w:eastAsiaTheme="minorEastAsia"/>
          <w:color w:val="auto"/>
          <w:kern w:val="0"/>
          <w:sz w:val="24"/>
          <w:szCs w:val="24"/>
        </w:rPr>
        <w:t xml:space="preserve"> obiektów zabytkowych</w:t>
      </w:r>
      <w:r w:rsidR="00910B7A" w:rsidRPr="00703E20">
        <w:rPr>
          <w:rFonts w:eastAsiaTheme="minorEastAsia"/>
          <w:color w:val="auto"/>
          <w:kern w:val="0"/>
          <w:sz w:val="24"/>
          <w:szCs w:val="24"/>
        </w:rPr>
        <w:t xml:space="preserve"> ruchomych</w:t>
      </w:r>
      <w:r w:rsidRPr="00703E20">
        <w:rPr>
          <w:rFonts w:eastAsiaTheme="minorEastAsia"/>
          <w:color w:val="auto"/>
          <w:kern w:val="0"/>
          <w:sz w:val="24"/>
          <w:szCs w:val="24"/>
        </w:rPr>
        <w:t>,</w:t>
      </w:r>
      <w:r w:rsidR="00622449" w:rsidRPr="00703E20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703E20">
        <w:rPr>
          <w:rFonts w:eastAsiaTheme="minorEastAsia"/>
          <w:color w:val="auto"/>
          <w:kern w:val="0"/>
          <w:sz w:val="24"/>
          <w:szCs w:val="24"/>
        </w:rPr>
        <w:t>drewnianych, polichromowanych</w:t>
      </w:r>
      <w:r w:rsidR="00910B7A" w:rsidRPr="00703E20">
        <w:rPr>
          <w:rFonts w:eastAsiaTheme="minorEastAsia"/>
          <w:color w:val="auto"/>
          <w:kern w:val="0"/>
          <w:sz w:val="24"/>
          <w:szCs w:val="24"/>
        </w:rPr>
        <w:t xml:space="preserve"> i złoconych</w:t>
      </w:r>
      <w:r w:rsidR="009267C0" w:rsidRPr="00703E20">
        <w:rPr>
          <w:rFonts w:eastAsiaTheme="minorEastAsia"/>
          <w:color w:val="auto"/>
          <w:kern w:val="0"/>
          <w:sz w:val="24"/>
          <w:szCs w:val="24"/>
        </w:rPr>
        <w:t xml:space="preserve"> (złocenia wykonane w technikach tradycyjnych na tzw. wysoki </w:t>
      </w:r>
      <w:r w:rsidR="009267C0" w:rsidRPr="00703E20">
        <w:rPr>
          <w:rFonts w:eastAsiaTheme="minorEastAsia"/>
          <w:color w:val="auto"/>
          <w:kern w:val="0"/>
          <w:sz w:val="24"/>
          <w:szCs w:val="24"/>
        </w:rPr>
        <w:lastRenderedPageBreak/>
        <w:t xml:space="preserve">poler). </w:t>
      </w:r>
      <w:r w:rsidRPr="00622449">
        <w:rPr>
          <w:rFonts w:eastAsiaTheme="minorEastAsia"/>
          <w:color w:val="auto"/>
          <w:kern w:val="0"/>
          <w:sz w:val="24"/>
          <w:szCs w:val="24"/>
        </w:rPr>
        <w:t>W celu potwierdzenia spełnienia warunku do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oferty należy dołączyć wykaz prac konserwatorskich wykonanych nie wcześniej niż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w okresie ostatnich </w:t>
      </w:r>
      <w:r w:rsidR="002E74EB">
        <w:rPr>
          <w:rFonts w:eastAsiaTheme="minorEastAsia"/>
          <w:color w:val="auto"/>
          <w:kern w:val="0"/>
          <w:sz w:val="24"/>
          <w:szCs w:val="24"/>
        </w:rPr>
        <w:t>7</w:t>
      </w: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 lat, a jeżeli okres prowadzenia działalności jest krótszy – w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tym okresie, porównywalnych z pracami stanowiącymi przedmiot zamówienia, wraz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z podaniem ich rodzaju, wartości, daty, miejsca wykonania i podmiotów, na rzecz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których prace te zostały wykonane, oraz załączeniem dowodów określających czy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te prace zostały wykonane należycie, w szczególności informacji o tym czy prace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zostały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wykonane zgodnie z przepisami prawa budowlanego i prawidłowo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ukończone, przy czym dowodami, o których mowa, są referencje bądź inne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dokumenty sporządzone przez podmiot, na rzecz którego prace były wykonywane,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a jeżeli z uzasadnionej przyczyny o obiektywnym charakterze wykonawca nie jest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w stanie uzyskać tych dokumentów – </w:t>
      </w:r>
      <w:r w:rsidRPr="0058512C">
        <w:rPr>
          <w:rFonts w:eastAsiaTheme="minorEastAsia"/>
          <w:color w:val="auto"/>
          <w:kern w:val="0"/>
          <w:sz w:val="24"/>
          <w:szCs w:val="24"/>
        </w:rPr>
        <w:t xml:space="preserve">inne odpowiednie dokumenty – </w:t>
      </w:r>
      <w:r w:rsidRPr="0058512C">
        <w:rPr>
          <w:rFonts w:eastAsiaTheme="minorEastAsia"/>
          <w:b/>
          <w:bCs/>
          <w:color w:val="auto"/>
          <w:kern w:val="0"/>
          <w:sz w:val="24"/>
          <w:szCs w:val="24"/>
        </w:rPr>
        <w:t>Załącznik Nr</w:t>
      </w:r>
      <w:r w:rsidR="00622449" w:rsidRPr="0058512C"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 </w:t>
      </w:r>
      <w:r w:rsidRPr="0058512C">
        <w:rPr>
          <w:rFonts w:eastAsiaTheme="minorEastAsia"/>
          <w:b/>
          <w:bCs/>
          <w:color w:val="auto"/>
          <w:kern w:val="0"/>
          <w:sz w:val="24"/>
          <w:szCs w:val="24"/>
        </w:rPr>
        <w:t>4</w:t>
      </w:r>
      <w:r w:rsidRPr="0058512C">
        <w:rPr>
          <w:rFonts w:eastAsiaTheme="minorEastAsia"/>
          <w:color w:val="auto"/>
          <w:kern w:val="0"/>
          <w:sz w:val="24"/>
          <w:szCs w:val="24"/>
        </w:rPr>
        <w:t>.</w:t>
      </w:r>
    </w:p>
    <w:p w14:paraId="30E6B210" w14:textId="3BB38519" w:rsidR="00622449" w:rsidRDefault="00157DF0" w:rsidP="00622449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622449">
        <w:rPr>
          <w:rFonts w:eastAsiaTheme="minorEastAsia"/>
          <w:color w:val="auto"/>
          <w:kern w:val="0"/>
          <w:sz w:val="24"/>
          <w:szCs w:val="24"/>
        </w:rPr>
        <w:t>KWALIFIKACJE ZAWODOWE, UPRAWNIENIA, DOŚWIADCZENIE I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WYKSZTAŁCENIE OSÓB SKIEROWANYCH DO REALIZACJI PRAC: </w:t>
      </w:r>
    </w:p>
    <w:p w14:paraId="39221C9A" w14:textId="2F3EC178" w:rsidR="00157DF0" w:rsidRPr="00622449" w:rsidRDefault="00157DF0" w:rsidP="00622449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622449">
        <w:rPr>
          <w:rFonts w:eastAsiaTheme="minorEastAsia"/>
          <w:color w:val="auto"/>
          <w:kern w:val="0"/>
          <w:sz w:val="24"/>
          <w:szCs w:val="24"/>
        </w:rPr>
        <w:t>Warunek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zostanie spełniony, jeżeli Wykonawca wykaże że dysponuje lub będzie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dysponować co najmniej jedną osobą kierującą albo samodzielnie wykonującą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prace konserwatorskie, posiadającą kwalifikacje, o których mowa z art. 37a. ustawy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z dnia 23 lipca 2003 r. o ochronie zabytków i opiece nad zabytkami, która posiada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wykształcenie wyższe związane z konserwacją zabytków i restauracją dzieł sztuki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w specjalności konserwacja malarstwa i rzeźby polichromowanej oraz posiada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minimum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dwuletnie doświadczenie zawodowe w konserwacji zabytków wpisanych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do rejestru zabytków lub ewidencji zabytków. W celu potwierdzenia warunku do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oferty należy dołączyć wykazu osób, skierowanych przez wykonawcę do realizacji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zamówienia publicznego, wraz z informacjami na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temat ich kwalifikacji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zawodowych, uprawnień, doświadczenia i wykształcenia niezbędnych do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wykonania zamówienia, a także zakresu wykonywanych przez nie czynności oraz</w:t>
      </w:r>
      <w:r w:rsidR="00622449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kopią dokumentów potwierdzających uprawnienia – </w:t>
      </w:r>
      <w:r w:rsidRPr="0058512C">
        <w:rPr>
          <w:rFonts w:eastAsiaTheme="minorEastAsia"/>
          <w:b/>
          <w:bCs/>
          <w:color w:val="auto"/>
          <w:kern w:val="0"/>
          <w:sz w:val="24"/>
          <w:szCs w:val="24"/>
        </w:rPr>
        <w:t>Załącznik Nr 5</w:t>
      </w:r>
      <w:r w:rsidR="00622449" w:rsidRPr="0058512C">
        <w:rPr>
          <w:rFonts w:eastAsiaTheme="minorEastAsia"/>
          <w:color w:val="auto"/>
          <w:kern w:val="0"/>
          <w:sz w:val="24"/>
          <w:szCs w:val="24"/>
        </w:rPr>
        <w:t xml:space="preserve"> </w:t>
      </w:r>
    </w:p>
    <w:p w14:paraId="6CB01CEE" w14:textId="77777777" w:rsidR="00157DF0" w:rsidRPr="00F32DC3" w:rsidRDefault="00157DF0" w:rsidP="00622449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i/>
          <w:iCs/>
          <w:color w:val="auto"/>
          <w:kern w:val="0"/>
          <w:sz w:val="24"/>
          <w:szCs w:val="24"/>
        </w:rPr>
      </w:pPr>
      <w:r w:rsidRPr="00F32DC3">
        <w:rPr>
          <w:rFonts w:eastAsiaTheme="minorEastAsia"/>
          <w:i/>
          <w:iCs/>
          <w:color w:val="auto"/>
          <w:kern w:val="0"/>
          <w:sz w:val="24"/>
          <w:szCs w:val="24"/>
        </w:rPr>
        <w:t>Art. 37a. ustawy z dnia 23 lipca 2003 r. o ochronie zabytków i opiece nad zabytkami (</w:t>
      </w:r>
      <w:proofErr w:type="spellStart"/>
      <w:r w:rsidRPr="00F32DC3">
        <w:rPr>
          <w:rFonts w:eastAsiaTheme="minorEastAsia"/>
          <w:i/>
          <w:iCs/>
          <w:color w:val="auto"/>
          <w:kern w:val="0"/>
          <w:sz w:val="24"/>
          <w:szCs w:val="24"/>
        </w:rPr>
        <w:t>t.j</w:t>
      </w:r>
      <w:proofErr w:type="spellEnd"/>
      <w:r w:rsidRPr="00F32DC3">
        <w:rPr>
          <w:rFonts w:eastAsiaTheme="minorEastAsia"/>
          <w:i/>
          <w:iCs/>
          <w:color w:val="auto"/>
          <w:kern w:val="0"/>
          <w:sz w:val="24"/>
          <w:szCs w:val="24"/>
        </w:rPr>
        <w:t>. DZ.U.</w:t>
      </w:r>
    </w:p>
    <w:p w14:paraId="3B52C043" w14:textId="77777777" w:rsidR="00157DF0" w:rsidRPr="00F32DC3" w:rsidRDefault="00157DF0" w:rsidP="00622449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i/>
          <w:iCs/>
          <w:color w:val="auto"/>
          <w:kern w:val="0"/>
          <w:sz w:val="24"/>
          <w:szCs w:val="24"/>
        </w:rPr>
      </w:pPr>
      <w:r w:rsidRPr="00F32DC3">
        <w:rPr>
          <w:rFonts w:eastAsiaTheme="minorEastAsia"/>
          <w:i/>
          <w:iCs/>
          <w:color w:val="auto"/>
          <w:kern w:val="0"/>
          <w:sz w:val="24"/>
          <w:szCs w:val="24"/>
        </w:rPr>
        <w:t>2022 poz. 840)</w:t>
      </w:r>
    </w:p>
    <w:p w14:paraId="7C45C3D7" w14:textId="70CCA2A6" w:rsidR="00157DF0" w:rsidRPr="0090205C" w:rsidRDefault="00157DF0" w:rsidP="00622449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i/>
          <w:iCs/>
          <w:color w:val="auto"/>
          <w:kern w:val="0"/>
          <w:sz w:val="24"/>
          <w:szCs w:val="24"/>
        </w:rPr>
      </w:pPr>
      <w:r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>1. Pracami konserwatorskimi, pracami restauratorskimi lub badaniami konserwatorskimi,</w:t>
      </w:r>
      <w:r w:rsidR="00F32DC3"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>prowadzonymi przy zabytkach wpisanych do rejestru kieruje osoba, która ukończyła studia</w:t>
      </w:r>
      <w:r w:rsidR="00F32DC3"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>drugiego</w:t>
      </w:r>
      <w:r w:rsidR="00F32DC3"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>stopnia lub jednolite studia magisterskie, w zakresie konserwacji i restauracji dzieł</w:t>
      </w:r>
      <w:r w:rsidR="00F32DC3"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>sztuki lub konserwacji zabytków oraz która po rozpoczęciu studiów drugiego stopnia lub po</w:t>
      </w:r>
      <w:r w:rsidR="00F32DC3"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>zaliczeniu szóstego semestru jednolitych studiów magisterskich przez co najmniej 9 miesięcy</w:t>
      </w:r>
      <w:r w:rsidR="00F32DC3"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>brała udział w pracach konserwatorskich, pracach restauratorskich lub badaniach</w:t>
      </w:r>
      <w:r w:rsidR="00F32DC3"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>konserwatorskich, prowadzonych</w:t>
      </w:r>
      <w:r w:rsidR="00F32DC3"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>przy zabytkach wpisanych do rejestru, inwentarza muzeum</w:t>
      </w:r>
      <w:r w:rsidR="00F32DC3"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>będącego instytucją kultury lub zaliczanych do jednej z kategorii, o których mowa w art. 14a</w:t>
      </w:r>
      <w:r w:rsidR="00F32DC3"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>ust. 2.</w:t>
      </w:r>
    </w:p>
    <w:p w14:paraId="6AFCE603" w14:textId="4FF6D1BD" w:rsidR="00157DF0" w:rsidRPr="00426C0E" w:rsidRDefault="00157DF0" w:rsidP="00622449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i/>
          <w:iCs/>
          <w:color w:val="auto"/>
          <w:kern w:val="0"/>
          <w:sz w:val="24"/>
          <w:szCs w:val="24"/>
        </w:rPr>
      </w:pPr>
      <w:r w:rsidRPr="0090205C">
        <w:rPr>
          <w:rFonts w:eastAsiaTheme="minorEastAsia"/>
          <w:i/>
          <w:iCs/>
          <w:color w:val="auto"/>
          <w:kern w:val="0"/>
          <w:sz w:val="24"/>
          <w:szCs w:val="24"/>
        </w:rPr>
        <w:t>2</w:t>
      </w:r>
      <w:r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>. W dziedzinach nieobjętych programem studiów wyższych, o których mowa w ust. 1, pracami</w:t>
      </w:r>
      <w:r w:rsidR="00F32DC3"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>konserwatorskimi, pracami restauratorskimi lub badaniami konserwatorskimi, prowadzonymi</w:t>
      </w:r>
      <w:r w:rsidR="00F32DC3"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>przy</w:t>
      </w:r>
      <w:r w:rsidR="00F32DC3"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>zabytkach wpisanych do rejestru albo na Listę Skarbów Dziedzictwa, kieruje osoba, która</w:t>
      </w:r>
      <w:r w:rsidR="00F32DC3"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>posiada:</w:t>
      </w:r>
    </w:p>
    <w:p w14:paraId="208A4EEE" w14:textId="68BEFA53" w:rsidR="00157DF0" w:rsidRPr="00426C0E" w:rsidRDefault="00157DF0" w:rsidP="00622449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i/>
          <w:iCs/>
          <w:color w:val="auto"/>
          <w:kern w:val="0"/>
          <w:sz w:val="24"/>
          <w:szCs w:val="24"/>
        </w:rPr>
      </w:pPr>
      <w:r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lastRenderedPageBreak/>
        <w:t>1) świadectwo ukończenia szkoły średniej zawodowej oraz tytuł zawodowy albo</w:t>
      </w:r>
      <w:r w:rsidR="00F32DC3"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>wykształcenie średnie lub średnie branżowe i dyplom potwierdzający posiadanie kwalifikacji</w:t>
      </w:r>
      <w:r w:rsidR="00F32DC3"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>zawodowych w zawodach odpowiadających danej dziedzinie lub</w:t>
      </w:r>
    </w:p>
    <w:p w14:paraId="7502B236" w14:textId="77777777" w:rsidR="00157DF0" w:rsidRPr="00426C0E" w:rsidRDefault="00157DF0" w:rsidP="00622449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i/>
          <w:iCs/>
          <w:color w:val="auto"/>
          <w:kern w:val="0"/>
          <w:sz w:val="24"/>
          <w:szCs w:val="24"/>
        </w:rPr>
      </w:pPr>
      <w:r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>2) dyplom mistrza w zawodzie odpowiadającym danej dziedzinie</w:t>
      </w:r>
    </w:p>
    <w:p w14:paraId="09C1D60B" w14:textId="309EE671" w:rsidR="00157DF0" w:rsidRPr="00426C0E" w:rsidRDefault="00157DF0" w:rsidP="00622449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i/>
          <w:iCs/>
          <w:color w:val="auto"/>
          <w:kern w:val="0"/>
          <w:sz w:val="24"/>
          <w:szCs w:val="24"/>
        </w:rPr>
      </w:pPr>
      <w:r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>– oraz która przez co najmniej 4 lata brała udział w pracach konserwatorskich, pracach</w:t>
      </w:r>
      <w:r w:rsidR="00F32DC3"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>restauratorskich lub badaniach konserwatorskich, prowadzonych przy zabytkach wpisanych</w:t>
      </w:r>
      <w:r w:rsidR="00F32DC3"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>do rejestru, na Listę Skarbów Dziedzictwa, do inwentarza muzeum będącego instytucją</w:t>
      </w:r>
      <w:r w:rsidR="00F32DC3"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 xml:space="preserve"> </w:t>
      </w:r>
      <w:r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>kultury lub innych zabytkach zaliczanych do jednej z kategorii, o których mowa w art. 14a</w:t>
      </w:r>
    </w:p>
    <w:p w14:paraId="6C3D179F" w14:textId="77777777" w:rsidR="00157DF0" w:rsidRPr="00426C0E" w:rsidRDefault="00157DF0" w:rsidP="00622449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i/>
          <w:iCs/>
          <w:color w:val="auto"/>
          <w:kern w:val="0"/>
          <w:sz w:val="24"/>
          <w:szCs w:val="24"/>
        </w:rPr>
      </w:pPr>
      <w:r w:rsidRPr="00426C0E">
        <w:rPr>
          <w:rFonts w:eastAsiaTheme="minorEastAsia"/>
          <w:i/>
          <w:iCs/>
          <w:color w:val="auto"/>
          <w:kern w:val="0"/>
          <w:sz w:val="24"/>
          <w:szCs w:val="24"/>
        </w:rPr>
        <w:t>ust. 2.</w:t>
      </w:r>
    </w:p>
    <w:p w14:paraId="1EA4DBBC" w14:textId="08453C5A" w:rsidR="00157DF0" w:rsidRPr="00622449" w:rsidRDefault="00157DF0" w:rsidP="00622449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622449">
        <w:rPr>
          <w:rFonts w:eastAsiaTheme="minorEastAsia"/>
          <w:color w:val="auto"/>
          <w:kern w:val="0"/>
          <w:sz w:val="24"/>
          <w:szCs w:val="24"/>
        </w:rPr>
        <w:t>POTENCJAŁ TECHNICZNY: Warunek zostanie spełniony, jeśli Wykonawca</w:t>
      </w:r>
      <w:r w:rsidR="0090205C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wykaże, że dysponuje lub będzie dysponował pracownią dostosowaną do</w:t>
      </w:r>
      <w:r w:rsidR="0090205C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prowadzenia prac konserwatorskich zabezpieczoną antywłamaniowo (system</w:t>
      </w:r>
      <w:r w:rsidR="0090205C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monitoringu i / lub alarm i/lub 2 zamki patentowe i / lub inne) i przeciwpożarowo</w:t>
      </w:r>
      <w:r w:rsidR="0090205C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(system SAP i / lub instalacje sygnalizacji pożaru (ISP) i / lub stałe urządzenia</w:t>
      </w:r>
      <w:r w:rsidR="0090205C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gaśnicze (SUG) i / lub urządzenia </w:t>
      </w:r>
      <w:proofErr w:type="spellStart"/>
      <w:r w:rsidRPr="00622449">
        <w:rPr>
          <w:rFonts w:eastAsiaTheme="minorEastAsia"/>
          <w:color w:val="auto"/>
          <w:kern w:val="0"/>
          <w:sz w:val="24"/>
          <w:szCs w:val="24"/>
        </w:rPr>
        <w:t>zraszaczowe</w:t>
      </w:r>
      <w:proofErr w:type="spellEnd"/>
      <w:r w:rsidRPr="00622449">
        <w:rPr>
          <w:rFonts w:eastAsiaTheme="minorEastAsia"/>
          <w:color w:val="auto"/>
          <w:kern w:val="0"/>
          <w:sz w:val="24"/>
          <w:szCs w:val="24"/>
        </w:rPr>
        <w:t xml:space="preserve"> i / lub systemy hydrantowe) –</w:t>
      </w:r>
    </w:p>
    <w:p w14:paraId="358E8F4B" w14:textId="1590D391" w:rsidR="00157DF0" w:rsidRPr="0058512C" w:rsidRDefault="00157DF0" w:rsidP="00622449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b/>
          <w:bCs/>
          <w:color w:val="auto"/>
          <w:kern w:val="0"/>
          <w:sz w:val="24"/>
          <w:szCs w:val="24"/>
        </w:rPr>
      </w:pPr>
      <w:r w:rsidRPr="0058512C">
        <w:rPr>
          <w:rFonts w:eastAsiaTheme="minorEastAsia"/>
          <w:b/>
          <w:bCs/>
          <w:color w:val="auto"/>
          <w:kern w:val="0"/>
          <w:sz w:val="24"/>
          <w:szCs w:val="24"/>
        </w:rPr>
        <w:t>Załącznik Nr 5</w:t>
      </w:r>
      <w:r w:rsidR="0090205C" w:rsidRPr="0058512C"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 </w:t>
      </w:r>
    </w:p>
    <w:p w14:paraId="018B38E3" w14:textId="38A9089B" w:rsidR="00157DF0" w:rsidRPr="00E9563D" w:rsidRDefault="00157DF0" w:rsidP="00943E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E9563D">
        <w:rPr>
          <w:rFonts w:eastAsiaTheme="minorEastAsia"/>
          <w:color w:val="auto"/>
          <w:kern w:val="0"/>
          <w:sz w:val="24"/>
          <w:szCs w:val="24"/>
        </w:rPr>
        <w:t>Postanowienia dotyczące wnoszenia oferty wspólnej przez dwa lub więcej podmiotów</w:t>
      </w:r>
      <w:r w:rsidR="0090205C" w:rsidRPr="00E9563D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9563D">
        <w:rPr>
          <w:rFonts w:eastAsiaTheme="minorEastAsia"/>
          <w:color w:val="auto"/>
          <w:kern w:val="0"/>
          <w:sz w:val="24"/>
          <w:szCs w:val="24"/>
        </w:rPr>
        <w:t>gospodarczych:</w:t>
      </w:r>
    </w:p>
    <w:p w14:paraId="55120D78" w14:textId="77777777" w:rsidR="00157DF0" w:rsidRPr="00417BD0" w:rsidRDefault="00157DF0" w:rsidP="0090205C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ED0000"/>
          <w:kern w:val="0"/>
          <w:sz w:val="24"/>
          <w:szCs w:val="24"/>
        </w:rPr>
      </w:pPr>
      <w:r w:rsidRPr="00417BD0">
        <w:rPr>
          <w:rFonts w:eastAsiaTheme="minorEastAsia"/>
          <w:color w:val="ED0000"/>
          <w:kern w:val="0"/>
          <w:sz w:val="24"/>
          <w:szCs w:val="24"/>
        </w:rPr>
        <w:t>1) Wykonawcy mogą wspólnie ubiegać się o wykonanie niniejszej inwestycji.</w:t>
      </w:r>
    </w:p>
    <w:p w14:paraId="0D05023B" w14:textId="50ECD3E1" w:rsidR="00157DF0" w:rsidRPr="00417BD0" w:rsidRDefault="00157DF0" w:rsidP="0090205C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ED0000"/>
          <w:kern w:val="0"/>
          <w:sz w:val="24"/>
          <w:szCs w:val="24"/>
        </w:rPr>
      </w:pPr>
      <w:r w:rsidRPr="00417BD0">
        <w:rPr>
          <w:rFonts w:eastAsiaTheme="minorEastAsia"/>
          <w:color w:val="ED0000"/>
          <w:kern w:val="0"/>
          <w:sz w:val="24"/>
          <w:szCs w:val="24"/>
        </w:rPr>
        <w:t>2) Wykonawcy ustanawiają pełnomocnika do reprezentowania ich w postępowaniu</w:t>
      </w:r>
      <w:r w:rsidR="0090205C" w:rsidRPr="00417BD0">
        <w:rPr>
          <w:rFonts w:eastAsiaTheme="minorEastAsia"/>
          <w:color w:val="ED0000"/>
          <w:kern w:val="0"/>
          <w:sz w:val="24"/>
          <w:szCs w:val="24"/>
        </w:rPr>
        <w:t xml:space="preserve"> </w:t>
      </w:r>
      <w:r w:rsidRPr="00417BD0">
        <w:rPr>
          <w:rFonts w:eastAsiaTheme="minorEastAsia"/>
          <w:color w:val="ED0000"/>
          <w:kern w:val="0"/>
          <w:sz w:val="24"/>
          <w:szCs w:val="24"/>
        </w:rPr>
        <w:t>zakupowym</w:t>
      </w:r>
      <w:r w:rsidR="0090205C" w:rsidRPr="00417BD0">
        <w:rPr>
          <w:rFonts w:eastAsiaTheme="minorEastAsia"/>
          <w:color w:val="ED0000"/>
          <w:kern w:val="0"/>
          <w:sz w:val="24"/>
          <w:szCs w:val="24"/>
        </w:rPr>
        <w:t xml:space="preserve"> </w:t>
      </w:r>
      <w:r w:rsidRPr="00417BD0">
        <w:rPr>
          <w:rFonts w:eastAsiaTheme="minorEastAsia"/>
          <w:color w:val="ED0000"/>
          <w:kern w:val="0"/>
          <w:sz w:val="24"/>
          <w:szCs w:val="24"/>
        </w:rPr>
        <w:t>albo do reprezentowania w postępowaniu zakupowym i zawarcia umowy, a</w:t>
      </w:r>
      <w:r w:rsidR="0090205C" w:rsidRPr="00417BD0">
        <w:rPr>
          <w:rFonts w:eastAsiaTheme="minorEastAsia"/>
          <w:color w:val="ED0000"/>
          <w:kern w:val="0"/>
          <w:sz w:val="24"/>
          <w:szCs w:val="24"/>
        </w:rPr>
        <w:t xml:space="preserve"> </w:t>
      </w:r>
      <w:r w:rsidRPr="00417BD0">
        <w:rPr>
          <w:rFonts w:eastAsiaTheme="minorEastAsia"/>
          <w:color w:val="ED0000"/>
          <w:kern w:val="0"/>
          <w:sz w:val="24"/>
          <w:szCs w:val="24"/>
        </w:rPr>
        <w:t>pełnomocnictwo /</w:t>
      </w:r>
      <w:r w:rsidR="0090205C" w:rsidRPr="00417BD0">
        <w:rPr>
          <w:rFonts w:eastAsiaTheme="minorEastAsia"/>
          <w:color w:val="ED0000"/>
          <w:kern w:val="0"/>
          <w:sz w:val="24"/>
          <w:szCs w:val="24"/>
        </w:rPr>
        <w:t xml:space="preserve"> </w:t>
      </w:r>
      <w:r w:rsidRPr="00417BD0">
        <w:rPr>
          <w:rFonts w:eastAsiaTheme="minorEastAsia"/>
          <w:color w:val="ED0000"/>
          <w:kern w:val="0"/>
          <w:sz w:val="24"/>
          <w:szCs w:val="24"/>
        </w:rPr>
        <w:t>upoważnienie do pełnienia takiej funkcji wystawione zgodnie z</w:t>
      </w:r>
      <w:r w:rsidR="0090205C" w:rsidRPr="00417BD0">
        <w:rPr>
          <w:rFonts w:eastAsiaTheme="minorEastAsia"/>
          <w:color w:val="ED0000"/>
          <w:kern w:val="0"/>
          <w:sz w:val="24"/>
          <w:szCs w:val="24"/>
        </w:rPr>
        <w:t xml:space="preserve"> </w:t>
      </w:r>
      <w:r w:rsidRPr="00417BD0">
        <w:rPr>
          <w:rFonts w:eastAsiaTheme="minorEastAsia"/>
          <w:color w:val="ED0000"/>
          <w:kern w:val="0"/>
          <w:sz w:val="24"/>
          <w:szCs w:val="24"/>
        </w:rPr>
        <w:t>wymogami ustawowymi,</w:t>
      </w:r>
      <w:r w:rsidR="0090205C" w:rsidRPr="00417BD0">
        <w:rPr>
          <w:rFonts w:eastAsiaTheme="minorEastAsia"/>
          <w:color w:val="ED0000"/>
          <w:kern w:val="0"/>
          <w:sz w:val="24"/>
          <w:szCs w:val="24"/>
        </w:rPr>
        <w:t xml:space="preserve"> </w:t>
      </w:r>
      <w:r w:rsidRPr="00417BD0">
        <w:rPr>
          <w:rFonts w:eastAsiaTheme="minorEastAsia"/>
          <w:color w:val="ED0000"/>
          <w:kern w:val="0"/>
          <w:sz w:val="24"/>
          <w:szCs w:val="24"/>
        </w:rPr>
        <w:t>podpisane przez prawnie upoważnionych przedstawicieli</w:t>
      </w:r>
      <w:r w:rsidR="0090205C" w:rsidRPr="00417BD0">
        <w:rPr>
          <w:rFonts w:eastAsiaTheme="minorEastAsia"/>
          <w:color w:val="ED0000"/>
          <w:kern w:val="0"/>
          <w:sz w:val="24"/>
          <w:szCs w:val="24"/>
        </w:rPr>
        <w:t xml:space="preserve"> </w:t>
      </w:r>
      <w:r w:rsidRPr="00417BD0">
        <w:rPr>
          <w:rFonts w:eastAsiaTheme="minorEastAsia"/>
          <w:color w:val="ED0000"/>
          <w:kern w:val="0"/>
          <w:sz w:val="24"/>
          <w:szCs w:val="24"/>
        </w:rPr>
        <w:t>każdego z Wykonawców występujących wspólnie należy załączyć do oferty.</w:t>
      </w:r>
    </w:p>
    <w:p w14:paraId="10F54D25" w14:textId="33ED5032" w:rsidR="00157DF0" w:rsidRPr="00622449" w:rsidRDefault="00157DF0" w:rsidP="0090205C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EastAsia"/>
          <w:color w:val="auto"/>
          <w:kern w:val="0"/>
          <w:sz w:val="24"/>
          <w:szCs w:val="24"/>
        </w:rPr>
      </w:pPr>
      <w:r w:rsidRPr="00622449">
        <w:rPr>
          <w:rFonts w:eastAsiaTheme="minorEastAsia"/>
          <w:color w:val="auto"/>
          <w:kern w:val="0"/>
          <w:sz w:val="24"/>
          <w:szCs w:val="24"/>
        </w:rPr>
        <w:t>3) Oferta winna być podpisana przez każdego z Wykonawców występujących wspólnie</w:t>
      </w:r>
      <w:r w:rsidR="0090205C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22449">
        <w:rPr>
          <w:rFonts w:eastAsiaTheme="minorEastAsia"/>
          <w:color w:val="auto"/>
          <w:kern w:val="0"/>
          <w:sz w:val="24"/>
          <w:szCs w:val="24"/>
        </w:rPr>
        <w:t>lub przez upoważnionego przedstawiciela.</w:t>
      </w:r>
    </w:p>
    <w:p w14:paraId="2D9D2F14" w14:textId="77777777" w:rsidR="00157DF0" w:rsidRPr="00622449" w:rsidRDefault="00157DF0" w:rsidP="0090205C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EastAsia"/>
          <w:color w:val="auto"/>
          <w:kern w:val="0"/>
          <w:sz w:val="24"/>
          <w:szCs w:val="24"/>
        </w:rPr>
      </w:pPr>
      <w:r w:rsidRPr="00622449">
        <w:rPr>
          <w:rFonts w:eastAsiaTheme="minorEastAsia"/>
          <w:color w:val="auto"/>
          <w:kern w:val="0"/>
          <w:sz w:val="24"/>
          <w:szCs w:val="24"/>
        </w:rPr>
        <w:t>4) Wykonawcy wspólnie ubiegający się o inwestycję ponoszą solidarną odpowiedzialność</w:t>
      </w:r>
    </w:p>
    <w:p w14:paraId="0223D34F" w14:textId="77777777" w:rsidR="00157DF0" w:rsidRDefault="00157DF0" w:rsidP="0090205C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EastAsia"/>
          <w:color w:val="auto"/>
          <w:kern w:val="0"/>
          <w:sz w:val="24"/>
          <w:szCs w:val="24"/>
        </w:rPr>
      </w:pPr>
      <w:r w:rsidRPr="00622449">
        <w:rPr>
          <w:rFonts w:eastAsiaTheme="minorEastAsia"/>
          <w:color w:val="auto"/>
          <w:kern w:val="0"/>
          <w:sz w:val="24"/>
          <w:szCs w:val="24"/>
        </w:rPr>
        <w:t>za wykonanie umowy.</w:t>
      </w:r>
    </w:p>
    <w:p w14:paraId="1DB40DD5" w14:textId="7A54D85A" w:rsidR="00E9563D" w:rsidRPr="002056D5" w:rsidRDefault="002056D5" w:rsidP="00943E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>
        <w:rPr>
          <w:rFonts w:eastAsiaTheme="minorEastAsia"/>
          <w:color w:val="auto"/>
          <w:kern w:val="0"/>
          <w:sz w:val="24"/>
          <w:szCs w:val="24"/>
        </w:rPr>
        <w:t xml:space="preserve">Znajduje się w sytuacji ekonomicznej finansowej zapewniającej wykonanie zamówienia we wskazanym terminie – na podstawie złożonego </w:t>
      </w:r>
      <w:r w:rsidRPr="0058512C">
        <w:rPr>
          <w:rFonts w:eastAsiaTheme="minorEastAsia"/>
          <w:b/>
          <w:bCs/>
          <w:color w:val="auto"/>
          <w:kern w:val="0"/>
          <w:sz w:val="24"/>
          <w:szCs w:val="24"/>
        </w:rPr>
        <w:t>oświadczenia zawartego w treści oferty</w:t>
      </w:r>
      <w:r w:rsidRPr="002056D5">
        <w:rPr>
          <w:rFonts w:eastAsiaTheme="minorEastAsia"/>
          <w:color w:val="C00000"/>
          <w:kern w:val="0"/>
          <w:sz w:val="24"/>
          <w:szCs w:val="24"/>
        </w:rPr>
        <w:t xml:space="preserve">. </w:t>
      </w:r>
    </w:p>
    <w:p w14:paraId="1FBC81D9" w14:textId="77777777" w:rsidR="0090205C" w:rsidRDefault="0090205C" w:rsidP="0090205C">
      <w:pPr>
        <w:shd w:val="clear" w:color="auto" w:fill="E7E6E6" w:themeFill="background2"/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EastAsia"/>
          <w:color w:val="auto"/>
          <w:kern w:val="0"/>
          <w:sz w:val="24"/>
          <w:szCs w:val="24"/>
        </w:rPr>
      </w:pPr>
    </w:p>
    <w:p w14:paraId="6F15513D" w14:textId="35D52E22" w:rsidR="0090205C" w:rsidRPr="00EC398E" w:rsidRDefault="0090205C" w:rsidP="00943E9C">
      <w:pPr>
        <w:pStyle w:val="Akapitzlist"/>
        <w:numPr>
          <w:ilvl w:val="0"/>
          <w:numId w:val="1"/>
        </w:numPr>
        <w:shd w:val="clear" w:color="auto" w:fill="E7E6E6" w:themeFill="background2"/>
        <w:autoSpaceDE w:val="0"/>
        <w:autoSpaceDN w:val="0"/>
        <w:adjustRightInd w:val="0"/>
        <w:spacing w:after="0" w:line="276" w:lineRule="auto"/>
        <w:ind w:left="426" w:hanging="426"/>
        <w:jc w:val="left"/>
        <w:rPr>
          <w:rFonts w:eastAsiaTheme="minorEastAsia"/>
          <w:b/>
          <w:bCs/>
          <w:color w:val="auto"/>
          <w:kern w:val="0"/>
          <w:sz w:val="24"/>
          <w:szCs w:val="24"/>
        </w:rPr>
      </w:pPr>
      <w:r w:rsidRPr="0090205C"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PODSTAWY WYKLUCZENIA Z UDZIAŁU W ZAPYTANIU OFERTOWYM </w:t>
      </w:r>
    </w:p>
    <w:p w14:paraId="3193D867" w14:textId="56D59A8F" w:rsidR="00157DF0" w:rsidRPr="00EC398E" w:rsidRDefault="00EC398E" w:rsidP="00EC398E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EC398E">
        <w:rPr>
          <w:rFonts w:eastAsiaTheme="minorEastAsia"/>
          <w:color w:val="auto"/>
          <w:kern w:val="0"/>
          <w:sz w:val="24"/>
          <w:szCs w:val="24"/>
        </w:rPr>
        <w:t xml:space="preserve">Z postepowania wykluczeni zostaną Wykonawcy o których </w:t>
      </w:r>
      <w:r w:rsidR="00157DF0" w:rsidRPr="00EC398E">
        <w:rPr>
          <w:rFonts w:eastAsiaTheme="minorEastAsia"/>
          <w:color w:val="auto"/>
          <w:kern w:val="0"/>
          <w:sz w:val="24"/>
          <w:szCs w:val="24"/>
        </w:rPr>
        <w:t>mowa w art. 7 ust. 1 ustawy z dnia 13 kwietnia 2022 r. o</w:t>
      </w:r>
      <w:r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="00157DF0" w:rsidRPr="00EC398E">
        <w:rPr>
          <w:rFonts w:eastAsiaTheme="minorEastAsia"/>
          <w:color w:val="auto"/>
          <w:kern w:val="0"/>
          <w:sz w:val="24"/>
          <w:szCs w:val="24"/>
        </w:rPr>
        <w:t>szczególnych rozwiązaniach w zakresie przeciwdziałania wspieraniu agresji na Ukrainę oraz</w:t>
      </w:r>
      <w:r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="00157DF0" w:rsidRPr="00EC398E">
        <w:rPr>
          <w:rFonts w:eastAsiaTheme="minorEastAsia"/>
          <w:color w:val="auto"/>
          <w:kern w:val="0"/>
          <w:sz w:val="24"/>
          <w:szCs w:val="24"/>
        </w:rPr>
        <w:t>służących ochronie bezpieczeństwa narodowego (Dz. U. z 2022 r., poz. 835), [zwana dalej</w:t>
      </w:r>
      <w:r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="00157DF0" w:rsidRPr="00EC398E">
        <w:rPr>
          <w:rFonts w:eastAsiaTheme="minorEastAsia"/>
          <w:color w:val="auto"/>
          <w:kern w:val="0"/>
          <w:sz w:val="24"/>
          <w:szCs w:val="24"/>
        </w:rPr>
        <w:t>„ustawą”].</w:t>
      </w:r>
    </w:p>
    <w:p w14:paraId="0FE1C202" w14:textId="3CA8AF3B" w:rsidR="00157DF0" w:rsidRPr="00EC398E" w:rsidRDefault="00157DF0" w:rsidP="00943E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EC398E">
        <w:rPr>
          <w:rFonts w:eastAsiaTheme="minorEastAsia"/>
          <w:color w:val="auto"/>
          <w:kern w:val="0"/>
          <w:sz w:val="24"/>
          <w:szCs w:val="24"/>
        </w:rPr>
        <w:t>Z postępowania o udzielenie zamówienia publicznego wyklucza się:</w:t>
      </w:r>
    </w:p>
    <w:p w14:paraId="3458F8C1" w14:textId="77777777" w:rsidR="00EC398E" w:rsidRPr="00EC398E" w:rsidRDefault="00157DF0" w:rsidP="00943E9C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EC398E">
        <w:rPr>
          <w:rFonts w:eastAsiaTheme="minorEastAsia"/>
          <w:color w:val="auto"/>
          <w:kern w:val="0"/>
          <w:sz w:val="24"/>
          <w:szCs w:val="24"/>
        </w:rPr>
        <w:lastRenderedPageBreak/>
        <w:t>Wykonawcę oraz uczestnika konkursu wymienionego w wykazach określonych w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rozporządzeniu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765/2006 i rozporządzeniu 269/2014 albo wpisanego na listę na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podstawie decyzji w sprawie wpisu na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listę rozstrzygającej o zastosowaniu środka, o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którym mowa w art. 1 pkt 3 ustawy;</w:t>
      </w:r>
    </w:p>
    <w:p w14:paraId="09CA1C9A" w14:textId="77777777" w:rsidR="00EC398E" w:rsidRPr="00EC398E" w:rsidRDefault="00157DF0" w:rsidP="00943E9C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EC398E">
        <w:rPr>
          <w:rFonts w:eastAsiaTheme="minorEastAsia"/>
          <w:color w:val="auto"/>
          <w:kern w:val="0"/>
          <w:sz w:val="24"/>
          <w:szCs w:val="24"/>
        </w:rPr>
        <w:t>Wykonawcę oraz uczestnika konkursu, którego beneficjentem rzeczywistym w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rozumieniu ustawy z dnia 1 marca 2018 r. o przeciwdziałaniu praniu pieniędzy oraz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finansowaniu terroryzmu (Dz. U. z 2022 r., poz. 593, ze zm.) jest osoba wymieniona w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wykazach określonych w rozporządzeniu 765/2006 i rozporządzeniu 269/2014 albo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wpisana na listę lub będąca takim beneficjentem rzeczywistym od dnia 24 lutego 2022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r., o ile została wpisana na listę na podstawie decyzji w sprawie wpisu na listę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rozstrzygającej o zastosowaniu środka, o którym mowa w art. 1 pkt 3 ustawy;</w:t>
      </w:r>
    </w:p>
    <w:p w14:paraId="0CF905A8" w14:textId="19CCDEDD" w:rsidR="00157DF0" w:rsidRPr="00EC398E" w:rsidRDefault="00157DF0" w:rsidP="00943E9C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EC398E">
        <w:rPr>
          <w:rFonts w:eastAsiaTheme="minorEastAsia"/>
          <w:color w:val="auto"/>
          <w:kern w:val="0"/>
          <w:sz w:val="24"/>
          <w:szCs w:val="24"/>
        </w:rPr>
        <w:t>Wykonawcę oraz uczestnika konkursu, którego jednostką dominującą w rozumieniu art.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3 ust. 1 pkt 37 ustawy z dnia 29 września 1994 r. o rachunkowości (Dz. U. z 2023 r.,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poz. 120 i 259, ze zm.) jest podmiot wymieniony w wykazach określonych w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rozporządzeniu 765/2006 i rozporządzeniu 269/2014 albo wpisany na listę lub będący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taką jednostką dominującą od dnia 24 lutego 2022 r., o ile został wpisany na listę na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podstawie decyzji w sprawie wpisu na listę rozstrzygającej o zastosowaniu środka, o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którym mowa w art. 1 pkt 3 ustawy.</w:t>
      </w:r>
    </w:p>
    <w:p w14:paraId="1A2E01C8" w14:textId="77777777" w:rsidR="00EC398E" w:rsidRPr="00EC398E" w:rsidRDefault="00157DF0" w:rsidP="00943E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EC398E">
        <w:rPr>
          <w:rFonts w:eastAsiaTheme="minorEastAsia"/>
          <w:color w:val="auto"/>
          <w:kern w:val="0"/>
          <w:sz w:val="24"/>
          <w:szCs w:val="24"/>
        </w:rPr>
        <w:t>Wykluczenie następuje na okres trwania okoliczności określonych w art. 7 ust. 1 ustawy.</w:t>
      </w:r>
    </w:p>
    <w:p w14:paraId="204AA761" w14:textId="77777777" w:rsidR="00EC398E" w:rsidRDefault="00157DF0" w:rsidP="00943E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EC398E">
        <w:rPr>
          <w:rFonts w:eastAsiaTheme="minorEastAsia"/>
          <w:color w:val="auto"/>
          <w:kern w:val="0"/>
          <w:sz w:val="24"/>
          <w:szCs w:val="24"/>
        </w:rPr>
        <w:t>W przypadku Wykonawcy lub uczestnika konkursu wykluczonego na podstawie art. 7 ust. 1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ustawy,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Organizator odrzuca wniosek o dopuszczenie do udziału w postępowaniu o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udzielnie zamówienia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publicznego lub ofertę takiego Wykonawcy lub uczestnika konkursu,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nie zaprasza go do złożenia oferty wstępnej, oferty podlegającej negocjacjom, oferty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dodatkowej, oferty lub oferty ostatecznej, nie zaprasza go do negocjacji lub dialogu, a także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nie prowadzi z takim wykonawcą negocjacji lub dialogu, odrzuca wniosek o dopuszczenie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do udziału w konkursie, nie zaprasza do złożenia pracy konkursowej lub nie przeprowadza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oceny pracy konkursowej, odpowiednio do trybu stosowanego do udzielenia zamówienia</w:t>
      </w:r>
      <w:r w:rsid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publicznego oraz etapu prowadzonego postępowania o udzielenie zamówienia publicznego.</w:t>
      </w:r>
    </w:p>
    <w:p w14:paraId="2B37EFB2" w14:textId="77777777" w:rsidR="00EC398E" w:rsidRDefault="00157DF0" w:rsidP="00943E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EC398E">
        <w:rPr>
          <w:rFonts w:eastAsiaTheme="minorEastAsia"/>
          <w:color w:val="auto"/>
          <w:kern w:val="0"/>
          <w:sz w:val="24"/>
          <w:szCs w:val="24"/>
        </w:rPr>
        <w:t>Przez ubieganie się o udzielenie zamówienia w niniejszym procesie zakupowym rozumie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się</w:t>
      </w:r>
      <w:r w:rsidR="00EC398E" w:rsidRP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złożenie oferty.</w:t>
      </w:r>
    </w:p>
    <w:p w14:paraId="5E6FD854" w14:textId="77777777" w:rsidR="00EC398E" w:rsidRDefault="00157DF0" w:rsidP="00943E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EC398E">
        <w:rPr>
          <w:rFonts w:eastAsiaTheme="minorEastAsia"/>
          <w:color w:val="auto"/>
          <w:kern w:val="0"/>
          <w:sz w:val="24"/>
          <w:szCs w:val="24"/>
        </w:rPr>
        <w:t>Osoba lub podmiot podlegające wykluczeniu na podstawie art. 7 ust. 1 ustawy, które w</w:t>
      </w:r>
      <w:r w:rsid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okresie tego wykluczenia ubiegają się o udzielenie zamówienia publicznego lub</w:t>
      </w:r>
      <w:r w:rsid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dopuszczenie do udziału w konkursie lub biorą udział w postępowaniu o udzielenie</w:t>
      </w:r>
      <w:r w:rsid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zamówienia publicznego lub w konkursie, podlegają karze pieniężnej.</w:t>
      </w:r>
    </w:p>
    <w:p w14:paraId="432DDA03" w14:textId="77777777" w:rsidR="00EC398E" w:rsidRDefault="00157DF0" w:rsidP="00943E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EC398E">
        <w:rPr>
          <w:rFonts w:eastAsiaTheme="minorEastAsia"/>
          <w:color w:val="auto"/>
          <w:kern w:val="0"/>
          <w:sz w:val="24"/>
          <w:szCs w:val="24"/>
        </w:rPr>
        <w:t>Karę pieniężną, o której mowa w art. 7 ust. 6, nakłada Prezes Urzędu Zamówień</w:t>
      </w:r>
      <w:r w:rsid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Publicznych, w drodze decyzji, w wysokości do 20 000 000 zł. Wpływy z kar pieniężnych, o</w:t>
      </w:r>
      <w:r w:rsid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których mowa w art. 7 ust. 6a, stanowią dochód budżetu państwa.</w:t>
      </w:r>
    </w:p>
    <w:p w14:paraId="2AB9F44F" w14:textId="725EF7D8" w:rsidR="00157DF0" w:rsidRPr="00EC398E" w:rsidRDefault="00157DF0" w:rsidP="00943E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EC398E">
        <w:rPr>
          <w:rFonts w:eastAsiaTheme="minorEastAsia"/>
          <w:color w:val="auto"/>
          <w:kern w:val="0"/>
          <w:sz w:val="24"/>
          <w:szCs w:val="24"/>
        </w:rPr>
        <w:lastRenderedPageBreak/>
        <w:t xml:space="preserve"> Weryfikacji braku zaistnienia tej podstawy wykluczenia w stosunku do konkretnego</w:t>
      </w:r>
      <w:r w:rsid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podmiotu Organizator może dokonać za pomocą wszelkich dostępnych środków. Jako</w:t>
      </w:r>
      <w:r w:rsid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przykład takich metod weryfikacji można wskazać chociażby ogólnodostępne rejestry takie</w:t>
      </w:r>
      <w:r w:rsid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jak Krajowy Rejestr Sądowy, Centralna Ewidencja i Informacja o Działalności Gospodarczej</w:t>
      </w:r>
      <w:r w:rsid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czy Centralny Rejestr Beneficjentów Rzeczywistych oraz ogólnodostępne odpowiednie</w:t>
      </w:r>
      <w:r w:rsidR="00EC398E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EC398E">
        <w:rPr>
          <w:rFonts w:eastAsiaTheme="minorEastAsia"/>
          <w:color w:val="auto"/>
          <w:kern w:val="0"/>
          <w:sz w:val="24"/>
          <w:szCs w:val="24"/>
        </w:rPr>
        <w:t>wykazy i listy wyżej wymienione.</w:t>
      </w:r>
    </w:p>
    <w:p w14:paraId="7BEE3FDD" w14:textId="3FE8427E" w:rsidR="00157DF0" w:rsidRPr="00830EC5" w:rsidRDefault="00830EC5" w:rsidP="00943E9C">
      <w:pPr>
        <w:pStyle w:val="Akapitzlist"/>
        <w:numPr>
          <w:ilvl w:val="0"/>
          <w:numId w:val="1"/>
        </w:numPr>
        <w:shd w:val="clear" w:color="auto" w:fill="E7E6E6" w:themeFill="background2"/>
        <w:spacing w:line="276" w:lineRule="auto"/>
        <w:ind w:left="284" w:hanging="284"/>
        <w:rPr>
          <w:b/>
          <w:bCs/>
          <w:sz w:val="24"/>
          <w:szCs w:val="24"/>
        </w:rPr>
      </w:pPr>
      <w:r w:rsidRPr="00830EC5">
        <w:rPr>
          <w:b/>
          <w:bCs/>
          <w:sz w:val="24"/>
          <w:szCs w:val="24"/>
        </w:rPr>
        <w:t xml:space="preserve">WYJAŚNIENIA I MODYFIKACJE TREŚCI ZAPYTANIA OFERTOWEGO </w:t>
      </w:r>
    </w:p>
    <w:p w14:paraId="7E3A8C83" w14:textId="72A55E1C" w:rsidR="00E33348" w:rsidRPr="00E33348" w:rsidRDefault="00E33348" w:rsidP="00E3334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</w:rPr>
      </w:pPr>
      <w:r w:rsidRPr="00E33348">
        <w:rPr>
          <w:rFonts w:eastAsiaTheme="minorEastAsia"/>
          <w:color w:val="auto"/>
          <w:kern w:val="0"/>
        </w:rPr>
        <w:t xml:space="preserve">Wyjaśnienie treści </w:t>
      </w:r>
      <w:r>
        <w:rPr>
          <w:rFonts w:eastAsiaTheme="minorEastAsia"/>
          <w:color w:val="auto"/>
          <w:kern w:val="0"/>
        </w:rPr>
        <w:t xml:space="preserve">zapytania ofertowego </w:t>
      </w:r>
      <w:r w:rsidRPr="00E33348">
        <w:rPr>
          <w:rFonts w:eastAsiaTheme="minorEastAsia"/>
          <w:color w:val="auto"/>
          <w:kern w:val="0"/>
        </w:rPr>
        <w:t>:</w:t>
      </w:r>
    </w:p>
    <w:p w14:paraId="7435CD59" w14:textId="6A39DBE6" w:rsidR="00E33348" w:rsidRDefault="00E33348" w:rsidP="00943E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</w:rPr>
      </w:pPr>
      <w:r w:rsidRPr="00E33348">
        <w:rPr>
          <w:rFonts w:eastAsiaTheme="minorEastAsia"/>
          <w:color w:val="auto"/>
          <w:kern w:val="0"/>
        </w:rPr>
        <w:t xml:space="preserve">Wykonawca może zwrócić się </w:t>
      </w:r>
      <w:r w:rsidR="00417BD0">
        <w:rPr>
          <w:rFonts w:eastAsiaTheme="minorEastAsia"/>
          <w:color w:val="auto"/>
          <w:kern w:val="0"/>
        </w:rPr>
        <w:t xml:space="preserve">do Organizatora </w:t>
      </w:r>
      <w:r w:rsidRPr="00E33348">
        <w:rPr>
          <w:rFonts w:eastAsiaTheme="minorEastAsia"/>
          <w:color w:val="auto"/>
          <w:kern w:val="0"/>
        </w:rPr>
        <w:t>o wyjaśnienie treści niniejszego postępowania zakupowego.</w:t>
      </w:r>
    </w:p>
    <w:p w14:paraId="3BC06592" w14:textId="1619FE4B" w:rsidR="00E33348" w:rsidRDefault="00E33348" w:rsidP="00943E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</w:rPr>
      </w:pPr>
      <w:r w:rsidRPr="00E33348">
        <w:rPr>
          <w:rFonts w:eastAsiaTheme="minorEastAsia"/>
          <w:color w:val="auto"/>
          <w:kern w:val="0"/>
        </w:rPr>
        <w:t xml:space="preserve"> Organizator postepowania zakupowego</w:t>
      </w:r>
      <w:r>
        <w:rPr>
          <w:rFonts w:eastAsiaTheme="minorEastAsia"/>
          <w:color w:val="auto"/>
          <w:kern w:val="0"/>
        </w:rPr>
        <w:t xml:space="preserve"> </w:t>
      </w:r>
      <w:r w:rsidRPr="00E33348">
        <w:rPr>
          <w:rFonts w:eastAsiaTheme="minorEastAsia"/>
          <w:color w:val="auto"/>
          <w:kern w:val="0"/>
        </w:rPr>
        <w:t>udzieli wyjaśnień niezwłocznie wszystkim wykonawcom nie później niż na 5 dni przed</w:t>
      </w:r>
      <w:r>
        <w:rPr>
          <w:rFonts w:eastAsiaTheme="minorEastAsia"/>
          <w:color w:val="auto"/>
          <w:kern w:val="0"/>
        </w:rPr>
        <w:t xml:space="preserve"> </w:t>
      </w:r>
      <w:r w:rsidRPr="00E33348">
        <w:rPr>
          <w:rFonts w:eastAsiaTheme="minorEastAsia"/>
          <w:color w:val="auto"/>
          <w:kern w:val="0"/>
        </w:rPr>
        <w:t>upływem terminu składania ofert, pod warunkiem</w:t>
      </w:r>
      <w:r w:rsidR="00C31F54">
        <w:rPr>
          <w:rFonts w:eastAsiaTheme="minorEastAsia"/>
          <w:color w:val="auto"/>
          <w:kern w:val="0"/>
        </w:rPr>
        <w:t>,</w:t>
      </w:r>
      <w:r w:rsidRPr="00E33348">
        <w:rPr>
          <w:rFonts w:eastAsiaTheme="minorEastAsia"/>
          <w:color w:val="auto"/>
          <w:kern w:val="0"/>
        </w:rPr>
        <w:t xml:space="preserve"> że wniosek o wyjaśnienie treści</w:t>
      </w:r>
      <w:r>
        <w:rPr>
          <w:rFonts w:eastAsiaTheme="minorEastAsia"/>
          <w:color w:val="auto"/>
          <w:kern w:val="0"/>
        </w:rPr>
        <w:t xml:space="preserve"> </w:t>
      </w:r>
      <w:r w:rsidRPr="00E33348">
        <w:rPr>
          <w:rFonts w:eastAsiaTheme="minorEastAsia"/>
          <w:color w:val="auto"/>
          <w:kern w:val="0"/>
        </w:rPr>
        <w:t>wpłynął nie później niż na</w:t>
      </w:r>
      <w:r w:rsidRPr="00E33348">
        <w:rPr>
          <w:rFonts w:eastAsiaTheme="minorEastAsia"/>
          <w:b/>
          <w:bCs/>
          <w:color w:val="auto"/>
          <w:kern w:val="0"/>
        </w:rPr>
        <w:t xml:space="preserve"> 8 dni </w:t>
      </w:r>
      <w:r w:rsidRPr="00E33348">
        <w:rPr>
          <w:rFonts w:eastAsiaTheme="minorEastAsia"/>
          <w:color w:val="auto"/>
          <w:kern w:val="0"/>
        </w:rPr>
        <w:t>przed upływem terminu składania ofert.</w:t>
      </w:r>
    </w:p>
    <w:p w14:paraId="1C994DFD" w14:textId="77777777" w:rsidR="00E33348" w:rsidRDefault="00E33348" w:rsidP="00943E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</w:rPr>
      </w:pPr>
      <w:r w:rsidRPr="00E33348">
        <w:rPr>
          <w:rFonts w:eastAsiaTheme="minorEastAsia"/>
          <w:color w:val="auto"/>
          <w:kern w:val="0"/>
        </w:rPr>
        <w:t xml:space="preserve"> Treść zapytań oraz udzielone wyjaśnienia zostaną zamieszczone na stronie</w:t>
      </w:r>
      <w:r>
        <w:rPr>
          <w:rFonts w:eastAsiaTheme="minorEastAsia"/>
          <w:color w:val="auto"/>
          <w:kern w:val="0"/>
        </w:rPr>
        <w:t xml:space="preserve"> </w:t>
      </w:r>
      <w:r w:rsidRPr="00E33348">
        <w:rPr>
          <w:rFonts w:eastAsiaTheme="minorEastAsia"/>
          <w:color w:val="auto"/>
          <w:kern w:val="0"/>
        </w:rPr>
        <w:t>internetowej Pełnomocnika Organizatora.</w:t>
      </w:r>
    </w:p>
    <w:p w14:paraId="0AFF226F" w14:textId="6674E454" w:rsidR="00E33348" w:rsidRPr="00417BD0" w:rsidRDefault="00E33348" w:rsidP="00943E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</w:rPr>
      </w:pPr>
      <w:r w:rsidRPr="00E33348">
        <w:rPr>
          <w:rFonts w:eastAsiaTheme="minorEastAsia"/>
          <w:color w:val="auto"/>
          <w:kern w:val="0"/>
        </w:rPr>
        <w:t>Nie udziela się żadnych ustnych i telefonicznych informacji, wyjaśnień czy odpowiedzi</w:t>
      </w:r>
      <w:r>
        <w:rPr>
          <w:rFonts w:eastAsiaTheme="minorEastAsia"/>
          <w:color w:val="auto"/>
          <w:kern w:val="0"/>
        </w:rPr>
        <w:t xml:space="preserve"> </w:t>
      </w:r>
      <w:r w:rsidRPr="00E33348">
        <w:rPr>
          <w:rFonts w:eastAsiaTheme="minorEastAsia"/>
          <w:color w:val="auto"/>
          <w:kern w:val="0"/>
        </w:rPr>
        <w:t xml:space="preserve">na kierowane do </w:t>
      </w:r>
      <w:r w:rsidR="00417BD0" w:rsidRPr="00417BD0">
        <w:rPr>
          <w:rFonts w:eastAsiaTheme="minorEastAsia"/>
          <w:color w:val="auto"/>
          <w:kern w:val="0"/>
        </w:rPr>
        <w:t>Organizatora zapytania</w:t>
      </w:r>
    </w:p>
    <w:p w14:paraId="08247665" w14:textId="31970DF4" w:rsidR="00E33348" w:rsidRPr="00E33348" w:rsidRDefault="00E33348" w:rsidP="00943E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</w:rPr>
      </w:pPr>
      <w:r w:rsidRPr="00E33348">
        <w:rPr>
          <w:rFonts w:eastAsiaTheme="minorEastAsia"/>
          <w:color w:val="auto"/>
          <w:kern w:val="0"/>
        </w:rPr>
        <w:t xml:space="preserve"> Modyfikacja treści przetargu:</w:t>
      </w:r>
    </w:p>
    <w:p w14:paraId="150E16E3" w14:textId="77777777" w:rsidR="00E33348" w:rsidRDefault="00E33348" w:rsidP="00943E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kern w:val="0"/>
        </w:rPr>
      </w:pPr>
      <w:r w:rsidRPr="00E33348">
        <w:rPr>
          <w:rFonts w:eastAsiaTheme="minorEastAsia"/>
          <w:color w:val="auto"/>
          <w:kern w:val="0"/>
        </w:rPr>
        <w:t>W uzasadnionych przypadkach Organizator może przed upływem terminu składania</w:t>
      </w:r>
      <w:r>
        <w:rPr>
          <w:rFonts w:eastAsiaTheme="minorEastAsia"/>
          <w:color w:val="auto"/>
          <w:kern w:val="0"/>
        </w:rPr>
        <w:t xml:space="preserve"> </w:t>
      </w:r>
      <w:r w:rsidRPr="00E33348">
        <w:rPr>
          <w:rFonts w:eastAsiaTheme="minorEastAsia"/>
          <w:color w:val="auto"/>
          <w:kern w:val="0"/>
        </w:rPr>
        <w:t>ofert zmodyfikować treść niniejszego postępowania zakupowego.</w:t>
      </w:r>
    </w:p>
    <w:p w14:paraId="1262DB7F" w14:textId="6DB8D30E" w:rsidR="00E33348" w:rsidRDefault="00E33348" w:rsidP="00943E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kern w:val="0"/>
        </w:rPr>
      </w:pPr>
      <w:r w:rsidRPr="00E33348">
        <w:rPr>
          <w:rFonts w:eastAsiaTheme="minorEastAsia"/>
          <w:color w:val="auto"/>
          <w:kern w:val="0"/>
        </w:rPr>
        <w:t>Wprowadzone w ten sposób modyfikacje, uzupełnienia i ustalenia lub zmiany, w tym</w:t>
      </w:r>
      <w:r>
        <w:rPr>
          <w:rFonts w:eastAsiaTheme="minorEastAsia"/>
          <w:color w:val="auto"/>
          <w:kern w:val="0"/>
        </w:rPr>
        <w:t xml:space="preserve"> </w:t>
      </w:r>
      <w:r w:rsidRPr="00E33348">
        <w:rPr>
          <w:rFonts w:eastAsiaTheme="minorEastAsia"/>
          <w:color w:val="auto"/>
          <w:kern w:val="0"/>
        </w:rPr>
        <w:t>zmiany terminów zamieszczone zostaną na stronie internetowej Pełnomocnika Organizatora.</w:t>
      </w:r>
    </w:p>
    <w:p w14:paraId="0656344A" w14:textId="5729DCFD" w:rsidR="00830EC5" w:rsidRPr="00A104A6" w:rsidRDefault="00E33348" w:rsidP="00943E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kern w:val="0"/>
        </w:rPr>
      </w:pPr>
      <w:r w:rsidRPr="00E33348">
        <w:rPr>
          <w:rFonts w:eastAsiaTheme="minorEastAsia"/>
          <w:color w:val="auto"/>
          <w:kern w:val="0"/>
        </w:rPr>
        <w:t>Wszelkie modyfikacje, uzupełnienia i ustalenia oraz zmiany, w tym zmiany terminów,</w:t>
      </w:r>
      <w:r>
        <w:rPr>
          <w:rFonts w:eastAsiaTheme="minorEastAsia"/>
          <w:color w:val="auto"/>
          <w:kern w:val="0"/>
        </w:rPr>
        <w:t xml:space="preserve"> </w:t>
      </w:r>
      <w:r w:rsidRPr="00E33348">
        <w:rPr>
          <w:rFonts w:eastAsiaTheme="minorEastAsia"/>
          <w:color w:val="auto"/>
          <w:kern w:val="0"/>
        </w:rPr>
        <w:t>jak również pytania Wykonawców wraz z wyjaśnieniami stają się integralną częścią</w:t>
      </w:r>
      <w:r>
        <w:rPr>
          <w:rFonts w:eastAsiaTheme="minorEastAsia"/>
          <w:color w:val="auto"/>
          <w:kern w:val="0"/>
        </w:rPr>
        <w:t xml:space="preserve"> </w:t>
      </w:r>
      <w:r w:rsidRPr="00E33348">
        <w:rPr>
          <w:rFonts w:eastAsiaTheme="minorEastAsia"/>
          <w:color w:val="auto"/>
          <w:kern w:val="0"/>
        </w:rPr>
        <w:t>niniejszego postępowania zakupowego i będą wiążące przy składaniu ofert. Wszelkie</w:t>
      </w:r>
      <w:r>
        <w:rPr>
          <w:rFonts w:eastAsiaTheme="minorEastAsia"/>
          <w:color w:val="auto"/>
          <w:kern w:val="0"/>
        </w:rPr>
        <w:t xml:space="preserve"> </w:t>
      </w:r>
      <w:r w:rsidRPr="00E33348">
        <w:rPr>
          <w:rFonts w:eastAsiaTheme="minorEastAsia"/>
          <w:color w:val="auto"/>
          <w:kern w:val="0"/>
        </w:rPr>
        <w:t>prawa i zobowiązania Wykonawcy odnośnie wcześniej ustalonych terminów będą</w:t>
      </w:r>
      <w:r>
        <w:rPr>
          <w:rFonts w:eastAsiaTheme="minorEastAsia"/>
          <w:color w:val="auto"/>
          <w:kern w:val="0"/>
        </w:rPr>
        <w:t xml:space="preserve"> </w:t>
      </w:r>
      <w:r w:rsidRPr="00E33348">
        <w:rPr>
          <w:rFonts w:eastAsiaTheme="minorEastAsia"/>
          <w:color w:val="auto"/>
          <w:kern w:val="0"/>
        </w:rPr>
        <w:t>podlegały nowemu terminowi.</w:t>
      </w:r>
    </w:p>
    <w:p w14:paraId="660A02DE" w14:textId="77777777" w:rsidR="00830EC5" w:rsidRDefault="00830EC5" w:rsidP="00FB3968"/>
    <w:p w14:paraId="53A6F9B3" w14:textId="14B58C86" w:rsidR="00830EC5" w:rsidRPr="0055485A" w:rsidRDefault="0055485A" w:rsidP="00943E9C">
      <w:pPr>
        <w:pStyle w:val="Akapitzlist"/>
        <w:numPr>
          <w:ilvl w:val="0"/>
          <w:numId w:val="1"/>
        </w:numPr>
        <w:shd w:val="clear" w:color="auto" w:fill="E7E6E6" w:themeFill="background2"/>
        <w:ind w:left="426" w:hanging="426"/>
        <w:rPr>
          <w:b/>
          <w:bCs/>
        </w:rPr>
      </w:pPr>
      <w:r w:rsidRPr="0055485A">
        <w:rPr>
          <w:b/>
          <w:bCs/>
        </w:rPr>
        <w:t xml:space="preserve">KRYTERIA OCENY OFERT I ICH ZNACZENIE </w:t>
      </w:r>
    </w:p>
    <w:p w14:paraId="29C44D0C" w14:textId="3DF78FB0" w:rsidR="0055485A" w:rsidRPr="0061492D" w:rsidRDefault="0055485A" w:rsidP="00943E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61492D">
        <w:rPr>
          <w:rFonts w:eastAsiaTheme="minorEastAsia"/>
          <w:color w:val="auto"/>
          <w:kern w:val="0"/>
          <w:sz w:val="24"/>
          <w:szCs w:val="24"/>
        </w:rPr>
        <w:t xml:space="preserve">Kryteria </w:t>
      </w:r>
      <w:r w:rsidR="00C31F54">
        <w:rPr>
          <w:rFonts w:eastAsiaTheme="minorEastAsia"/>
          <w:color w:val="auto"/>
          <w:kern w:val="0"/>
          <w:sz w:val="24"/>
          <w:szCs w:val="24"/>
        </w:rPr>
        <w:t>o</w:t>
      </w:r>
      <w:r w:rsidRPr="0061492D">
        <w:rPr>
          <w:rFonts w:eastAsiaTheme="minorEastAsia"/>
          <w:color w:val="auto"/>
          <w:kern w:val="0"/>
          <w:sz w:val="24"/>
          <w:szCs w:val="24"/>
        </w:rPr>
        <w:t>ceny ofert - Organizator uzna oferty za spełniające wymagania i przyjmie do szczegółowego rozpatrywania, jeżeli:</w:t>
      </w:r>
    </w:p>
    <w:p w14:paraId="01E5B661" w14:textId="77777777" w:rsidR="0055485A" w:rsidRPr="0061492D" w:rsidRDefault="0055485A" w:rsidP="00943E9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61492D">
        <w:rPr>
          <w:rFonts w:eastAsiaTheme="minorEastAsia"/>
          <w:color w:val="auto"/>
          <w:kern w:val="0"/>
          <w:sz w:val="24"/>
          <w:szCs w:val="24"/>
        </w:rPr>
        <w:t>oferta, spełnia wymagania określone w niniejszym postępowaniu zakupowym,</w:t>
      </w:r>
    </w:p>
    <w:p w14:paraId="31860D4B" w14:textId="77777777" w:rsidR="0055485A" w:rsidRPr="0061492D" w:rsidRDefault="0055485A" w:rsidP="00943E9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61492D">
        <w:rPr>
          <w:rFonts w:eastAsiaTheme="minorEastAsia"/>
          <w:color w:val="auto"/>
          <w:kern w:val="0"/>
          <w:sz w:val="24"/>
          <w:szCs w:val="24"/>
        </w:rPr>
        <w:t>oferta została złożona, w określonym przez Organizatora terminie,</w:t>
      </w:r>
    </w:p>
    <w:p w14:paraId="49D5C5C1" w14:textId="413186CA" w:rsidR="0055485A" w:rsidRPr="0061492D" w:rsidRDefault="0055485A" w:rsidP="00943E9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61492D">
        <w:rPr>
          <w:rFonts w:eastAsiaTheme="minorEastAsia"/>
          <w:color w:val="auto"/>
          <w:kern w:val="0"/>
          <w:sz w:val="24"/>
          <w:szCs w:val="24"/>
        </w:rPr>
        <w:t>wykonawca przedstawił ofertę zgodną co do treści z wymaganiami w niniejszym postępowaniu zakupowym.</w:t>
      </w:r>
    </w:p>
    <w:p w14:paraId="6D330F29" w14:textId="77777777" w:rsidR="0055485A" w:rsidRPr="0061492D" w:rsidRDefault="0055485A" w:rsidP="00943E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61492D">
        <w:rPr>
          <w:rFonts w:eastAsiaTheme="minorEastAsia"/>
          <w:color w:val="auto"/>
          <w:kern w:val="0"/>
          <w:sz w:val="24"/>
          <w:szCs w:val="24"/>
        </w:rPr>
        <w:t>Kryteria oceny ofert - stosowanie matematycznych obliczeń przy ocenie ofert, stanowi podstawową zasadę oceny ofert, które oceniane będą w odniesieniu do najkorzystniejszych warunków przedstawionych przez Wykonawców w zakresie każdego z kryterium.</w:t>
      </w:r>
    </w:p>
    <w:p w14:paraId="1468A5E4" w14:textId="77777777" w:rsidR="0055485A" w:rsidRPr="0061492D" w:rsidRDefault="0055485A" w:rsidP="00943E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61492D">
        <w:rPr>
          <w:rFonts w:eastAsiaTheme="minorEastAsia"/>
          <w:color w:val="auto"/>
          <w:kern w:val="0"/>
          <w:sz w:val="24"/>
          <w:szCs w:val="24"/>
        </w:rPr>
        <w:t xml:space="preserve">Za parametry najkorzystniejsze w danym kryterium, oferta otrzyma maksymalną ilość punktów ustaloną w poniższym opisie, pozostałe będą oceniane odpowiednio - proporcjonalnie do  </w:t>
      </w:r>
      <w:r w:rsidRPr="0061492D">
        <w:rPr>
          <w:rFonts w:eastAsiaTheme="minorEastAsia"/>
          <w:color w:val="auto"/>
          <w:kern w:val="0"/>
          <w:sz w:val="24"/>
          <w:szCs w:val="24"/>
        </w:rPr>
        <w:lastRenderedPageBreak/>
        <w:t>parametru najkorzystniejszego, wybór oferty dokonany zostanie na podstawie opisanych kryteriów i ustaloną punktację: punktacja 0-100 (100%=100pkt).</w:t>
      </w:r>
    </w:p>
    <w:p w14:paraId="34938CFF" w14:textId="30F3C273" w:rsidR="0055485A" w:rsidRPr="0061492D" w:rsidRDefault="0055485A" w:rsidP="00943E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61492D">
        <w:rPr>
          <w:rFonts w:eastAsiaTheme="minorEastAsia"/>
          <w:color w:val="auto"/>
          <w:kern w:val="0"/>
          <w:sz w:val="24"/>
          <w:szCs w:val="24"/>
        </w:rPr>
        <w:t>Wybór oferty zostanie dokonany w oparciu o przyjęte w niniejszym postępowaniu zakupowym kryteria oceny ofert przedstawione poniżej:</w:t>
      </w:r>
    </w:p>
    <w:p w14:paraId="439B8985" w14:textId="12778D85" w:rsidR="0055485A" w:rsidRPr="0061492D" w:rsidRDefault="0055485A" w:rsidP="00943E9C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color w:val="auto"/>
          <w:kern w:val="0"/>
          <w:sz w:val="24"/>
          <w:szCs w:val="24"/>
          <w14:ligatures w14:val="none"/>
        </w:rPr>
      </w:pPr>
      <w:r w:rsidRPr="0061492D">
        <w:rPr>
          <w:b/>
          <w:bCs/>
          <w:iCs/>
          <w:color w:val="auto"/>
          <w:kern w:val="0"/>
          <w:sz w:val="24"/>
          <w:szCs w:val="24"/>
          <w14:ligatures w14:val="none"/>
        </w:rPr>
        <w:t>Kryterium: cena – znaczenie 60%</w:t>
      </w:r>
    </w:p>
    <w:p w14:paraId="40F77E52" w14:textId="47EA60FD" w:rsidR="0055485A" w:rsidRPr="0055485A" w:rsidRDefault="0055485A" w:rsidP="0061492D">
      <w:pPr>
        <w:spacing w:after="0" w:line="276" w:lineRule="auto"/>
        <w:ind w:left="284" w:hanging="284"/>
        <w:contextualSpacing/>
        <w:rPr>
          <w:color w:val="auto"/>
          <w:kern w:val="0"/>
          <w:sz w:val="24"/>
          <w:szCs w:val="24"/>
          <w14:ligatures w14:val="none"/>
        </w:rPr>
      </w:pPr>
      <w:r w:rsidRPr="0055485A">
        <w:rPr>
          <w:bCs/>
          <w:iCs/>
          <w:color w:val="auto"/>
          <w:kern w:val="0"/>
          <w:sz w:val="24"/>
          <w:szCs w:val="24"/>
          <w14:ligatures w14:val="none"/>
        </w:rPr>
        <w:t>Liczba punktów jaką można uzyskać w kryterium cena, obliczona zostanie na podstawie</w:t>
      </w:r>
      <w:r w:rsidR="0061492D">
        <w:rPr>
          <w:bCs/>
          <w:iCs/>
          <w:color w:val="auto"/>
          <w:kern w:val="0"/>
          <w:sz w:val="24"/>
          <w:szCs w:val="24"/>
          <w14:ligatures w14:val="none"/>
        </w:rPr>
        <w:t xml:space="preserve"> </w:t>
      </w:r>
      <w:r w:rsidRPr="0055485A">
        <w:rPr>
          <w:bCs/>
          <w:iCs/>
          <w:color w:val="auto"/>
          <w:kern w:val="0"/>
          <w:sz w:val="24"/>
          <w:szCs w:val="24"/>
          <w14:ligatures w14:val="none"/>
        </w:rPr>
        <w:t>następującego wzoru:</w:t>
      </w:r>
    </w:p>
    <w:p w14:paraId="71B5E2CF" w14:textId="77777777" w:rsidR="0055485A" w:rsidRPr="0055485A" w:rsidRDefault="0055485A" w:rsidP="0061492D">
      <w:pPr>
        <w:spacing w:after="0" w:line="276" w:lineRule="auto"/>
        <w:ind w:left="284" w:hanging="284"/>
        <w:contextualSpacing/>
        <w:rPr>
          <w:bCs/>
          <w:iCs/>
          <w:color w:val="auto"/>
          <w:kern w:val="0"/>
          <w:sz w:val="24"/>
          <w:szCs w:val="24"/>
          <w14:ligatures w14:val="none"/>
        </w:rPr>
      </w:pPr>
    </w:p>
    <w:p w14:paraId="69CB02ED" w14:textId="77777777" w:rsidR="0055485A" w:rsidRPr="0055485A" w:rsidRDefault="0055485A" w:rsidP="0061492D">
      <w:pPr>
        <w:spacing w:after="0" w:line="276" w:lineRule="auto"/>
        <w:ind w:left="284" w:hanging="284"/>
        <w:contextualSpacing/>
        <w:rPr>
          <w:color w:val="auto"/>
          <w:kern w:val="0"/>
          <w:sz w:val="24"/>
          <w:szCs w:val="24"/>
          <w14:ligatures w14:val="none"/>
        </w:rPr>
      </w:pPr>
      <w:r w:rsidRPr="0055485A">
        <w:rPr>
          <w:rFonts w:eastAsia="Arial"/>
          <w:b/>
          <w:color w:val="auto"/>
          <w:kern w:val="0"/>
          <w:sz w:val="24"/>
          <w:szCs w:val="24"/>
          <w14:ligatures w14:val="none"/>
        </w:rPr>
        <w:t xml:space="preserve">                                               </w:t>
      </w:r>
      <w:r w:rsidRPr="0055485A">
        <w:rPr>
          <w:b/>
          <w:color w:val="auto"/>
          <w:kern w:val="0"/>
          <w:sz w:val="24"/>
          <w:szCs w:val="24"/>
          <w14:ligatures w14:val="none"/>
        </w:rPr>
        <w:t xml:space="preserve">C </w:t>
      </w:r>
      <w:r w:rsidRPr="0055485A">
        <w:rPr>
          <w:b/>
          <w:color w:val="auto"/>
          <w:kern w:val="0"/>
          <w:sz w:val="24"/>
          <w:szCs w:val="24"/>
          <w:vertAlign w:val="subscript"/>
          <w14:ligatures w14:val="none"/>
        </w:rPr>
        <w:t>min</w:t>
      </w:r>
    </w:p>
    <w:p w14:paraId="2C3C354F" w14:textId="77777777" w:rsidR="0055485A" w:rsidRPr="0055485A" w:rsidRDefault="0055485A" w:rsidP="0061492D">
      <w:pPr>
        <w:spacing w:after="0" w:line="276" w:lineRule="auto"/>
        <w:ind w:left="284" w:hanging="284"/>
        <w:contextualSpacing/>
        <w:rPr>
          <w:color w:val="auto"/>
          <w:kern w:val="0"/>
          <w:sz w:val="24"/>
          <w:szCs w:val="24"/>
          <w14:ligatures w14:val="none"/>
        </w:rPr>
      </w:pPr>
      <w:r w:rsidRPr="0055485A">
        <w:rPr>
          <w:rFonts w:eastAsia="Arial"/>
          <w:b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8AC9E" wp14:editId="40D2FED1">
                <wp:simplePos x="0" y="0"/>
                <wp:positionH relativeFrom="column">
                  <wp:posOffset>1546860</wp:posOffset>
                </wp:positionH>
                <wp:positionV relativeFrom="paragraph">
                  <wp:posOffset>75565</wp:posOffset>
                </wp:positionV>
                <wp:extent cx="703580" cy="0"/>
                <wp:effectExtent l="8890" t="10795" r="11430" b="825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5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BBA66" id="shape_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pt,5.95pt" to="177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" strokeweight=".26mm">
                <v:stroke joinstyle="miter" endcap="square"/>
              </v:line>
            </w:pict>
          </mc:Fallback>
        </mc:AlternateContent>
      </w:r>
      <w:r w:rsidRPr="0055485A">
        <w:rPr>
          <w:rFonts w:eastAsia="Arial"/>
          <w:b/>
          <w:color w:val="auto"/>
          <w:kern w:val="0"/>
          <w:sz w:val="24"/>
          <w:szCs w:val="24"/>
          <w14:ligatures w14:val="none"/>
        </w:rPr>
        <w:t xml:space="preserve">                                 </w:t>
      </w:r>
      <w:r w:rsidRPr="0055485A">
        <w:rPr>
          <w:b/>
          <w:color w:val="auto"/>
          <w:kern w:val="0"/>
          <w:sz w:val="24"/>
          <w:szCs w:val="24"/>
          <w14:ligatures w14:val="none"/>
        </w:rPr>
        <w:t xml:space="preserve">X  =                       </w:t>
      </w:r>
      <w:r w:rsidRPr="0055485A">
        <w:rPr>
          <w:b/>
          <w:color w:val="auto"/>
          <w:kern w:val="0"/>
          <w:sz w:val="24"/>
          <w:szCs w:val="24"/>
          <w:vertAlign w:val="superscript"/>
          <w14:ligatures w14:val="none"/>
        </w:rPr>
        <w:t xml:space="preserve">x </w:t>
      </w:r>
      <w:r w:rsidRPr="0055485A">
        <w:rPr>
          <w:b/>
          <w:color w:val="auto"/>
          <w:kern w:val="0"/>
          <w:sz w:val="24"/>
          <w:szCs w:val="24"/>
          <w14:ligatures w14:val="none"/>
        </w:rPr>
        <w:t xml:space="preserve"> 60 pkt.</w:t>
      </w:r>
    </w:p>
    <w:p w14:paraId="1CD5F12B" w14:textId="77777777" w:rsidR="0055485A" w:rsidRPr="0055485A" w:rsidRDefault="0055485A" w:rsidP="0061492D">
      <w:pPr>
        <w:spacing w:after="0" w:line="276" w:lineRule="auto"/>
        <w:ind w:left="284" w:hanging="284"/>
        <w:contextualSpacing/>
        <w:rPr>
          <w:color w:val="auto"/>
          <w:kern w:val="0"/>
          <w:sz w:val="24"/>
          <w:szCs w:val="24"/>
          <w14:ligatures w14:val="none"/>
        </w:rPr>
      </w:pPr>
      <w:r w:rsidRPr="0055485A">
        <w:rPr>
          <w:rFonts w:eastAsia="Arial"/>
          <w:b/>
          <w:color w:val="auto"/>
          <w:kern w:val="0"/>
          <w:sz w:val="24"/>
          <w:szCs w:val="24"/>
          <w14:ligatures w14:val="none"/>
        </w:rPr>
        <w:t xml:space="preserve">                                               </w:t>
      </w:r>
      <w:r w:rsidRPr="0055485A">
        <w:rPr>
          <w:b/>
          <w:color w:val="auto"/>
          <w:kern w:val="0"/>
          <w:sz w:val="24"/>
          <w:szCs w:val="24"/>
          <w14:ligatures w14:val="none"/>
        </w:rPr>
        <w:t xml:space="preserve">C </w:t>
      </w:r>
      <w:r w:rsidRPr="0055485A">
        <w:rPr>
          <w:b/>
          <w:color w:val="auto"/>
          <w:kern w:val="0"/>
          <w:sz w:val="24"/>
          <w:szCs w:val="24"/>
          <w:vertAlign w:val="subscript"/>
          <w14:ligatures w14:val="none"/>
        </w:rPr>
        <w:t>O</w:t>
      </w:r>
    </w:p>
    <w:p w14:paraId="5691AD73" w14:textId="77777777" w:rsidR="0055485A" w:rsidRPr="0055485A" w:rsidRDefault="0055485A" w:rsidP="0061492D">
      <w:pPr>
        <w:spacing w:after="0" w:line="276" w:lineRule="auto"/>
        <w:ind w:left="284" w:hanging="284"/>
        <w:contextualSpacing/>
        <w:rPr>
          <w:color w:val="auto"/>
          <w:kern w:val="0"/>
          <w:sz w:val="24"/>
          <w:szCs w:val="24"/>
          <w14:ligatures w14:val="none"/>
        </w:rPr>
      </w:pPr>
      <w:r w:rsidRPr="0055485A">
        <w:rPr>
          <w:b/>
          <w:color w:val="auto"/>
          <w:kern w:val="0"/>
          <w:sz w:val="24"/>
          <w:szCs w:val="24"/>
          <w14:ligatures w14:val="none"/>
        </w:rPr>
        <w:t>gdzie:</w:t>
      </w:r>
    </w:p>
    <w:p w14:paraId="2DB802C6" w14:textId="77777777" w:rsidR="0055485A" w:rsidRPr="0055485A" w:rsidRDefault="0055485A" w:rsidP="0061492D">
      <w:pPr>
        <w:spacing w:after="0" w:line="276" w:lineRule="auto"/>
        <w:ind w:left="284" w:hanging="284"/>
        <w:contextualSpacing/>
        <w:rPr>
          <w:b/>
          <w:color w:val="auto"/>
          <w:kern w:val="0"/>
          <w:sz w:val="24"/>
          <w:szCs w:val="24"/>
          <w14:ligatures w14:val="none"/>
        </w:rPr>
      </w:pPr>
    </w:p>
    <w:p w14:paraId="074F3249" w14:textId="77777777" w:rsidR="0055485A" w:rsidRPr="0055485A" w:rsidRDefault="0055485A" w:rsidP="0061492D">
      <w:pPr>
        <w:spacing w:after="0" w:line="276" w:lineRule="auto"/>
        <w:ind w:left="284" w:hanging="284"/>
        <w:contextualSpacing/>
        <w:rPr>
          <w:color w:val="auto"/>
          <w:kern w:val="0"/>
          <w:sz w:val="24"/>
          <w:szCs w:val="24"/>
          <w14:ligatures w14:val="none"/>
        </w:rPr>
      </w:pPr>
      <w:r w:rsidRPr="0055485A">
        <w:rPr>
          <w:b/>
          <w:color w:val="auto"/>
          <w:kern w:val="0"/>
          <w:sz w:val="24"/>
          <w:szCs w:val="24"/>
          <w14:ligatures w14:val="none"/>
        </w:rPr>
        <w:t>X</w:t>
      </w:r>
      <w:r w:rsidRPr="0055485A">
        <w:rPr>
          <w:color w:val="auto"/>
          <w:kern w:val="0"/>
          <w:sz w:val="24"/>
          <w:szCs w:val="24"/>
          <w14:ligatures w14:val="none"/>
        </w:rPr>
        <w:t xml:space="preserve"> – wartość punktowa ocenianego kryterium</w:t>
      </w:r>
    </w:p>
    <w:p w14:paraId="0448D185" w14:textId="77777777" w:rsidR="0055485A" w:rsidRPr="0055485A" w:rsidRDefault="0055485A" w:rsidP="0061492D">
      <w:pPr>
        <w:spacing w:after="0" w:line="276" w:lineRule="auto"/>
        <w:ind w:left="284" w:hanging="284"/>
        <w:contextualSpacing/>
        <w:rPr>
          <w:color w:val="auto"/>
          <w:kern w:val="0"/>
          <w:sz w:val="24"/>
          <w:szCs w:val="24"/>
          <w14:ligatures w14:val="none"/>
        </w:rPr>
      </w:pPr>
      <w:r w:rsidRPr="0055485A">
        <w:rPr>
          <w:b/>
          <w:color w:val="auto"/>
          <w:kern w:val="0"/>
          <w:sz w:val="24"/>
          <w:szCs w:val="24"/>
          <w14:ligatures w14:val="none"/>
        </w:rPr>
        <w:t>C min</w:t>
      </w:r>
      <w:r w:rsidRPr="0055485A">
        <w:rPr>
          <w:color w:val="auto"/>
          <w:kern w:val="0"/>
          <w:sz w:val="24"/>
          <w:szCs w:val="24"/>
          <w14:ligatures w14:val="none"/>
        </w:rPr>
        <w:t xml:space="preserve"> – najniższa cena ze złożonych ofert</w:t>
      </w:r>
    </w:p>
    <w:p w14:paraId="5E41FDF3" w14:textId="0597B403" w:rsidR="0055485A" w:rsidRPr="0055485A" w:rsidRDefault="0055485A" w:rsidP="0061492D">
      <w:pPr>
        <w:spacing w:after="0" w:line="276" w:lineRule="auto"/>
        <w:ind w:left="284" w:hanging="284"/>
        <w:contextualSpacing/>
        <w:rPr>
          <w:color w:val="auto"/>
          <w:kern w:val="0"/>
          <w:sz w:val="24"/>
          <w:szCs w:val="24"/>
          <w14:ligatures w14:val="none"/>
        </w:rPr>
      </w:pPr>
      <w:r w:rsidRPr="0055485A">
        <w:rPr>
          <w:b/>
          <w:color w:val="auto"/>
          <w:kern w:val="0"/>
          <w:sz w:val="24"/>
          <w:szCs w:val="24"/>
          <w14:ligatures w14:val="none"/>
        </w:rPr>
        <w:t>Co</w:t>
      </w:r>
      <w:r w:rsidRPr="0055485A">
        <w:rPr>
          <w:color w:val="auto"/>
          <w:kern w:val="0"/>
          <w:sz w:val="24"/>
          <w:szCs w:val="24"/>
          <w14:ligatures w14:val="none"/>
        </w:rPr>
        <w:t xml:space="preserve"> – cena ocenianej oferty</w:t>
      </w:r>
    </w:p>
    <w:p w14:paraId="24B8331D" w14:textId="77777777" w:rsidR="0055485A" w:rsidRPr="0055485A" w:rsidRDefault="0055485A" w:rsidP="0061492D">
      <w:pPr>
        <w:spacing w:after="0" w:line="276" w:lineRule="auto"/>
        <w:ind w:left="284" w:hanging="284"/>
        <w:contextualSpacing/>
        <w:rPr>
          <w:color w:val="auto"/>
          <w:kern w:val="0"/>
          <w:sz w:val="24"/>
          <w:szCs w:val="24"/>
          <w14:ligatures w14:val="none"/>
        </w:rPr>
      </w:pPr>
      <w:r w:rsidRPr="0055485A">
        <w:rPr>
          <w:b/>
          <w:bCs/>
          <w:i/>
          <w:iCs/>
          <w:color w:val="auto"/>
          <w:kern w:val="0"/>
          <w:sz w:val="24"/>
          <w:szCs w:val="24"/>
          <w14:ligatures w14:val="none"/>
        </w:rPr>
        <w:t>Wykonawca może uzyskać maksymalnie 60 pkt w ramach niniejszego kryterium.</w:t>
      </w:r>
    </w:p>
    <w:p w14:paraId="498D9F39" w14:textId="77777777" w:rsidR="0055485A" w:rsidRPr="0055485A" w:rsidRDefault="0055485A" w:rsidP="0061492D">
      <w:pPr>
        <w:spacing w:after="0" w:line="276" w:lineRule="auto"/>
        <w:ind w:left="284" w:hanging="284"/>
        <w:contextualSpacing/>
        <w:rPr>
          <w:color w:val="auto"/>
          <w:kern w:val="0"/>
          <w:sz w:val="24"/>
          <w:szCs w:val="24"/>
          <w14:ligatures w14:val="none"/>
        </w:rPr>
      </w:pPr>
    </w:p>
    <w:p w14:paraId="10989D69" w14:textId="21F92758" w:rsidR="0055485A" w:rsidRPr="0061492D" w:rsidRDefault="0055485A" w:rsidP="00943E9C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color w:val="auto"/>
          <w:kern w:val="0"/>
          <w:sz w:val="24"/>
          <w:szCs w:val="24"/>
          <w14:ligatures w14:val="none"/>
        </w:rPr>
      </w:pPr>
      <w:r w:rsidRPr="0061492D">
        <w:rPr>
          <w:b/>
          <w:bCs/>
          <w:iCs/>
          <w:color w:val="auto"/>
          <w:sz w:val="24"/>
          <w:szCs w:val="24"/>
          <w14:ligatures w14:val="none"/>
        </w:rPr>
        <w:t xml:space="preserve">Kryterium: </w:t>
      </w:r>
      <w:bookmarkStart w:id="1" w:name="_Hlk167100691"/>
      <w:r w:rsidRPr="0061492D">
        <w:rPr>
          <w:b/>
          <w:bCs/>
          <w:iCs/>
          <w:color w:val="auto"/>
          <w:sz w:val="24"/>
          <w:szCs w:val="24"/>
          <w14:ligatures w14:val="none"/>
        </w:rPr>
        <w:t xml:space="preserve">Doświadczenie zawodowe  </w:t>
      </w:r>
      <w:bookmarkEnd w:id="1"/>
      <w:r w:rsidRPr="0061492D">
        <w:rPr>
          <w:b/>
          <w:bCs/>
          <w:iCs/>
          <w:color w:val="auto"/>
          <w:sz w:val="24"/>
          <w:szCs w:val="24"/>
          <w14:ligatures w14:val="none"/>
        </w:rPr>
        <w:t>– znaczenie 40 pkt</w:t>
      </w:r>
    </w:p>
    <w:p w14:paraId="2A6DD313" w14:textId="2E37E386" w:rsidR="00DB787E" w:rsidRDefault="00640242" w:rsidP="00A104A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C00000"/>
          <w:kern w:val="0"/>
          <w:sz w:val="24"/>
          <w:szCs w:val="24"/>
        </w:rPr>
      </w:pPr>
      <w:r w:rsidRPr="00703E20">
        <w:rPr>
          <w:rFonts w:eastAsiaTheme="minorEastAsia"/>
          <w:color w:val="auto"/>
          <w:kern w:val="0"/>
          <w:sz w:val="24"/>
          <w:szCs w:val="24"/>
        </w:rPr>
        <w:t xml:space="preserve">Wykonawca spełnia warunki określone w pkt. 8.1.1. </w:t>
      </w:r>
      <w:r w:rsidR="0061492D" w:rsidRPr="00703E20">
        <w:rPr>
          <w:rFonts w:eastAsiaTheme="minorEastAsia"/>
          <w:color w:val="auto"/>
          <w:kern w:val="0"/>
          <w:sz w:val="24"/>
          <w:szCs w:val="24"/>
        </w:rPr>
        <w:t xml:space="preserve">Liczba punktów w kryterium doświadczenie zawodowe zostanie przyznana w oparciu o zadeklarowaną liczbę wykonanych prac </w:t>
      </w:r>
      <w:r w:rsidR="00DB787E" w:rsidRPr="00703E20">
        <w:rPr>
          <w:rFonts w:eastAsiaTheme="minorEastAsia"/>
          <w:color w:val="auto"/>
          <w:kern w:val="0"/>
          <w:sz w:val="24"/>
          <w:szCs w:val="24"/>
        </w:rPr>
        <w:t xml:space="preserve">konserwatorskich </w:t>
      </w:r>
      <w:r w:rsidRPr="00703E20">
        <w:rPr>
          <w:rFonts w:eastAsiaTheme="minorEastAsia"/>
          <w:color w:val="auto"/>
          <w:kern w:val="0"/>
          <w:sz w:val="24"/>
          <w:szCs w:val="24"/>
        </w:rPr>
        <w:t>zabytków sakralnych</w:t>
      </w:r>
      <w:r w:rsidR="00DB787E" w:rsidRPr="00703E20">
        <w:rPr>
          <w:rFonts w:eastAsiaTheme="minorEastAsia"/>
          <w:color w:val="auto"/>
          <w:kern w:val="0"/>
          <w:sz w:val="24"/>
          <w:szCs w:val="24"/>
        </w:rPr>
        <w:t xml:space="preserve"> wpisanych w rejestr zabytków ruchomych. </w:t>
      </w:r>
      <w:r w:rsidR="00DB787E">
        <w:t>Wykonawca</w:t>
      </w:r>
      <w:r>
        <w:t>, pełniący funkcję kierownika prac konserwatorskich,</w:t>
      </w:r>
      <w:r w:rsidR="00DB787E">
        <w:t xml:space="preserve"> dostarczy potwierdzenia należycie wykonanych prac zgodnie z przepisami prawa np. poprzez dołączenie kopii protokołu odbioru prac przez odpowiednich inspektorów Wojewódzkich Urzędów Ochrony Zabytków. </w:t>
      </w:r>
      <w:r>
        <w:t xml:space="preserve">Wskazane prace powinny zostać wykonane w przeciągu 5 ostatnich lat. </w:t>
      </w:r>
      <w:r w:rsidR="009267C0">
        <w:t>Przy czym dwie prace dotyczą konserwacji obiektów zabytkowych ruchomych, drewnianych, polichromowanych i złoconych (złocenia wykonane w technikach tradycyjnych, na tzw. wysoki poler).</w:t>
      </w:r>
    </w:p>
    <w:p w14:paraId="48B1B104" w14:textId="7A69BF07" w:rsidR="0061492D" w:rsidRPr="00A104A6" w:rsidRDefault="0061492D" w:rsidP="00A104A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C00000"/>
          <w:kern w:val="0"/>
          <w:sz w:val="24"/>
          <w:szCs w:val="24"/>
        </w:rPr>
      </w:pPr>
      <w:r w:rsidRPr="00A104A6">
        <w:rPr>
          <w:rFonts w:eastAsiaTheme="minorEastAsia"/>
          <w:color w:val="auto"/>
          <w:kern w:val="0"/>
          <w:sz w:val="24"/>
          <w:szCs w:val="24"/>
        </w:rPr>
        <w:t>Za najkorzystniejszą ofertę w niniejszym kryterium Organizator uzna największą</w:t>
      </w:r>
      <w:r w:rsidR="00A104A6">
        <w:rPr>
          <w:rFonts w:eastAsiaTheme="minorEastAsia"/>
          <w:color w:val="C00000"/>
          <w:kern w:val="0"/>
          <w:sz w:val="24"/>
          <w:szCs w:val="24"/>
        </w:rPr>
        <w:t xml:space="preserve"> </w:t>
      </w:r>
      <w:r w:rsidRPr="00A104A6">
        <w:rPr>
          <w:rFonts w:eastAsiaTheme="minorEastAsia"/>
          <w:color w:val="auto"/>
          <w:kern w:val="0"/>
          <w:sz w:val="24"/>
          <w:szCs w:val="24"/>
        </w:rPr>
        <w:t>liczbę wykonanych prac (konserwacji). Organizator informuje, że maksymalną</w:t>
      </w:r>
      <w:r w:rsidR="00640242">
        <w:rPr>
          <w:rFonts w:eastAsiaTheme="minorEastAsia"/>
          <w:color w:val="auto"/>
          <w:kern w:val="0"/>
          <w:sz w:val="24"/>
          <w:szCs w:val="24"/>
        </w:rPr>
        <w:t>,</w:t>
      </w:r>
      <w:r w:rsidR="00A104A6">
        <w:rPr>
          <w:rFonts w:eastAsiaTheme="minorEastAsia"/>
          <w:color w:val="C00000"/>
          <w:kern w:val="0"/>
          <w:sz w:val="24"/>
          <w:szCs w:val="24"/>
        </w:rPr>
        <w:t xml:space="preserve"> </w:t>
      </w:r>
      <w:r w:rsidRPr="00A104A6">
        <w:rPr>
          <w:rFonts w:eastAsiaTheme="minorEastAsia"/>
          <w:color w:val="auto"/>
          <w:kern w:val="0"/>
          <w:sz w:val="24"/>
          <w:szCs w:val="24"/>
        </w:rPr>
        <w:t>ocenianą liczbę wykonanych prac (konserwacji) jest</w:t>
      </w:r>
      <w:r w:rsidR="00A104A6">
        <w:rPr>
          <w:rFonts w:eastAsiaTheme="minorEastAsia"/>
          <w:color w:val="auto"/>
          <w:kern w:val="0"/>
          <w:sz w:val="24"/>
          <w:szCs w:val="24"/>
        </w:rPr>
        <w:t xml:space="preserve"> 5</w:t>
      </w:r>
      <w:r w:rsidRPr="00A104A6">
        <w:rPr>
          <w:rFonts w:eastAsiaTheme="minorEastAsia"/>
          <w:color w:val="auto"/>
          <w:kern w:val="0"/>
          <w:sz w:val="24"/>
          <w:szCs w:val="24"/>
        </w:rPr>
        <w:t xml:space="preserve">. </w:t>
      </w:r>
      <w:r w:rsidR="00A104A6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A104A6">
        <w:rPr>
          <w:rFonts w:eastAsiaTheme="minorEastAsia"/>
          <w:color w:val="auto"/>
          <w:kern w:val="0"/>
          <w:sz w:val="24"/>
          <w:szCs w:val="24"/>
        </w:rPr>
        <w:t xml:space="preserve">Za </w:t>
      </w:r>
      <w:r w:rsidR="00C31F54">
        <w:rPr>
          <w:rFonts w:eastAsiaTheme="minorEastAsia"/>
          <w:color w:val="auto"/>
          <w:kern w:val="0"/>
          <w:sz w:val="24"/>
          <w:szCs w:val="24"/>
        </w:rPr>
        <w:t>4</w:t>
      </w:r>
      <w:r w:rsidR="00A104A6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A104A6">
        <w:rPr>
          <w:rFonts w:eastAsiaTheme="minorEastAsia"/>
          <w:color w:val="auto"/>
          <w:kern w:val="0"/>
          <w:sz w:val="24"/>
          <w:szCs w:val="24"/>
        </w:rPr>
        <w:t>prac (konserwacji) bądź większą</w:t>
      </w:r>
      <w:r w:rsidR="00C31F54">
        <w:rPr>
          <w:rFonts w:eastAsiaTheme="minorEastAsia"/>
          <w:color w:val="auto"/>
          <w:kern w:val="0"/>
          <w:sz w:val="24"/>
          <w:szCs w:val="24"/>
        </w:rPr>
        <w:t>,</w:t>
      </w:r>
      <w:r w:rsidRPr="00A104A6">
        <w:rPr>
          <w:rFonts w:eastAsiaTheme="minorEastAsia"/>
          <w:color w:val="auto"/>
          <w:kern w:val="0"/>
          <w:sz w:val="24"/>
          <w:szCs w:val="24"/>
        </w:rPr>
        <w:t xml:space="preserve"> wykonawca otrzyma maksymalną ilość punktów.</w:t>
      </w:r>
    </w:p>
    <w:p w14:paraId="63E0B50D" w14:textId="77777777" w:rsidR="0061492D" w:rsidRPr="000B5DD1" w:rsidRDefault="0061492D" w:rsidP="0061492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IDFont+F4" w:eastAsiaTheme="minorEastAsia" w:hAnsi="CIDFont+F4" w:cs="CIDFont+F4"/>
          <w:b/>
          <w:bCs/>
          <w:color w:val="FF0000"/>
          <w:kern w:val="0"/>
          <w:sz w:val="24"/>
          <w:szCs w:val="24"/>
        </w:rPr>
      </w:pPr>
      <w:r w:rsidRPr="000B5DD1">
        <w:rPr>
          <w:rFonts w:ascii="CIDFont+F4" w:eastAsiaTheme="minorEastAsia" w:hAnsi="CIDFont+F4" w:cs="CIDFont+F4"/>
          <w:b/>
          <w:bCs/>
          <w:color w:val="FF0000"/>
          <w:kern w:val="0"/>
          <w:sz w:val="24"/>
          <w:szCs w:val="24"/>
        </w:rPr>
        <w:t>UWAGA:</w:t>
      </w:r>
    </w:p>
    <w:p w14:paraId="76C24F3C" w14:textId="518C5C1C" w:rsidR="0061492D" w:rsidRPr="00A104A6" w:rsidRDefault="0061492D" w:rsidP="00A104A6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A104A6">
        <w:rPr>
          <w:rFonts w:eastAsiaTheme="minorEastAsia"/>
          <w:color w:val="auto"/>
          <w:kern w:val="0"/>
          <w:sz w:val="24"/>
          <w:szCs w:val="24"/>
        </w:rPr>
        <w:t>Wykonawca w celu potwierdzenia spełnienia niniejszego kryterium oceny ofert winien załączyć dokumenty potwierdzające spełnienie kryterium doświadczenia zawodowego (np. protokół odbioru robót, referencje). W</w:t>
      </w:r>
      <w:r w:rsidR="00A104A6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A104A6">
        <w:rPr>
          <w:rFonts w:eastAsiaTheme="minorEastAsia"/>
          <w:color w:val="auto"/>
          <w:kern w:val="0"/>
          <w:sz w:val="24"/>
          <w:szCs w:val="24"/>
        </w:rPr>
        <w:t>przypadku braku powyższych dokumentów oferta będzie podlegać</w:t>
      </w:r>
    </w:p>
    <w:p w14:paraId="0558AA4C" w14:textId="6B1F90EA" w:rsidR="0055485A" w:rsidRPr="00A104A6" w:rsidRDefault="0061492D" w:rsidP="00A104A6">
      <w:pPr>
        <w:spacing w:after="0" w:line="276" w:lineRule="auto"/>
        <w:contextualSpacing/>
        <w:rPr>
          <w:b/>
          <w:bCs/>
          <w:iCs/>
          <w:color w:val="auto"/>
          <w:sz w:val="24"/>
          <w:szCs w:val="24"/>
          <w14:ligatures w14:val="none"/>
        </w:rPr>
      </w:pPr>
      <w:r w:rsidRPr="00A104A6">
        <w:rPr>
          <w:rFonts w:eastAsiaTheme="minorEastAsia"/>
          <w:color w:val="auto"/>
          <w:kern w:val="0"/>
          <w:sz w:val="24"/>
          <w:szCs w:val="24"/>
        </w:rPr>
        <w:t xml:space="preserve"> odrzuceniu.</w:t>
      </w:r>
    </w:p>
    <w:p w14:paraId="3589DC88" w14:textId="77777777" w:rsidR="0055485A" w:rsidRPr="0068662A" w:rsidRDefault="0055485A" w:rsidP="0061492D">
      <w:pPr>
        <w:spacing w:after="0" w:line="276" w:lineRule="auto"/>
        <w:ind w:left="284" w:hanging="284"/>
        <w:contextualSpacing/>
        <w:rPr>
          <w:color w:val="auto"/>
          <w:kern w:val="0"/>
          <w:sz w:val="24"/>
          <w:szCs w:val="24"/>
          <w14:ligatures w14:val="none"/>
        </w:rPr>
      </w:pPr>
      <w:r w:rsidRPr="0068662A">
        <w:rPr>
          <w:b/>
          <w:bCs/>
          <w:iCs/>
          <w:color w:val="auto"/>
          <w:sz w:val="24"/>
          <w:szCs w:val="24"/>
          <w14:ligatures w14:val="none"/>
        </w:rPr>
        <w:t>W ramach przedmiotowego kryterium Wykonawca otrzyma następującą liczbę punktów:</w:t>
      </w:r>
    </w:p>
    <w:p w14:paraId="04DE2CB8" w14:textId="2D5AD717" w:rsidR="0055485A" w:rsidRPr="0068662A" w:rsidRDefault="0055485A" w:rsidP="0061492D">
      <w:pPr>
        <w:spacing w:after="0" w:line="276" w:lineRule="auto"/>
        <w:ind w:left="284" w:hanging="284"/>
        <w:contextualSpacing/>
        <w:rPr>
          <w:color w:val="auto"/>
          <w:kern w:val="0"/>
          <w:sz w:val="24"/>
          <w:szCs w:val="24"/>
          <w14:ligatures w14:val="none"/>
        </w:rPr>
      </w:pPr>
      <w:r w:rsidRPr="0068662A">
        <w:rPr>
          <w:bCs/>
          <w:iCs/>
          <w:color w:val="auto"/>
          <w:sz w:val="24"/>
          <w:szCs w:val="24"/>
          <w14:ligatures w14:val="none"/>
        </w:rPr>
        <w:lastRenderedPageBreak/>
        <w:t>2 i mniej wykonan</w:t>
      </w:r>
      <w:r w:rsidR="006B30E0" w:rsidRPr="0068662A">
        <w:rPr>
          <w:bCs/>
          <w:iCs/>
          <w:color w:val="auto"/>
          <w:sz w:val="24"/>
          <w:szCs w:val="24"/>
          <w14:ligatures w14:val="none"/>
        </w:rPr>
        <w:t>e</w:t>
      </w:r>
      <w:r w:rsidRPr="0068662A">
        <w:rPr>
          <w:bCs/>
          <w:iCs/>
          <w:color w:val="auto"/>
          <w:sz w:val="24"/>
          <w:szCs w:val="24"/>
          <w14:ligatures w14:val="none"/>
        </w:rPr>
        <w:t xml:space="preserve"> prac</w:t>
      </w:r>
      <w:r w:rsidR="006B30E0" w:rsidRPr="0068662A">
        <w:rPr>
          <w:bCs/>
          <w:iCs/>
          <w:color w:val="auto"/>
          <w:sz w:val="24"/>
          <w:szCs w:val="24"/>
          <w14:ligatures w14:val="none"/>
        </w:rPr>
        <w:t>e</w:t>
      </w:r>
      <w:r w:rsidRPr="0068662A">
        <w:rPr>
          <w:bCs/>
          <w:iCs/>
          <w:color w:val="auto"/>
          <w:sz w:val="24"/>
          <w:szCs w:val="24"/>
          <w14:ligatures w14:val="none"/>
        </w:rPr>
        <w:t xml:space="preserve"> (konserwacje) - 0 pkt.</w:t>
      </w:r>
    </w:p>
    <w:p w14:paraId="5A66441E" w14:textId="03B0326B" w:rsidR="0055485A" w:rsidRPr="0068662A" w:rsidRDefault="0055485A" w:rsidP="0061492D">
      <w:pPr>
        <w:spacing w:after="0" w:line="276" w:lineRule="auto"/>
        <w:ind w:left="284" w:hanging="284"/>
        <w:contextualSpacing/>
        <w:rPr>
          <w:color w:val="auto"/>
          <w:kern w:val="0"/>
          <w:sz w:val="24"/>
          <w:szCs w:val="24"/>
          <w14:ligatures w14:val="none"/>
        </w:rPr>
      </w:pPr>
      <w:r w:rsidRPr="0068662A">
        <w:rPr>
          <w:bCs/>
          <w:iCs/>
          <w:color w:val="auto"/>
          <w:sz w:val="24"/>
          <w:szCs w:val="24"/>
          <w14:ligatures w14:val="none"/>
        </w:rPr>
        <w:t xml:space="preserve">3-  </w:t>
      </w:r>
      <w:r w:rsidR="00835A3A" w:rsidRPr="0068662A">
        <w:rPr>
          <w:bCs/>
          <w:iCs/>
          <w:color w:val="auto"/>
          <w:sz w:val="24"/>
          <w:szCs w:val="24"/>
          <w14:ligatures w14:val="none"/>
        </w:rPr>
        <w:t>wykonan</w:t>
      </w:r>
      <w:r w:rsidR="006B30E0" w:rsidRPr="0068662A">
        <w:rPr>
          <w:bCs/>
          <w:iCs/>
          <w:color w:val="auto"/>
          <w:sz w:val="24"/>
          <w:szCs w:val="24"/>
          <w14:ligatures w14:val="none"/>
        </w:rPr>
        <w:t>e</w:t>
      </w:r>
      <w:r w:rsidR="00835A3A" w:rsidRPr="0068662A">
        <w:rPr>
          <w:bCs/>
          <w:iCs/>
          <w:color w:val="auto"/>
          <w:sz w:val="24"/>
          <w:szCs w:val="24"/>
          <w14:ligatures w14:val="none"/>
        </w:rPr>
        <w:t xml:space="preserve"> prac</w:t>
      </w:r>
      <w:r w:rsidR="006B30E0" w:rsidRPr="0068662A">
        <w:rPr>
          <w:bCs/>
          <w:iCs/>
          <w:color w:val="auto"/>
          <w:sz w:val="24"/>
          <w:szCs w:val="24"/>
          <w14:ligatures w14:val="none"/>
        </w:rPr>
        <w:t>e</w:t>
      </w:r>
      <w:r w:rsidR="00835A3A" w:rsidRPr="0068662A">
        <w:rPr>
          <w:bCs/>
          <w:iCs/>
          <w:color w:val="auto"/>
          <w:sz w:val="24"/>
          <w:szCs w:val="24"/>
          <w14:ligatures w14:val="none"/>
        </w:rPr>
        <w:t xml:space="preserve"> (konserwacje) </w:t>
      </w:r>
      <w:r w:rsidRPr="0068662A">
        <w:rPr>
          <w:bCs/>
          <w:iCs/>
          <w:color w:val="auto"/>
          <w:sz w:val="24"/>
          <w:szCs w:val="24"/>
          <w14:ligatures w14:val="none"/>
        </w:rPr>
        <w:t>- 20 pkt.</w:t>
      </w:r>
    </w:p>
    <w:p w14:paraId="3ADD16A2" w14:textId="6809D5BE" w:rsidR="0055485A" w:rsidRPr="0055485A" w:rsidRDefault="0061492D" w:rsidP="0068662A">
      <w:pPr>
        <w:spacing w:after="0" w:line="276" w:lineRule="auto"/>
        <w:ind w:left="284" w:hanging="284"/>
        <w:contextualSpacing/>
        <w:rPr>
          <w:bCs/>
          <w:iCs/>
          <w:color w:val="auto"/>
          <w:sz w:val="24"/>
          <w:szCs w:val="24"/>
          <w14:ligatures w14:val="none"/>
        </w:rPr>
      </w:pPr>
      <w:r w:rsidRPr="0068662A">
        <w:rPr>
          <w:bCs/>
          <w:iCs/>
          <w:color w:val="auto"/>
          <w:sz w:val="24"/>
          <w:szCs w:val="24"/>
          <w14:ligatures w14:val="none"/>
        </w:rPr>
        <w:t>4</w:t>
      </w:r>
      <w:r w:rsidR="00C31F54">
        <w:rPr>
          <w:bCs/>
          <w:iCs/>
          <w:color w:val="auto"/>
          <w:sz w:val="24"/>
          <w:szCs w:val="24"/>
          <w14:ligatures w14:val="none"/>
        </w:rPr>
        <w:t xml:space="preserve"> i więcej</w:t>
      </w:r>
      <w:r w:rsidRPr="0068662A">
        <w:rPr>
          <w:bCs/>
          <w:iCs/>
          <w:color w:val="auto"/>
          <w:sz w:val="24"/>
          <w:szCs w:val="24"/>
          <w14:ligatures w14:val="none"/>
        </w:rPr>
        <w:t xml:space="preserve">- </w:t>
      </w:r>
      <w:r w:rsidR="00835A3A" w:rsidRPr="0068662A">
        <w:rPr>
          <w:bCs/>
          <w:iCs/>
          <w:color w:val="auto"/>
          <w:sz w:val="24"/>
          <w:szCs w:val="24"/>
          <w14:ligatures w14:val="none"/>
        </w:rPr>
        <w:t xml:space="preserve"> wykonan</w:t>
      </w:r>
      <w:r w:rsidR="006B30E0" w:rsidRPr="0068662A">
        <w:rPr>
          <w:bCs/>
          <w:iCs/>
          <w:color w:val="auto"/>
          <w:sz w:val="24"/>
          <w:szCs w:val="24"/>
          <w14:ligatures w14:val="none"/>
        </w:rPr>
        <w:t xml:space="preserve">e </w:t>
      </w:r>
      <w:r w:rsidR="00835A3A" w:rsidRPr="0068662A">
        <w:rPr>
          <w:bCs/>
          <w:iCs/>
          <w:color w:val="auto"/>
          <w:sz w:val="24"/>
          <w:szCs w:val="24"/>
          <w14:ligatures w14:val="none"/>
        </w:rPr>
        <w:t>prac</w:t>
      </w:r>
      <w:r w:rsidR="006B30E0" w:rsidRPr="0068662A">
        <w:rPr>
          <w:bCs/>
          <w:iCs/>
          <w:color w:val="auto"/>
          <w:sz w:val="24"/>
          <w:szCs w:val="24"/>
          <w14:ligatures w14:val="none"/>
        </w:rPr>
        <w:t>e</w:t>
      </w:r>
      <w:r w:rsidR="00835A3A" w:rsidRPr="0068662A">
        <w:rPr>
          <w:bCs/>
          <w:iCs/>
          <w:color w:val="auto"/>
          <w:sz w:val="24"/>
          <w:szCs w:val="24"/>
          <w14:ligatures w14:val="none"/>
        </w:rPr>
        <w:t xml:space="preserve"> (konserwacje) </w:t>
      </w:r>
      <w:r w:rsidR="0055485A" w:rsidRPr="0068662A">
        <w:rPr>
          <w:bCs/>
          <w:iCs/>
          <w:color w:val="auto"/>
          <w:sz w:val="24"/>
          <w:szCs w:val="24"/>
          <w14:ligatures w14:val="none"/>
        </w:rPr>
        <w:t>- 40 pkt.</w:t>
      </w:r>
    </w:p>
    <w:p w14:paraId="1852CE2B" w14:textId="0AA6DC69" w:rsidR="0055485A" w:rsidRPr="006B30E0" w:rsidRDefault="0055485A" w:rsidP="006B30E0">
      <w:pPr>
        <w:spacing w:after="0" w:line="276" w:lineRule="auto"/>
        <w:ind w:left="284" w:hanging="284"/>
        <w:contextualSpacing/>
        <w:rPr>
          <w:color w:val="auto"/>
          <w:kern w:val="0"/>
          <w:sz w:val="24"/>
          <w:szCs w:val="24"/>
          <w14:ligatures w14:val="none"/>
        </w:rPr>
      </w:pPr>
      <w:r w:rsidRPr="0055485A">
        <w:rPr>
          <w:bCs/>
          <w:iCs/>
          <w:color w:val="auto"/>
          <w:sz w:val="24"/>
          <w:szCs w:val="24"/>
          <w14:ligatures w14:val="none"/>
        </w:rPr>
        <w:t>W przypadku nie uzupełnienia w druku oferty pola „</w:t>
      </w:r>
      <w:r w:rsidR="00835A3A" w:rsidRPr="0061492D">
        <w:rPr>
          <w:b/>
          <w:bCs/>
          <w:iCs/>
          <w:color w:val="auto"/>
          <w:sz w:val="24"/>
          <w:szCs w:val="24"/>
          <w14:ligatures w14:val="none"/>
        </w:rPr>
        <w:t>Doświadczenie zawodowe</w:t>
      </w:r>
      <w:r w:rsidR="00835A3A" w:rsidRPr="0055485A">
        <w:rPr>
          <w:b/>
          <w:bCs/>
          <w:iCs/>
          <w:color w:val="auto"/>
          <w:sz w:val="24"/>
          <w:szCs w:val="24"/>
          <w14:ligatures w14:val="none"/>
        </w:rPr>
        <w:t xml:space="preserve"> </w:t>
      </w:r>
      <w:r w:rsidRPr="0055485A">
        <w:rPr>
          <w:bCs/>
          <w:iCs/>
          <w:color w:val="auto"/>
          <w:sz w:val="24"/>
          <w:szCs w:val="24"/>
          <w14:ligatures w14:val="none"/>
        </w:rPr>
        <w:t>” Wykonawca</w:t>
      </w:r>
      <w:r w:rsidR="006B30E0">
        <w:rPr>
          <w:bCs/>
          <w:iCs/>
          <w:color w:val="auto"/>
          <w:sz w:val="24"/>
          <w:szCs w:val="24"/>
          <w14:ligatures w14:val="none"/>
        </w:rPr>
        <w:t xml:space="preserve"> </w:t>
      </w:r>
      <w:r w:rsidRPr="0055485A">
        <w:rPr>
          <w:bCs/>
          <w:iCs/>
          <w:color w:val="auto"/>
          <w:sz w:val="24"/>
          <w:szCs w:val="24"/>
          <w14:ligatures w14:val="none"/>
        </w:rPr>
        <w:t>otrzyma 0 punktów.</w:t>
      </w:r>
    </w:p>
    <w:p w14:paraId="19B16F61" w14:textId="77777777" w:rsidR="0068662A" w:rsidRDefault="0061492D" w:rsidP="00943E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68662A">
        <w:rPr>
          <w:rFonts w:eastAsiaTheme="minorEastAsia"/>
          <w:color w:val="auto"/>
          <w:kern w:val="0"/>
          <w:sz w:val="24"/>
          <w:szCs w:val="24"/>
        </w:rPr>
        <w:t>Oferta wypełniająca w najwyższym stopniu wymagania określone w każdym kryterium otrzyma maksymalną liczbę punktów. Pozostałym wykonawcom, wypełniającym wymagania kryterialne przypisana zostanie odpowiednio mniejsza (proporcjonalnie mniejsza) liczba punktów. Wynik będzie traktowany jako wartość punktowa oferty.</w:t>
      </w:r>
    </w:p>
    <w:p w14:paraId="1AF47BDE" w14:textId="77777777" w:rsidR="0068662A" w:rsidRDefault="0061492D" w:rsidP="00943E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68662A">
        <w:rPr>
          <w:rFonts w:eastAsiaTheme="minorEastAsia"/>
          <w:color w:val="auto"/>
          <w:kern w:val="0"/>
          <w:sz w:val="24"/>
          <w:szCs w:val="24"/>
        </w:rPr>
        <w:t>Wynik - oferta, która przedstawia najkorzystniejszy bilans (maksymalna liczba przyznanych punktów w oparciu o ustalone kryteria) zostanie oceniona jako najkorzystniejszą, pozostałe oferty zostaną sklasyfikowane zgodnie z ilością uzyskanych punktów. Realizacja inwestycji zostanie powierzona Wykonawcy, którego oferta uzyska najwyższą ilość punktów.</w:t>
      </w:r>
    </w:p>
    <w:p w14:paraId="7E15F6F4" w14:textId="5B9FC279" w:rsidR="0061492D" w:rsidRPr="0068662A" w:rsidRDefault="0061492D" w:rsidP="00943E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68662A">
        <w:rPr>
          <w:rFonts w:eastAsiaTheme="minorEastAsia"/>
          <w:color w:val="auto"/>
          <w:kern w:val="0"/>
          <w:sz w:val="24"/>
          <w:szCs w:val="24"/>
        </w:rPr>
        <w:t>Organizator dla potrzeb oceny oferty, której wybór prowadziłby do powstania u niego obowiązku podatkowego zgodnie z przepisami o podatku od towarów i usług, doliczy do przedstawionej w niej ceny podatek od towarów i usług, który miałby obowiązek rozliczyć zgodnie z tymi przepisami.</w:t>
      </w:r>
    </w:p>
    <w:p w14:paraId="104A5C40" w14:textId="77777777" w:rsidR="0061492D" w:rsidRDefault="0061492D" w:rsidP="00FB3968"/>
    <w:p w14:paraId="3C651134" w14:textId="0C72ADF3" w:rsidR="00FB3968" w:rsidRPr="00C56721" w:rsidRDefault="00C56721" w:rsidP="00943E9C">
      <w:pPr>
        <w:pStyle w:val="Akapitzlist"/>
        <w:numPr>
          <w:ilvl w:val="0"/>
          <w:numId w:val="1"/>
        </w:numPr>
        <w:shd w:val="clear" w:color="auto" w:fill="E7E6E6" w:themeFill="background2"/>
        <w:ind w:left="426" w:hanging="426"/>
        <w:rPr>
          <w:b/>
          <w:bCs/>
        </w:rPr>
      </w:pPr>
      <w:r w:rsidRPr="00C56721">
        <w:rPr>
          <w:b/>
          <w:bCs/>
        </w:rPr>
        <w:t>SPOSÓB PRZYGOTOWANIA OFERTY</w:t>
      </w:r>
    </w:p>
    <w:p w14:paraId="6B59342F" w14:textId="1C01BB92" w:rsidR="003B6B87" w:rsidRPr="004C407D" w:rsidRDefault="003B6B87" w:rsidP="00943E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FF0000"/>
          <w:kern w:val="0"/>
          <w:sz w:val="24"/>
          <w:szCs w:val="24"/>
        </w:rPr>
      </w:pPr>
      <w:r w:rsidRPr="004C407D">
        <w:rPr>
          <w:rFonts w:eastAsiaTheme="minorEastAsia"/>
          <w:color w:val="FF0000"/>
          <w:kern w:val="0"/>
          <w:sz w:val="24"/>
          <w:szCs w:val="24"/>
        </w:rPr>
        <w:t xml:space="preserve">Wykonawca może złożyć </w:t>
      </w:r>
      <w:r w:rsidR="00417BD0">
        <w:rPr>
          <w:rFonts w:eastAsiaTheme="minorEastAsia"/>
          <w:color w:val="FF0000"/>
          <w:kern w:val="0"/>
          <w:sz w:val="24"/>
          <w:szCs w:val="24"/>
        </w:rPr>
        <w:t xml:space="preserve">ofertę  dla jednego, dwóch  lub trzech wariantów. </w:t>
      </w:r>
    </w:p>
    <w:p w14:paraId="00595BDA" w14:textId="77777777" w:rsidR="008C5105" w:rsidRPr="001C2D7D" w:rsidRDefault="003B6B87" w:rsidP="00943E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1C2D7D">
        <w:rPr>
          <w:rFonts w:eastAsiaTheme="minorEastAsia"/>
          <w:color w:val="auto"/>
          <w:kern w:val="0"/>
          <w:sz w:val="24"/>
          <w:szCs w:val="24"/>
        </w:rPr>
        <w:t>Ofertę należy sporządzić w formie pisemnej, w języku polskim</w:t>
      </w:r>
    </w:p>
    <w:p w14:paraId="3CB7181F" w14:textId="77777777" w:rsidR="008C5105" w:rsidRPr="001C2D7D" w:rsidRDefault="003B6B87" w:rsidP="00943E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1C2D7D">
        <w:rPr>
          <w:rFonts w:eastAsiaTheme="minorEastAsia"/>
          <w:color w:val="auto"/>
          <w:kern w:val="0"/>
          <w:sz w:val="24"/>
          <w:szCs w:val="24"/>
        </w:rPr>
        <w:t>Decydujące znaczenie dla oceny zachowania terminu składania ofert ma data i godzina</w:t>
      </w:r>
      <w:r w:rsidR="008C5105" w:rsidRPr="001C2D7D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color w:val="auto"/>
          <w:kern w:val="0"/>
          <w:sz w:val="24"/>
          <w:szCs w:val="24"/>
        </w:rPr>
        <w:t>wpływu oferty.</w:t>
      </w:r>
    </w:p>
    <w:p w14:paraId="2BE72E1E" w14:textId="77777777" w:rsidR="008C5105" w:rsidRPr="001C2D7D" w:rsidRDefault="003B6B87" w:rsidP="00943E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1C2D7D">
        <w:rPr>
          <w:rFonts w:eastAsiaTheme="minorEastAsia"/>
          <w:color w:val="auto"/>
          <w:kern w:val="0"/>
          <w:sz w:val="24"/>
          <w:szCs w:val="24"/>
        </w:rPr>
        <w:t>Wykonawca może przed upływem terminu składania ofert zmienić lub wycofać swoją ofertę</w:t>
      </w:r>
    </w:p>
    <w:p w14:paraId="7BAE3D2B" w14:textId="76524DC1" w:rsidR="003B6B87" w:rsidRPr="001C2D7D" w:rsidRDefault="003B6B87" w:rsidP="00943E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1C2D7D">
        <w:rPr>
          <w:rFonts w:eastAsiaTheme="minorEastAsia"/>
          <w:color w:val="auto"/>
          <w:kern w:val="0"/>
          <w:sz w:val="24"/>
          <w:szCs w:val="24"/>
        </w:rPr>
        <w:t>Oferta musi być podpisana przez osobę/osoby uprawnione do reprezentacji Wykonawcy.</w:t>
      </w:r>
      <w:r w:rsidR="005938E6" w:rsidRPr="001C2D7D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color w:val="auto"/>
          <w:kern w:val="0"/>
          <w:sz w:val="24"/>
          <w:szCs w:val="24"/>
        </w:rPr>
        <w:t>Gdy umocowanie osoby składającej ofertę nie wynika z dokumentów rejestrowych,</w:t>
      </w:r>
      <w:r w:rsidR="005938E6" w:rsidRPr="001C2D7D">
        <w:rPr>
          <w:rFonts w:eastAsiaTheme="minorEastAsia"/>
          <w:color w:val="auto"/>
          <w:kern w:val="0"/>
          <w:sz w:val="24"/>
          <w:szCs w:val="24"/>
        </w:rPr>
        <w:t xml:space="preserve"> W</w:t>
      </w:r>
      <w:r w:rsidRPr="001C2D7D">
        <w:rPr>
          <w:rFonts w:eastAsiaTheme="minorEastAsia"/>
          <w:color w:val="auto"/>
          <w:kern w:val="0"/>
          <w:sz w:val="24"/>
          <w:szCs w:val="24"/>
        </w:rPr>
        <w:t>ykonawca, który składa ofertę za pośrednictwem pełnomocnika, powinien dołączyć</w:t>
      </w:r>
      <w:r w:rsidR="005938E6" w:rsidRPr="001C2D7D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color w:val="auto"/>
          <w:kern w:val="0"/>
          <w:sz w:val="24"/>
          <w:szCs w:val="24"/>
        </w:rPr>
        <w:t>do oferty dokument pełnomocnictwa obejmujący swym zakresem umocowanie do złożenia</w:t>
      </w:r>
      <w:r w:rsidR="005938E6" w:rsidRPr="001C2D7D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color w:val="auto"/>
          <w:kern w:val="0"/>
          <w:sz w:val="24"/>
          <w:szCs w:val="24"/>
        </w:rPr>
        <w:t>oferty lub do złożenia oferty i podpisania umowy. W przypadku wykonawców występujących</w:t>
      </w:r>
      <w:r w:rsidR="005938E6" w:rsidRPr="001C2D7D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color w:val="auto"/>
          <w:kern w:val="0"/>
          <w:sz w:val="24"/>
          <w:szCs w:val="24"/>
        </w:rPr>
        <w:t>wspólnie w niniejszym postępowaniu, zobowiązani będą do ustanowienia pełnomocnika.</w:t>
      </w:r>
      <w:r w:rsidR="005938E6" w:rsidRPr="001C2D7D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color w:val="auto"/>
          <w:kern w:val="0"/>
          <w:sz w:val="24"/>
          <w:szCs w:val="24"/>
        </w:rPr>
        <w:t>Dokument pełnomocnictwa, z treści którego będzie wynikało umocowanie do</w:t>
      </w:r>
      <w:r w:rsidR="005938E6" w:rsidRPr="001C2D7D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color w:val="auto"/>
          <w:kern w:val="0"/>
          <w:sz w:val="24"/>
          <w:szCs w:val="24"/>
        </w:rPr>
        <w:t>reprezentowania w postępowaniu zakupowym tych wykonawców należy załączyć do oferty.</w:t>
      </w:r>
      <w:r w:rsidR="005938E6" w:rsidRPr="001C2D7D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color w:val="auto"/>
          <w:kern w:val="0"/>
          <w:sz w:val="24"/>
          <w:szCs w:val="24"/>
        </w:rPr>
        <w:t>Pełnomocnictwo powinno być załączone do oferty i powinno zawierać w szczególności</w:t>
      </w:r>
      <w:r w:rsidR="005938E6" w:rsidRPr="001C2D7D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color w:val="auto"/>
          <w:kern w:val="0"/>
          <w:sz w:val="24"/>
          <w:szCs w:val="24"/>
        </w:rPr>
        <w:t>wskazanie:</w:t>
      </w:r>
    </w:p>
    <w:p w14:paraId="666D883D" w14:textId="6A3C69C7" w:rsidR="003B6B87" w:rsidRPr="001C2D7D" w:rsidRDefault="003B6B87" w:rsidP="00943E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284"/>
        <w:rPr>
          <w:rFonts w:eastAsiaTheme="minorEastAsia"/>
          <w:color w:val="auto"/>
          <w:kern w:val="0"/>
          <w:sz w:val="24"/>
          <w:szCs w:val="24"/>
        </w:rPr>
      </w:pPr>
      <w:r w:rsidRPr="001C2D7D">
        <w:rPr>
          <w:rFonts w:eastAsiaTheme="minorEastAsia"/>
          <w:color w:val="auto"/>
          <w:kern w:val="0"/>
          <w:sz w:val="24"/>
          <w:szCs w:val="24"/>
        </w:rPr>
        <w:t>nazwę postępowania zakupowego, którego dotyczy,</w:t>
      </w:r>
    </w:p>
    <w:p w14:paraId="1C64789F" w14:textId="77777777" w:rsidR="005938E6" w:rsidRPr="001C2D7D" w:rsidRDefault="003B6B87" w:rsidP="00943E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284"/>
        <w:rPr>
          <w:rFonts w:eastAsiaTheme="minorEastAsia"/>
          <w:color w:val="auto"/>
          <w:kern w:val="0"/>
          <w:sz w:val="24"/>
          <w:szCs w:val="24"/>
        </w:rPr>
      </w:pPr>
      <w:r w:rsidRPr="001C2D7D">
        <w:rPr>
          <w:rFonts w:eastAsiaTheme="minorEastAsia"/>
          <w:color w:val="auto"/>
          <w:kern w:val="0"/>
          <w:sz w:val="24"/>
          <w:szCs w:val="24"/>
        </w:rPr>
        <w:t>wszystkich wykonawców występujących wspólnie w postępowaniu zakupowym</w:t>
      </w:r>
      <w:r w:rsidR="005938E6" w:rsidRPr="001C2D7D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color w:val="auto"/>
          <w:kern w:val="0"/>
          <w:sz w:val="24"/>
          <w:szCs w:val="24"/>
        </w:rPr>
        <w:t>wymienionych z nazwy z określeniem adresu siedziby,</w:t>
      </w:r>
    </w:p>
    <w:p w14:paraId="3387D154" w14:textId="7386FB52" w:rsidR="003B6B87" w:rsidRPr="001C2D7D" w:rsidRDefault="003B6B87" w:rsidP="00943E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284"/>
        <w:rPr>
          <w:rFonts w:eastAsiaTheme="minorEastAsia"/>
          <w:color w:val="auto"/>
          <w:kern w:val="0"/>
          <w:sz w:val="24"/>
          <w:szCs w:val="24"/>
        </w:rPr>
      </w:pPr>
      <w:r w:rsidRPr="001C2D7D">
        <w:rPr>
          <w:rFonts w:eastAsiaTheme="minorEastAsia"/>
          <w:color w:val="auto"/>
          <w:kern w:val="0"/>
          <w:sz w:val="24"/>
          <w:szCs w:val="24"/>
        </w:rPr>
        <w:t>ustanowionego pełnomocnika oraz zakresu jego umocowania.</w:t>
      </w:r>
    </w:p>
    <w:p w14:paraId="7C7646B9" w14:textId="50134B54" w:rsidR="003B6B87" w:rsidRPr="001C2D7D" w:rsidRDefault="003B6B87" w:rsidP="00943E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1C2D7D">
        <w:rPr>
          <w:rFonts w:eastAsiaTheme="minorEastAsia"/>
          <w:color w:val="auto"/>
          <w:kern w:val="0"/>
          <w:sz w:val="24"/>
          <w:szCs w:val="24"/>
        </w:rPr>
        <w:lastRenderedPageBreak/>
        <w:t>Na ofertę składają się następujące dokumenty i oświadczenia:</w:t>
      </w:r>
    </w:p>
    <w:p w14:paraId="6BA8118D" w14:textId="70111347" w:rsidR="003B6B87" w:rsidRPr="001C2D7D" w:rsidRDefault="008217EA" w:rsidP="00943E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284"/>
        <w:rPr>
          <w:rFonts w:eastAsiaTheme="minorEastAsia"/>
          <w:color w:val="auto"/>
          <w:kern w:val="0"/>
          <w:sz w:val="24"/>
          <w:szCs w:val="24"/>
        </w:rPr>
      </w:pPr>
      <w:r>
        <w:rPr>
          <w:rFonts w:eastAsiaTheme="minorEastAsia"/>
          <w:color w:val="auto"/>
          <w:kern w:val="0"/>
          <w:sz w:val="24"/>
          <w:szCs w:val="24"/>
        </w:rPr>
        <w:t>F</w:t>
      </w:r>
      <w:r w:rsidR="003B6B87" w:rsidRPr="001C2D7D">
        <w:rPr>
          <w:rFonts w:eastAsiaTheme="minorEastAsia"/>
          <w:color w:val="auto"/>
          <w:kern w:val="0"/>
          <w:sz w:val="24"/>
          <w:szCs w:val="24"/>
        </w:rPr>
        <w:t>ormularz ofertowy</w:t>
      </w:r>
      <w:r>
        <w:rPr>
          <w:rFonts w:eastAsiaTheme="minorEastAsia"/>
          <w:color w:val="auto"/>
          <w:kern w:val="0"/>
          <w:sz w:val="24"/>
          <w:szCs w:val="24"/>
        </w:rPr>
        <w:t xml:space="preserve"> – załącznik nr </w:t>
      </w:r>
      <w:r w:rsidR="0058512C">
        <w:rPr>
          <w:rFonts w:eastAsiaTheme="minorEastAsia"/>
          <w:color w:val="auto"/>
          <w:kern w:val="0"/>
          <w:sz w:val="24"/>
          <w:szCs w:val="24"/>
        </w:rPr>
        <w:t>1</w:t>
      </w:r>
    </w:p>
    <w:p w14:paraId="03A14BD9" w14:textId="5A1D6E12" w:rsidR="005F6D9E" w:rsidRDefault="003B6B87" w:rsidP="00943E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284"/>
        <w:rPr>
          <w:rFonts w:eastAsiaTheme="minorEastAsia"/>
          <w:color w:val="auto"/>
          <w:kern w:val="0"/>
          <w:sz w:val="24"/>
          <w:szCs w:val="24"/>
        </w:rPr>
      </w:pPr>
      <w:r w:rsidRPr="001C2D7D">
        <w:rPr>
          <w:rFonts w:eastAsiaTheme="minorEastAsia"/>
          <w:color w:val="auto"/>
          <w:kern w:val="0"/>
          <w:sz w:val="24"/>
          <w:szCs w:val="24"/>
        </w:rPr>
        <w:t xml:space="preserve"> Oświadczenie o odbyciu wizji lokalnej</w:t>
      </w:r>
      <w:r w:rsidR="008217EA">
        <w:rPr>
          <w:rFonts w:eastAsiaTheme="minorEastAsia"/>
          <w:color w:val="auto"/>
          <w:kern w:val="0"/>
          <w:sz w:val="24"/>
          <w:szCs w:val="24"/>
        </w:rPr>
        <w:t xml:space="preserve">- załącznik nr </w:t>
      </w:r>
      <w:r w:rsidR="0058512C">
        <w:rPr>
          <w:rFonts w:eastAsiaTheme="minorEastAsia"/>
          <w:color w:val="auto"/>
          <w:kern w:val="0"/>
          <w:sz w:val="24"/>
          <w:szCs w:val="24"/>
        </w:rPr>
        <w:t>3</w:t>
      </w:r>
    </w:p>
    <w:p w14:paraId="5C09A117" w14:textId="36149C4E" w:rsidR="008217EA" w:rsidRPr="001C2D7D" w:rsidRDefault="008217EA" w:rsidP="00943E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284"/>
        <w:rPr>
          <w:rFonts w:eastAsiaTheme="minorEastAsia"/>
          <w:color w:val="auto"/>
          <w:kern w:val="0"/>
          <w:sz w:val="24"/>
          <w:szCs w:val="24"/>
        </w:rPr>
      </w:pPr>
      <w:r>
        <w:rPr>
          <w:rFonts w:eastAsiaTheme="minorEastAsia"/>
          <w:color w:val="auto"/>
          <w:kern w:val="0"/>
          <w:sz w:val="24"/>
          <w:szCs w:val="24"/>
        </w:rPr>
        <w:t xml:space="preserve">Klauzula dotycząca ochrony danych osobowych z RODO- </w:t>
      </w:r>
      <w:bookmarkStart w:id="2" w:name="_Hlk167177658"/>
      <w:r>
        <w:rPr>
          <w:rFonts w:eastAsiaTheme="minorEastAsia"/>
          <w:color w:val="auto"/>
          <w:kern w:val="0"/>
          <w:sz w:val="24"/>
          <w:szCs w:val="24"/>
        </w:rPr>
        <w:t xml:space="preserve">złącznik nr </w:t>
      </w:r>
      <w:bookmarkEnd w:id="2"/>
      <w:r w:rsidR="0058512C">
        <w:rPr>
          <w:rFonts w:eastAsiaTheme="minorEastAsia"/>
          <w:color w:val="auto"/>
          <w:kern w:val="0"/>
          <w:sz w:val="24"/>
          <w:szCs w:val="24"/>
        </w:rPr>
        <w:t>7</w:t>
      </w:r>
    </w:p>
    <w:p w14:paraId="0B8F87E5" w14:textId="118ADC91" w:rsidR="003B6B87" w:rsidRPr="001C2D7D" w:rsidRDefault="003B6B87" w:rsidP="00943E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284"/>
        <w:rPr>
          <w:rFonts w:eastAsiaTheme="minorEastAsia"/>
          <w:color w:val="auto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Wykaz wykonanych prac</w:t>
      </w:r>
      <w:r w:rsidR="008217EA">
        <w:rPr>
          <w:rFonts w:eastAsiaTheme="minorEastAsia"/>
          <w:kern w:val="0"/>
          <w:sz w:val="24"/>
          <w:szCs w:val="24"/>
        </w:rPr>
        <w:t>-</w:t>
      </w:r>
      <w:r w:rsidR="008217EA" w:rsidRPr="008217EA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="008217EA">
        <w:rPr>
          <w:rFonts w:eastAsiaTheme="minorEastAsia"/>
          <w:color w:val="auto"/>
          <w:kern w:val="0"/>
          <w:sz w:val="24"/>
          <w:szCs w:val="24"/>
        </w:rPr>
        <w:t>złącznik nr</w:t>
      </w:r>
      <w:r w:rsidR="0058512C">
        <w:rPr>
          <w:rFonts w:eastAsiaTheme="minorEastAsia"/>
          <w:color w:val="auto"/>
          <w:kern w:val="0"/>
          <w:sz w:val="24"/>
          <w:szCs w:val="24"/>
        </w:rPr>
        <w:t xml:space="preserve"> 4</w:t>
      </w:r>
    </w:p>
    <w:p w14:paraId="1C5D0315" w14:textId="6186F5A6" w:rsidR="003B6B87" w:rsidRPr="001C2D7D" w:rsidRDefault="003B6B87" w:rsidP="00943E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284"/>
        <w:rPr>
          <w:rFonts w:eastAsiaTheme="minorEastAsia"/>
          <w:color w:val="auto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Wykaz osób</w:t>
      </w:r>
      <w:r w:rsidR="008217EA">
        <w:rPr>
          <w:rFonts w:eastAsiaTheme="minorEastAsia"/>
          <w:kern w:val="0"/>
          <w:sz w:val="24"/>
          <w:szCs w:val="24"/>
        </w:rPr>
        <w:t>-</w:t>
      </w:r>
      <w:r w:rsidR="008217EA" w:rsidRPr="008217EA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="008217EA">
        <w:rPr>
          <w:rFonts w:eastAsiaTheme="minorEastAsia"/>
          <w:color w:val="auto"/>
          <w:kern w:val="0"/>
          <w:sz w:val="24"/>
          <w:szCs w:val="24"/>
        </w:rPr>
        <w:t>złącznik nr</w:t>
      </w:r>
      <w:r w:rsidR="0058512C">
        <w:rPr>
          <w:rFonts w:eastAsiaTheme="minorEastAsia"/>
          <w:color w:val="auto"/>
          <w:kern w:val="0"/>
          <w:sz w:val="24"/>
          <w:szCs w:val="24"/>
        </w:rPr>
        <w:t xml:space="preserve"> 5</w:t>
      </w:r>
    </w:p>
    <w:p w14:paraId="46241B18" w14:textId="0033492A" w:rsidR="008217EA" w:rsidRDefault="003B6B87" w:rsidP="00943E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284"/>
        <w:rPr>
          <w:rFonts w:eastAsiaTheme="minorEastAsia"/>
          <w:color w:val="auto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Wykaz narzędzi</w:t>
      </w:r>
      <w:r w:rsidR="008217EA">
        <w:rPr>
          <w:rFonts w:eastAsiaTheme="minorEastAsia"/>
          <w:kern w:val="0"/>
          <w:sz w:val="24"/>
          <w:szCs w:val="24"/>
        </w:rPr>
        <w:t xml:space="preserve">- </w:t>
      </w:r>
      <w:r w:rsidR="008217EA">
        <w:rPr>
          <w:rFonts w:eastAsiaTheme="minorEastAsia"/>
          <w:color w:val="auto"/>
          <w:kern w:val="0"/>
          <w:sz w:val="24"/>
          <w:szCs w:val="24"/>
        </w:rPr>
        <w:t>złącznik nr</w:t>
      </w:r>
      <w:r w:rsidR="0058512C">
        <w:rPr>
          <w:rFonts w:eastAsiaTheme="minorEastAsia"/>
          <w:color w:val="auto"/>
          <w:kern w:val="0"/>
          <w:sz w:val="24"/>
          <w:szCs w:val="24"/>
        </w:rPr>
        <w:t xml:space="preserve"> 6</w:t>
      </w:r>
    </w:p>
    <w:p w14:paraId="0CE0B8ED" w14:textId="6BD0D910" w:rsidR="008217EA" w:rsidRPr="008217EA" w:rsidRDefault="008217EA" w:rsidP="00943E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284"/>
        <w:rPr>
          <w:rFonts w:eastAsiaTheme="minorEastAsia"/>
          <w:color w:val="auto"/>
          <w:kern w:val="0"/>
          <w:sz w:val="24"/>
          <w:szCs w:val="24"/>
        </w:rPr>
      </w:pPr>
      <w:r w:rsidRPr="008217EA">
        <w:rPr>
          <w:rFonts w:eastAsiaTheme="minorEastAsia"/>
          <w:color w:val="auto"/>
          <w:kern w:val="0"/>
          <w:sz w:val="24"/>
          <w:szCs w:val="24"/>
        </w:rPr>
        <w:t>Dokumenty potwierdzające spełnienie kryterium oceny ofert doświadczenie zawodowe (np. protokół odbioru robót, referencje),</w:t>
      </w:r>
    </w:p>
    <w:p w14:paraId="56F11C02" w14:textId="77777777" w:rsidR="005938E6" w:rsidRPr="001C2D7D" w:rsidRDefault="003B6B87" w:rsidP="00943E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Wszelkie poprawki, skreślenia i zmiany we wpisywanej przez Wykonawcę treści winny być</w:t>
      </w:r>
      <w:r w:rsidR="005938E6" w:rsidRPr="001C2D7D">
        <w:rPr>
          <w:rFonts w:eastAsiaTheme="minorEastAsia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kern w:val="0"/>
          <w:sz w:val="24"/>
          <w:szCs w:val="24"/>
        </w:rPr>
        <w:t>parafowane przez osobę upoważnioną do podpisania oferty, w przeciwnym razie nie będą</w:t>
      </w:r>
      <w:r w:rsidR="005938E6" w:rsidRPr="001C2D7D">
        <w:rPr>
          <w:rFonts w:eastAsiaTheme="minorEastAsia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kern w:val="0"/>
          <w:sz w:val="24"/>
          <w:szCs w:val="24"/>
        </w:rPr>
        <w:t>uwzględnione.</w:t>
      </w:r>
    </w:p>
    <w:p w14:paraId="08191CAE" w14:textId="4A64FECE" w:rsidR="005938E6" w:rsidRPr="001C2D7D" w:rsidRDefault="003B6B87" w:rsidP="00943E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 xml:space="preserve"> Organizator zastrzega sobie prawo odrzucenia ofert niekompletnych, po uprzednim</w:t>
      </w:r>
      <w:r w:rsidR="005938E6" w:rsidRPr="001C2D7D">
        <w:rPr>
          <w:rFonts w:eastAsiaTheme="minorEastAsia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kern w:val="0"/>
          <w:sz w:val="24"/>
          <w:szCs w:val="24"/>
        </w:rPr>
        <w:t>jednorazowym wezwaniu ich do uzupełnienia w określonym terminie</w:t>
      </w:r>
      <w:r w:rsidR="00286B8F">
        <w:rPr>
          <w:rFonts w:eastAsiaTheme="minorEastAsia"/>
          <w:kern w:val="0"/>
          <w:sz w:val="24"/>
          <w:szCs w:val="24"/>
        </w:rPr>
        <w:t>,</w:t>
      </w:r>
      <w:r w:rsidRPr="001C2D7D">
        <w:rPr>
          <w:rFonts w:eastAsiaTheme="minorEastAsia"/>
          <w:kern w:val="0"/>
          <w:sz w:val="24"/>
          <w:szCs w:val="24"/>
        </w:rPr>
        <w:t xml:space="preserve"> jeżeli są one</w:t>
      </w:r>
      <w:r w:rsidR="005938E6" w:rsidRPr="001C2D7D">
        <w:rPr>
          <w:rFonts w:eastAsiaTheme="minorEastAsia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kern w:val="0"/>
          <w:sz w:val="24"/>
          <w:szCs w:val="24"/>
        </w:rPr>
        <w:t>niekompletne lub zawierają błędy.</w:t>
      </w:r>
    </w:p>
    <w:p w14:paraId="2641A643" w14:textId="77777777" w:rsidR="001C2D7D" w:rsidRDefault="003B6B87" w:rsidP="00943E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 xml:space="preserve"> Ocena spełnienia warunków udziału w postępowaniu oraz niepodleganie wykluczeniu</w:t>
      </w:r>
      <w:r w:rsidR="005938E6" w:rsidRPr="001C2D7D">
        <w:rPr>
          <w:rFonts w:eastAsiaTheme="minorEastAsia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kern w:val="0"/>
          <w:sz w:val="24"/>
          <w:szCs w:val="24"/>
        </w:rPr>
        <w:t>dokonywana będzie w oparciu o złożone przez Wykonawcę w niniejszym postępowaniu</w:t>
      </w:r>
      <w:r w:rsidR="005938E6" w:rsidRPr="001C2D7D">
        <w:rPr>
          <w:rFonts w:eastAsiaTheme="minorEastAsia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kern w:val="0"/>
          <w:sz w:val="24"/>
          <w:szCs w:val="24"/>
        </w:rPr>
        <w:t>oświadczenia oraz dokumenty.</w:t>
      </w:r>
    </w:p>
    <w:p w14:paraId="45A17A81" w14:textId="396657C3" w:rsidR="003B6B87" w:rsidRPr="001C2D7D" w:rsidRDefault="003B6B87" w:rsidP="00943E9C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Organizator poprawia w ofercie:</w:t>
      </w:r>
    </w:p>
    <w:p w14:paraId="5EE59322" w14:textId="77777777" w:rsidR="003B6B87" w:rsidRPr="001C2D7D" w:rsidRDefault="003B6B87" w:rsidP="001C2D7D">
      <w:pPr>
        <w:pStyle w:val="Akapitzlist"/>
        <w:autoSpaceDE w:val="0"/>
        <w:autoSpaceDN w:val="0"/>
        <w:adjustRightInd w:val="0"/>
        <w:spacing w:after="0" w:line="276" w:lineRule="auto"/>
        <w:ind w:left="284" w:firstLine="142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1) oczywiste omyłki pisarskie;</w:t>
      </w:r>
    </w:p>
    <w:p w14:paraId="284A6B40" w14:textId="77777777" w:rsidR="003B6B87" w:rsidRPr="001C2D7D" w:rsidRDefault="003B6B87" w:rsidP="001C2D7D">
      <w:pPr>
        <w:pStyle w:val="Akapitzlist"/>
        <w:autoSpaceDE w:val="0"/>
        <w:autoSpaceDN w:val="0"/>
        <w:adjustRightInd w:val="0"/>
        <w:spacing w:after="0" w:line="276" w:lineRule="auto"/>
        <w:ind w:left="284" w:firstLine="142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2) oczywiste omyłki rachunkowe z uwzględnieniem konsekwencji rachunkowych</w:t>
      </w:r>
    </w:p>
    <w:p w14:paraId="4A013F4E" w14:textId="77777777" w:rsidR="003B6B87" w:rsidRPr="001C2D7D" w:rsidRDefault="003B6B87" w:rsidP="001C2D7D">
      <w:pPr>
        <w:pStyle w:val="Akapitzlist"/>
        <w:autoSpaceDE w:val="0"/>
        <w:autoSpaceDN w:val="0"/>
        <w:adjustRightInd w:val="0"/>
        <w:spacing w:after="0" w:line="276" w:lineRule="auto"/>
        <w:ind w:left="284" w:firstLine="142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dokonanych poprawek;</w:t>
      </w:r>
    </w:p>
    <w:p w14:paraId="1F89C26D" w14:textId="12F69E57" w:rsidR="003B6B87" w:rsidRPr="001C2D7D" w:rsidRDefault="003B6B87" w:rsidP="001C2D7D">
      <w:pPr>
        <w:pStyle w:val="Akapitzlist"/>
        <w:autoSpaceDE w:val="0"/>
        <w:autoSpaceDN w:val="0"/>
        <w:adjustRightInd w:val="0"/>
        <w:spacing w:after="0" w:line="276" w:lineRule="auto"/>
        <w:ind w:left="284" w:firstLine="142"/>
        <w:rPr>
          <w:rFonts w:eastAsiaTheme="minorEastAsia"/>
          <w:color w:val="FF0000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 xml:space="preserve">3) inne omyłki polegające na niezgodności oferty z </w:t>
      </w:r>
      <w:r w:rsidRPr="0068662A">
        <w:rPr>
          <w:rFonts w:eastAsiaTheme="minorEastAsia"/>
          <w:color w:val="auto"/>
          <w:kern w:val="0"/>
          <w:sz w:val="24"/>
          <w:szCs w:val="24"/>
        </w:rPr>
        <w:t>postępowaniem</w:t>
      </w:r>
      <w:r w:rsidR="001C2D7D" w:rsidRPr="0068662A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68662A">
        <w:rPr>
          <w:rFonts w:eastAsiaTheme="minorEastAsia"/>
          <w:color w:val="auto"/>
          <w:kern w:val="0"/>
          <w:sz w:val="24"/>
          <w:szCs w:val="24"/>
        </w:rPr>
        <w:t xml:space="preserve">zakupowym, </w:t>
      </w:r>
      <w:r w:rsidRPr="001C2D7D">
        <w:rPr>
          <w:rFonts w:eastAsiaTheme="minorEastAsia"/>
          <w:kern w:val="0"/>
          <w:sz w:val="24"/>
          <w:szCs w:val="24"/>
        </w:rPr>
        <w:t>niepowodujące istotnych zmian w treści oferty</w:t>
      </w:r>
    </w:p>
    <w:p w14:paraId="02F496A2" w14:textId="77777777" w:rsidR="003B6B87" w:rsidRPr="001C2D7D" w:rsidRDefault="003B6B87" w:rsidP="001C2D7D">
      <w:pPr>
        <w:pStyle w:val="Akapitzlist"/>
        <w:autoSpaceDE w:val="0"/>
        <w:autoSpaceDN w:val="0"/>
        <w:adjustRightInd w:val="0"/>
        <w:spacing w:after="0" w:line="276" w:lineRule="auto"/>
        <w:ind w:left="284" w:firstLine="142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- niezwłocznie zawiadamiając o tym Wykonawcę, którego oferta została poprawiona.</w:t>
      </w:r>
    </w:p>
    <w:p w14:paraId="7C437FD1" w14:textId="1F8FF024" w:rsidR="003B6B87" w:rsidRPr="001C2D7D" w:rsidRDefault="003B6B87" w:rsidP="00943E9C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Organizator odrzuci ofertę, również w przypadku</w:t>
      </w:r>
      <w:r w:rsidR="00286B8F">
        <w:rPr>
          <w:rFonts w:eastAsiaTheme="minorEastAsia"/>
          <w:kern w:val="0"/>
          <w:sz w:val="24"/>
          <w:szCs w:val="24"/>
        </w:rPr>
        <w:t>,</w:t>
      </w:r>
      <w:r w:rsidRPr="001C2D7D">
        <w:rPr>
          <w:rFonts w:eastAsiaTheme="minorEastAsia"/>
          <w:kern w:val="0"/>
          <w:sz w:val="24"/>
          <w:szCs w:val="24"/>
        </w:rPr>
        <w:t xml:space="preserve"> gdy:</w:t>
      </w:r>
    </w:p>
    <w:p w14:paraId="448B7342" w14:textId="77777777" w:rsidR="003B6B87" w:rsidRPr="001C2D7D" w:rsidRDefault="003B6B87" w:rsidP="001C2D7D">
      <w:pPr>
        <w:pStyle w:val="Akapitzlist"/>
        <w:autoSpaceDE w:val="0"/>
        <w:autoSpaceDN w:val="0"/>
        <w:adjustRightInd w:val="0"/>
        <w:spacing w:after="0" w:line="276" w:lineRule="auto"/>
        <w:ind w:left="284" w:firstLine="0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1) została złożona po upływie terminu składania ofert;</w:t>
      </w:r>
    </w:p>
    <w:p w14:paraId="6400E1AF" w14:textId="198A6BCA" w:rsidR="003B6B87" w:rsidRPr="001C2D7D" w:rsidRDefault="003B6B87" w:rsidP="001C2D7D">
      <w:pPr>
        <w:pStyle w:val="Akapitzlist"/>
        <w:autoSpaceDE w:val="0"/>
        <w:autoSpaceDN w:val="0"/>
        <w:adjustRightInd w:val="0"/>
        <w:spacing w:after="0" w:line="276" w:lineRule="auto"/>
        <w:ind w:left="284" w:firstLine="0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2) została złożona przez Wykonawcę niespełniającego warunków udziału w postępowaniu</w:t>
      </w:r>
      <w:r w:rsidR="001C2D7D" w:rsidRPr="001C2D7D">
        <w:rPr>
          <w:rFonts w:eastAsiaTheme="minorEastAsia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kern w:val="0"/>
          <w:sz w:val="24"/>
          <w:szCs w:val="24"/>
        </w:rPr>
        <w:t>lub wykluczonego z postępowania;</w:t>
      </w:r>
    </w:p>
    <w:p w14:paraId="10DEDE81" w14:textId="77777777" w:rsidR="003B6B87" w:rsidRPr="001C2D7D" w:rsidRDefault="003B6B87" w:rsidP="001C2D7D">
      <w:pPr>
        <w:pStyle w:val="Akapitzlist"/>
        <w:autoSpaceDE w:val="0"/>
        <w:autoSpaceDN w:val="0"/>
        <w:adjustRightInd w:val="0"/>
        <w:spacing w:after="0" w:line="276" w:lineRule="auto"/>
        <w:ind w:left="284" w:firstLine="0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3) jej treść jest niezgodna z treścią postępowania zakupowego;</w:t>
      </w:r>
    </w:p>
    <w:p w14:paraId="2170358C" w14:textId="1DA929F6" w:rsidR="003B6B87" w:rsidRPr="001C2D7D" w:rsidRDefault="003B6B87" w:rsidP="001C2D7D">
      <w:pPr>
        <w:pStyle w:val="Akapitzlist"/>
        <w:autoSpaceDE w:val="0"/>
        <w:autoSpaceDN w:val="0"/>
        <w:adjustRightInd w:val="0"/>
        <w:spacing w:after="0" w:line="276" w:lineRule="auto"/>
        <w:ind w:left="284" w:firstLine="0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4) nie została przekazana w sposób zgodny z wymaganiami organizacyjnymi określonymi</w:t>
      </w:r>
      <w:r w:rsidR="001C2D7D" w:rsidRPr="001C2D7D">
        <w:rPr>
          <w:rFonts w:eastAsiaTheme="minorEastAsia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kern w:val="0"/>
          <w:sz w:val="24"/>
          <w:szCs w:val="24"/>
        </w:rPr>
        <w:t>przez Organizatora;</w:t>
      </w:r>
    </w:p>
    <w:p w14:paraId="68C303CA" w14:textId="77777777" w:rsidR="003B6B87" w:rsidRPr="001C2D7D" w:rsidRDefault="003B6B87" w:rsidP="001C2D7D">
      <w:pPr>
        <w:pStyle w:val="Akapitzlist"/>
        <w:autoSpaceDE w:val="0"/>
        <w:autoSpaceDN w:val="0"/>
        <w:adjustRightInd w:val="0"/>
        <w:spacing w:after="0" w:line="276" w:lineRule="auto"/>
        <w:ind w:left="284" w:firstLine="0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5) Wykonawca nie wyraził zgody na przedłużenie terminu związania ofertą;</w:t>
      </w:r>
    </w:p>
    <w:p w14:paraId="1C75449C" w14:textId="77777777" w:rsidR="003B6B87" w:rsidRPr="001C2D7D" w:rsidRDefault="003B6B87" w:rsidP="001537BA">
      <w:pPr>
        <w:pStyle w:val="Akapitzlist"/>
        <w:autoSpaceDE w:val="0"/>
        <w:autoSpaceDN w:val="0"/>
        <w:adjustRightInd w:val="0"/>
        <w:spacing w:after="0" w:line="276" w:lineRule="auto"/>
        <w:ind w:left="142" w:firstLine="142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6) nie dokonał wizji lokalnej w terenie.</w:t>
      </w:r>
    </w:p>
    <w:p w14:paraId="4EE14DB5" w14:textId="77777777" w:rsidR="001C2D7D" w:rsidRPr="001C2D7D" w:rsidRDefault="003B6B87" w:rsidP="00943E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Wykonawcy ponoszą wszelkie koszty związane z przygotowaniem i złożeniem oferty,</w:t>
      </w:r>
      <w:r w:rsidR="001C2D7D" w:rsidRPr="001C2D7D">
        <w:rPr>
          <w:rFonts w:eastAsiaTheme="minorEastAsia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kern w:val="0"/>
          <w:sz w:val="24"/>
          <w:szCs w:val="24"/>
        </w:rPr>
        <w:t>niezależnie od wyniku postępowania. Organizator w żadnym przypadku nie odpowiada za</w:t>
      </w:r>
      <w:r w:rsidR="001C2D7D" w:rsidRPr="001C2D7D">
        <w:rPr>
          <w:rFonts w:eastAsiaTheme="minorEastAsia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kern w:val="0"/>
          <w:sz w:val="24"/>
          <w:szCs w:val="24"/>
        </w:rPr>
        <w:t>koszty poniesione przez Wykonawców w związku z przygotowaniem i złożeniem oferty.</w:t>
      </w:r>
    </w:p>
    <w:p w14:paraId="39180915" w14:textId="1DFED2AC" w:rsidR="003B6B87" w:rsidRPr="001C2D7D" w:rsidRDefault="003B6B87" w:rsidP="00943E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lastRenderedPageBreak/>
        <w:t>Organizator unieważni postępowanie w przypadku, gdy:</w:t>
      </w:r>
    </w:p>
    <w:p w14:paraId="6A2131CF" w14:textId="77777777" w:rsidR="003B6B87" w:rsidRPr="001C2D7D" w:rsidRDefault="003B6B87" w:rsidP="001C2D7D">
      <w:pPr>
        <w:pStyle w:val="Akapitzlist"/>
        <w:autoSpaceDE w:val="0"/>
        <w:autoSpaceDN w:val="0"/>
        <w:adjustRightInd w:val="0"/>
        <w:spacing w:after="0" w:line="276" w:lineRule="auto"/>
        <w:ind w:left="426" w:firstLine="0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1) nie złożono żadnej oferty;</w:t>
      </w:r>
    </w:p>
    <w:p w14:paraId="1680C178" w14:textId="77777777" w:rsidR="003B6B87" w:rsidRPr="001C2D7D" w:rsidRDefault="003B6B87" w:rsidP="001C2D7D">
      <w:pPr>
        <w:pStyle w:val="Akapitzlist"/>
        <w:autoSpaceDE w:val="0"/>
        <w:autoSpaceDN w:val="0"/>
        <w:adjustRightInd w:val="0"/>
        <w:spacing w:after="0" w:line="276" w:lineRule="auto"/>
        <w:ind w:left="426" w:firstLine="0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2) wszystkie złożone ofert podlegały odrzuceniu;</w:t>
      </w:r>
    </w:p>
    <w:p w14:paraId="409801C9" w14:textId="557BB4A1" w:rsidR="003B6B87" w:rsidRPr="001C2D7D" w:rsidRDefault="003B6B87" w:rsidP="001C2D7D">
      <w:pPr>
        <w:pStyle w:val="Akapitzlist"/>
        <w:autoSpaceDE w:val="0"/>
        <w:autoSpaceDN w:val="0"/>
        <w:adjustRightInd w:val="0"/>
        <w:spacing w:after="0" w:line="276" w:lineRule="auto"/>
        <w:ind w:left="426" w:firstLine="0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3) cena najkorzystniejszej oferty po negocjacjach przewyższa kwotę, którą Organizator</w:t>
      </w:r>
      <w:r w:rsidR="001C2D7D" w:rsidRPr="001C2D7D">
        <w:rPr>
          <w:rFonts w:eastAsiaTheme="minorEastAsia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kern w:val="0"/>
          <w:sz w:val="24"/>
          <w:szCs w:val="24"/>
        </w:rPr>
        <w:t>zamierza przeznaczyć na sfinansowanie niniejszej inwestycji, chyba że Organizator</w:t>
      </w:r>
      <w:r w:rsidR="001C2D7D" w:rsidRPr="001C2D7D">
        <w:rPr>
          <w:rFonts w:eastAsiaTheme="minorEastAsia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kern w:val="0"/>
          <w:sz w:val="24"/>
          <w:szCs w:val="24"/>
        </w:rPr>
        <w:t>może zwiększyć tę kwotę do ceny oferty najkorzystniejszej;</w:t>
      </w:r>
    </w:p>
    <w:p w14:paraId="3696A002" w14:textId="77777777" w:rsidR="001C2D7D" w:rsidRPr="001C2D7D" w:rsidRDefault="003B6B87" w:rsidP="001C2D7D">
      <w:pPr>
        <w:pStyle w:val="Akapitzlist"/>
        <w:autoSpaceDE w:val="0"/>
        <w:autoSpaceDN w:val="0"/>
        <w:adjustRightInd w:val="0"/>
        <w:spacing w:after="0" w:line="276" w:lineRule="auto"/>
        <w:ind w:left="426" w:firstLine="0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4) wystąpi istotna zmiana okoliczności powodująca, że prowadzenie postępowania</w:t>
      </w:r>
      <w:r w:rsidR="001C2D7D" w:rsidRPr="001C2D7D">
        <w:rPr>
          <w:rFonts w:eastAsiaTheme="minorEastAsia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kern w:val="0"/>
          <w:sz w:val="24"/>
          <w:szCs w:val="24"/>
        </w:rPr>
        <w:t>zakupowego lub wykonanie inwestycji nie leży w interesie Organizatora, czego nie</w:t>
      </w:r>
      <w:r w:rsidR="001C2D7D" w:rsidRPr="001C2D7D">
        <w:rPr>
          <w:rFonts w:eastAsiaTheme="minorEastAsia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kern w:val="0"/>
          <w:sz w:val="24"/>
          <w:szCs w:val="24"/>
        </w:rPr>
        <w:t>można było wcześniej przewidzieć;</w:t>
      </w:r>
    </w:p>
    <w:p w14:paraId="636220E4" w14:textId="5C45ACE8" w:rsidR="003B6B87" w:rsidRPr="001C2D7D" w:rsidRDefault="003B6B87" w:rsidP="001C2D7D">
      <w:pPr>
        <w:pStyle w:val="Akapitzlist"/>
        <w:autoSpaceDE w:val="0"/>
        <w:autoSpaceDN w:val="0"/>
        <w:adjustRightInd w:val="0"/>
        <w:spacing w:after="0" w:line="276" w:lineRule="auto"/>
        <w:ind w:left="426" w:firstLine="0"/>
        <w:rPr>
          <w:rFonts w:eastAsiaTheme="minorEastAsia"/>
          <w:kern w:val="0"/>
          <w:sz w:val="24"/>
          <w:szCs w:val="24"/>
        </w:rPr>
      </w:pPr>
      <w:r w:rsidRPr="001C2D7D">
        <w:rPr>
          <w:rFonts w:eastAsiaTheme="minorEastAsia"/>
          <w:kern w:val="0"/>
          <w:sz w:val="24"/>
          <w:szCs w:val="24"/>
        </w:rPr>
        <w:t>5) środki finansowe, które Organizator zamierzał przeznaczyć na sfinansowanie</w:t>
      </w:r>
      <w:r w:rsidR="001C2D7D" w:rsidRPr="001C2D7D">
        <w:rPr>
          <w:rFonts w:eastAsiaTheme="minorEastAsia"/>
          <w:kern w:val="0"/>
          <w:sz w:val="24"/>
          <w:szCs w:val="24"/>
        </w:rPr>
        <w:t xml:space="preserve"> </w:t>
      </w:r>
      <w:r w:rsidRPr="001C2D7D">
        <w:rPr>
          <w:rFonts w:eastAsiaTheme="minorEastAsia"/>
          <w:kern w:val="0"/>
          <w:sz w:val="24"/>
          <w:szCs w:val="24"/>
        </w:rPr>
        <w:t>inwestycji, nie zostaną mu przyznane;</w:t>
      </w:r>
    </w:p>
    <w:p w14:paraId="30FA13B0" w14:textId="3F9FFCEB" w:rsidR="007A7BB0" w:rsidRPr="001C2D7D" w:rsidRDefault="00286B8F" w:rsidP="00943E9C">
      <w:pPr>
        <w:pStyle w:val="Akapitzlist"/>
        <w:numPr>
          <w:ilvl w:val="0"/>
          <w:numId w:val="18"/>
        </w:numPr>
        <w:spacing w:line="276" w:lineRule="auto"/>
        <w:ind w:left="426" w:hanging="426"/>
        <w:rPr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 xml:space="preserve">O </w:t>
      </w:r>
      <w:r w:rsidR="003B6B87" w:rsidRPr="001C2D7D">
        <w:rPr>
          <w:rFonts w:eastAsiaTheme="minorEastAsia"/>
          <w:kern w:val="0"/>
          <w:sz w:val="24"/>
          <w:szCs w:val="24"/>
        </w:rPr>
        <w:t>unieważnieniu postępowania Organizator poinformuje wszystkich Wykonawców.</w:t>
      </w:r>
    </w:p>
    <w:p w14:paraId="12DF02A0" w14:textId="77777777" w:rsidR="007A7BB0" w:rsidRPr="001C2D7D" w:rsidRDefault="007A7BB0" w:rsidP="001537BA">
      <w:pPr>
        <w:spacing w:line="276" w:lineRule="auto"/>
        <w:ind w:left="0" w:firstLine="0"/>
        <w:rPr>
          <w:color w:val="FF0000"/>
          <w:sz w:val="24"/>
          <w:szCs w:val="24"/>
        </w:rPr>
      </w:pPr>
    </w:p>
    <w:p w14:paraId="13D8505F" w14:textId="5F026A38" w:rsidR="00FB3968" w:rsidRPr="001B5B8C" w:rsidRDefault="005F6D9E" w:rsidP="00943E9C">
      <w:pPr>
        <w:pStyle w:val="Akapitzlist"/>
        <w:numPr>
          <w:ilvl w:val="0"/>
          <w:numId w:val="1"/>
        </w:numPr>
        <w:shd w:val="clear" w:color="auto" w:fill="E7E6E6" w:themeFill="background2"/>
        <w:ind w:left="567" w:hanging="567"/>
        <w:rPr>
          <w:b/>
          <w:bCs/>
          <w:color w:val="auto"/>
        </w:rPr>
      </w:pPr>
      <w:r w:rsidRPr="001B5B8C">
        <w:rPr>
          <w:b/>
          <w:bCs/>
          <w:color w:val="auto"/>
        </w:rPr>
        <w:t xml:space="preserve">MIEJSCE ORAZ TERMIN I SPOSÓB SKŁADANIA OFERT </w:t>
      </w:r>
    </w:p>
    <w:p w14:paraId="1BBEEE53" w14:textId="15AC6DEF" w:rsidR="00FB3968" w:rsidRDefault="00FB3968" w:rsidP="00A104A6">
      <w:pPr>
        <w:spacing w:line="276" w:lineRule="auto"/>
        <w:ind w:left="0" w:firstLine="0"/>
        <w:rPr>
          <w:color w:val="auto"/>
        </w:rPr>
      </w:pPr>
      <w:r w:rsidRPr="00CE2503">
        <w:rPr>
          <w:color w:val="auto"/>
        </w:rPr>
        <w:t xml:space="preserve"> Ofert</w:t>
      </w:r>
      <w:r w:rsidR="005F6D9E" w:rsidRPr="00CE2503">
        <w:rPr>
          <w:color w:val="auto"/>
        </w:rPr>
        <w:t xml:space="preserve">ę należy złożyć w zamkniętej zaadresowanej kopercie z dopiskiem </w:t>
      </w:r>
      <w:r w:rsidR="0045770F" w:rsidRPr="002B593B">
        <w:rPr>
          <w:rFonts w:eastAsiaTheme="minorEastAsia"/>
          <w:b/>
          <w:bCs/>
          <w:color w:val="auto"/>
          <w:kern w:val="0"/>
          <w:sz w:val="24"/>
          <w:szCs w:val="24"/>
        </w:rPr>
        <w:t>„</w:t>
      </w:r>
      <w:r w:rsidR="0045770F">
        <w:rPr>
          <w:rFonts w:eastAsiaTheme="minorEastAsia"/>
          <w:b/>
          <w:bCs/>
          <w:color w:val="auto"/>
          <w:kern w:val="0"/>
          <w:sz w:val="24"/>
          <w:szCs w:val="24"/>
        </w:rPr>
        <w:t>Usuwanie skutków pożaru kościoła p.w. Matki Boskiej Miłosierdzia w Nowej Pasłęce Powiat Braniewski, oraz konserwatorskie wyposażenia- Etap I</w:t>
      </w:r>
      <w:r w:rsidR="005F6D9E" w:rsidRPr="00CE2503">
        <w:rPr>
          <w:rFonts w:eastAsiaTheme="minorEastAsia"/>
          <w:b/>
          <w:bCs/>
          <w:color w:val="auto"/>
          <w:kern w:val="0"/>
          <w:sz w:val="24"/>
          <w:szCs w:val="24"/>
        </w:rPr>
        <w:t>”</w:t>
      </w:r>
      <w:r w:rsidR="005F6D9E" w:rsidRPr="00CE2503">
        <w:rPr>
          <w:color w:val="auto"/>
        </w:rPr>
        <w:t xml:space="preserve">, w terminie do dnia </w:t>
      </w:r>
      <w:r w:rsidR="00736F7C">
        <w:rPr>
          <w:b/>
          <w:bCs/>
          <w:color w:val="auto"/>
        </w:rPr>
        <w:t>04.08.</w:t>
      </w:r>
      <w:r w:rsidR="005F6D9E" w:rsidRPr="00FD0D00">
        <w:rPr>
          <w:b/>
          <w:bCs/>
          <w:color w:val="auto"/>
        </w:rPr>
        <w:t>2024</w:t>
      </w:r>
      <w:r w:rsidR="00FD0D00">
        <w:rPr>
          <w:b/>
          <w:bCs/>
          <w:color w:val="auto"/>
        </w:rPr>
        <w:t xml:space="preserve"> </w:t>
      </w:r>
      <w:r w:rsidR="005F6D9E" w:rsidRPr="00FD0D00">
        <w:rPr>
          <w:b/>
          <w:bCs/>
          <w:color w:val="auto"/>
        </w:rPr>
        <w:t>r.,</w:t>
      </w:r>
      <w:r w:rsidR="005F6D9E" w:rsidRPr="00CE2503">
        <w:rPr>
          <w:color w:val="auto"/>
        </w:rPr>
        <w:t xml:space="preserve"> do </w:t>
      </w:r>
      <w:proofErr w:type="spellStart"/>
      <w:r w:rsidR="005F6D9E" w:rsidRPr="00CE2503">
        <w:rPr>
          <w:color w:val="auto"/>
        </w:rPr>
        <w:t>godz</w:t>
      </w:r>
      <w:proofErr w:type="spellEnd"/>
      <w:r w:rsidR="00736F7C">
        <w:rPr>
          <w:color w:val="auto"/>
        </w:rPr>
        <w:t xml:space="preserve">  14:30 </w:t>
      </w:r>
      <w:r w:rsidR="00721F6B">
        <w:rPr>
          <w:color w:val="auto"/>
        </w:rPr>
        <w:t>.</w:t>
      </w:r>
      <w:r w:rsidR="005F6D9E" w:rsidRPr="00CE2503">
        <w:rPr>
          <w:color w:val="auto"/>
        </w:rPr>
        <w:t xml:space="preserve">w siedzibie Urzędu Gminy </w:t>
      </w:r>
      <w:r w:rsidR="00721F6B">
        <w:rPr>
          <w:color w:val="auto"/>
        </w:rPr>
        <w:t xml:space="preserve">Braniewo, ul. Moniuszki 5, 14-500 Braniewo </w:t>
      </w:r>
      <w:r w:rsidR="005F6D9E" w:rsidRPr="00CE2503">
        <w:rPr>
          <w:color w:val="auto"/>
        </w:rPr>
        <w:t xml:space="preserve">, </w:t>
      </w:r>
      <w:r w:rsidR="00721F6B">
        <w:rPr>
          <w:color w:val="auto"/>
        </w:rPr>
        <w:t>sekretariat urzędu</w:t>
      </w:r>
      <w:r w:rsidR="005F6D9E" w:rsidRPr="00CE2503">
        <w:rPr>
          <w:color w:val="auto"/>
        </w:rPr>
        <w:t xml:space="preserve">  lub listownie na adres Urzędu Gminy </w:t>
      </w:r>
      <w:r w:rsidR="00721F6B">
        <w:rPr>
          <w:color w:val="auto"/>
        </w:rPr>
        <w:t>Braniewo, ul. Moniuszki 5, 14-500 Braniewo</w:t>
      </w:r>
      <w:r w:rsidR="005F6D9E" w:rsidRPr="00CE2503">
        <w:rPr>
          <w:color w:val="auto"/>
        </w:rPr>
        <w:t>. Za termin złożenia oferty przyjmuję się datę wpływu do sekretariatu urzędu ( nie decyduje data nadania listu.)</w:t>
      </w:r>
    </w:p>
    <w:p w14:paraId="5DF419AF" w14:textId="77777777" w:rsidR="00BA491E" w:rsidRDefault="00BA491E" w:rsidP="00A104A6">
      <w:pPr>
        <w:spacing w:line="276" w:lineRule="auto"/>
        <w:ind w:left="0" w:firstLine="0"/>
        <w:rPr>
          <w:color w:val="auto"/>
        </w:rPr>
      </w:pPr>
    </w:p>
    <w:p w14:paraId="6A67EEB6" w14:textId="77777777" w:rsidR="00BA491E" w:rsidRPr="00CE2503" w:rsidRDefault="00BA491E" w:rsidP="00A104A6">
      <w:pPr>
        <w:spacing w:line="276" w:lineRule="auto"/>
        <w:ind w:left="0" w:firstLine="0"/>
        <w:rPr>
          <w:color w:val="auto"/>
        </w:rPr>
      </w:pPr>
    </w:p>
    <w:p w14:paraId="5B745335" w14:textId="77777777" w:rsidR="00FB3968" w:rsidRPr="00CE2503" w:rsidRDefault="00FB3968" w:rsidP="00FB3968">
      <w:pPr>
        <w:ind w:left="0" w:firstLine="0"/>
        <w:rPr>
          <w:color w:val="FF0000"/>
        </w:rPr>
      </w:pPr>
    </w:p>
    <w:p w14:paraId="01480DF2" w14:textId="42626B68" w:rsidR="00FB3968" w:rsidRPr="001B5B8C" w:rsidRDefault="005F6D9E" w:rsidP="00943E9C">
      <w:pPr>
        <w:pStyle w:val="Akapitzlist"/>
        <w:numPr>
          <w:ilvl w:val="0"/>
          <w:numId w:val="1"/>
        </w:numPr>
        <w:shd w:val="clear" w:color="auto" w:fill="E7E6E6" w:themeFill="background2"/>
        <w:ind w:left="567" w:hanging="567"/>
        <w:rPr>
          <w:b/>
          <w:bCs/>
          <w:color w:val="auto"/>
        </w:rPr>
      </w:pPr>
      <w:r w:rsidRPr="001B5B8C">
        <w:rPr>
          <w:b/>
          <w:bCs/>
          <w:color w:val="auto"/>
        </w:rPr>
        <w:t xml:space="preserve">OTWARCIE OFERT </w:t>
      </w:r>
    </w:p>
    <w:p w14:paraId="3F17CB1E" w14:textId="77777777" w:rsidR="005F6D9E" w:rsidRPr="00CE2503" w:rsidRDefault="005F6D9E" w:rsidP="005F6D9E">
      <w:pPr>
        <w:ind w:left="0" w:firstLine="0"/>
        <w:rPr>
          <w:color w:val="auto"/>
        </w:rPr>
      </w:pPr>
    </w:p>
    <w:p w14:paraId="11D74D90" w14:textId="4D760355" w:rsidR="005F6D9E" w:rsidRPr="001B5B8C" w:rsidRDefault="005F6D9E" w:rsidP="00943E9C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color w:val="auto"/>
          <w:sz w:val="24"/>
          <w:szCs w:val="24"/>
        </w:rPr>
      </w:pPr>
      <w:r w:rsidRPr="001B5B8C">
        <w:rPr>
          <w:color w:val="auto"/>
          <w:sz w:val="24"/>
          <w:szCs w:val="24"/>
        </w:rPr>
        <w:t xml:space="preserve">Otwarcie ofert jest jawne i </w:t>
      </w:r>
      <w:r w:rsidR="001B5B8C" w:rsidRPr="001B5B8C">
        <w:rPr>
          <w:color w:val="auto"/>
          <w:sz w:val="24"/>
          <w:szCs w:val="24"/>
        </w:rPr>
        <w:t>nastąpi</w:t>
      </w:r>
      <w:r w:rsidRPr="001B5B8C">
        <w:rPr>
          <w:color w:val="auto"/>
          <w:sz w:val="24"/>
          <w:szCs w:val="24"/>
        </w:rPr>
        <w:t xml:space="preserve"> w dniu</w:t>
      </w:r>
      <w:r w:rsidR="00736F7C">
        <w:rPr>
          <w:color w:val="auto"/>
          <w:sz w:val="24"/>
          <w:szCs w:val="24"/>
        </w:rPr>
        <w:t xml:space="preserve"> </w:t>
      </w:r>
      <w:r w:rsidR="00736F7C" w:rsidRPr="00736F7C">
        <w:rPr>
          <w:b/>
          <w:bCs/>
          <w:color w:val="auto"/>
          <w:sz w:val="24"/>
          <w:szCs w:val="24"/>
        </w:rPr>
        <w:t xml:space="preserve">05.08.20024 </w:t>
      </w:r>
      <w:r w:rsidRPr="00736F7C">
        <w:rPr>
          <w:b/>
          <w:bCs/>
          <w:color w:val="auto"/>
          <w:sz w:val="24"/>
          <w:szCs w:val="24"/>
        </w:rPr>
        <w:t xml:space="preserve">o godzinie </w:t>
      </w:r>
      <w:r w:rsidR="00736F7C" w:rsidRPr="00736F7C">
        <w:rPr>
          <w:b/>
          <w:bCs/>
          <w:color w:val="auto"/>
          <w:sz w:val="24"/>
          <w:szCs w:val="24"/>
        </w:rPr>
        <w:t xml:space="preserve"> 7:30</w:t>
      </w:r>
      <w:r w:rsidRPr="001B5B8C">
        <w:rPr>
          <w:color w:val="auto"/>
          <w:sz w:val="24"/>
          <w:szCs w:val="24"/>
        </w:rPr>
        <w:t xml:space="preserve"> w siedzibie Urzędu Gminy w </w:t>
      </w:r>
      <w:r w:rsidR="00721F6B">
        <w:rPr>
          <w:color w:val="auto"/>
          <w:sz w:val="24"/>
          <w:szCs w:val="24"/>
        </w:rPr>
        <w:t>Braniewie</w:t>
      </w:r>
      <w:r w:rsidRPr="001B5B8C">
        <w:rPr>
          <w:color w:val="auto"/>
          <w:sz w:val="24"/>
          <w:szCs w:val="24"/>
        </w:rPr>
        <w:t xml:space="preserve">, </w:t>
      </w:r>
      <w:r w:rsidR="00721F6B">
        <w:rPr>
          <w:color w:val="auto"/>
          <w:sz w:val="24"/>
          <w:szCs w:val="24"/>
        </w:rPr>
        <w:t>ul. Moniuszki 5</w:t>
      </w:r>
      <w:r w:rsidRPr="001B5B8C">
        <w:rPr>
          <w:color w:val="auto"/>
          <w:sz w:val="24"/>
          <w:szCs w:val="24"/>
        </w:rPr>
        <w:t>, 14-5</w:t>
      </w:r>
      <w:r w:rsidR="00721F6B">
        <w:rPr>
          <w:color w:val="auto"/>
          <w:sz w:val="24"/>
          <w:szCs w:val="24"/>
        </w:rPr>
        <w:t>00 Braniewo</w:t>
      </w:r>
      <w:r w:rsidRPr="001B5B8C">
        <w:rPr>
          <w:color w:val="auto"/>
          <w:sz w:val="24"/>
          <w:szCs w:val="24"/>
        </w:rPr>
        <w:t>,</w:t>
      </w:r>
      <w:r w:rsidR="00721F6B">
        <w:rPr>
          <w:color w:val="auto"/>
          <w:sz w:val="24"/>
          <w:szCs w:val="24"/>
        </w:rPr>
        <w:t xml:space="preserve"> sala konferencyjna urzędu. </w:t>
      </w:r>
    </w:p>
    <w:p w14:paraId="5CE04150" w14:textId="3953D948" w:rsidR="00193644" w:rsidRPr="00721F6B" w:rsidRDefault="00193644" w:rsidP="00721F6B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color w:val="auto"/>
          <w:sz w:val="24"/>
          <w:szCs w:val="24"/>
        </w:rPr>
      </w:pPr>
      <w:r w:rsidRPr="001B5B8C">
        <w:rPr>
          <w:color w:val="auto"/>
          <w:sz w:val="24"/>
          <w:szCs w:val="24"/>
        </w:rPr>
        <w:t xml:space="preserve">Zawiadomienie o złożonych </w:t>
      </w:r>
      <w:r w:rsidR="001B5B8C" w:rsidRPr="001B5B8C">
        <w:rPr>
          <w:color w:val="auto"/>
          <w:sz w:val="24"/>
          <w:szCs w:val="24"/>
        </w:rPr>
        <w:t>ofertach</w:t>
      </w:r>
      <w:r w:rsidRPr="001B5B8C">
        <w:rPr>
          <w:color w:val="auto"/>
          <w:sz w:val="24"/>
          <w:szCs w:val="24"/>
        </w:rPr>
        <w:t xml:space="preserve"> i wyborze oferty najkorzystniejszej zostanie </w:t>
      </w:r>
      <w:r w:rsidR="001B5B8C" w:rsidRPr="001B5B8C">
        <w:rPr>
          <w:color w:val="auto"/>
          <w:sz w:val="24"/>
          <w:szCs w:val="24"/>
        </w:rPr>
        <w:t>zamieszczanie</w:t>
      </w:r>
      <w:r w:rsidRPr="001B5B8C">
        <w:rPr>
          <w:color w:val="auto"/>
          <w:sz w:val="24"/>
          <w:szCs w:val="24"/>
        </w:rPr>
        <w:t xml:space="preserve"> na stronie </w:t>
      </w:r>
      <w:hyperlink r:id="rId8" w:history="1">
        <w:r w:rsidR="00721F6B" w:rsidRPr="000F48DA">
          <w:rPr>
            <w:rStyle w:val="Hipercze"/>
            <w:sz w:val="24"/>
            <w:szCs w:val="24"/>
          </w:rPr>
          <w:t>https://bipbraniewo.warmia.mazury.pl</w:t>
        </w:r>
      </w:hyperlink>
      <w:r w:rsidR="00721F6B">
        <w:rPr>
          <w:sz w:val="24"/>
          <w:szCs w:val="24"/>
        </w:rPr>
        <w:t xml:space="preserve"> </w:t>
      </w:r>
      <w:r w:rsidR="00FD0D00" w:rsidRPr="00721F6B">
        <w:rPr>
          <w:color w:val="auto"/>
          <w:sz w:val="24"/>
          <w:szCs w:val="24"/>
        </w:rPr>
        <w:t xml:space="preserve">oraz </w:t>
      </w:r>
      <w:hyperlink r:id="rId9" w:history="1">
        <w:r w:rsidR="00721F6B" w:rsidRPr="000F48DA">
          <w:rPr>
            <w:rStyle w:val="Hipercze"/>
          </w:rPr>
          <w:t>https://www.gminabraniewo.pl/cms/</w:t>
        </w:r>
      </w:hyperlink>
    </w:p>
    <w:p w14:paraId="2A6D9460" w14:textId="77777777" w:rsidR="00721F6B" w:rsidRPr="00721F6B" w:rsidRDefault="00721F6B" w:rsidP="00721F6B">
      <w:pPr>
        <w:pStyle w:val="Akapitzlist"/>
        <w:spacing w:line="276" w:lineRule="auto"/>
        <w:ind w:left="284" w:firstLine="0"/>
        <w:rPr>
          <w:color w:val="auto"/>
          <w:sz w:val="24"/>
          <w:szCs w:val="24"/>
        </w:rPr>
      </w:pPr>
    </w:p>
    <w:p w14:paraId="1EC81842" w14:textId="77777777" w:rsidR="001537BA" w:rsidRPr="00FD0D00" w:rsidRDefault="001537BA" w:rsidP="00FD0D00">
      <w:pPr>
        <w:spacing w:line="276" w:lineRule="auto"/>
        <w:ind w:left="0" w:firstLine="0"/>
        <w:rPr>
          <w:color w:val="auto"/>
          <w:sz w:val="24"/>
          <w:szCs w:val="24"/>
        </w:rPr>
      </w:pPr>
    </w:p>
    <w:p w14:paraId="4155FCB8" w14:textId="174600FF" w:rsidR="0060178E" w:rsidRPr="001B5B8C" w:rsidRDefault="0060178E" w:rsidP="00943E9C">
      <w:pPr>
        <w:pStyle w:val="Akapitzlist"/>
        <w:numPr>
          <w:ilvl w:val="0"/>
          <w:numId w:val="1"/>
        </w:numPr>
        <w:shd w:val="clear" w:color="auto" w:fill="E7E6E6" w:themeFill="background2"/>
        <w:autoSpaceDE w:val="0"/>
        <w:autoSpaceDN w:val="0"/>
        <w:adjustRightInd w:val="0"/>
        <w:spacing w:after="0" w:line="276" w:lineRule="auto"/>
        <w:ind w:left="426" w:hanging="426"/>
        <w:rPr>
          <w:rFonts w:eastAsiaTheme="minorEastAsia"/>
          <w:b/>
          <w:bCs/>
          <w:color w:val="auto"/>
          <w:kern w:val="0"/>
          <w:sz w:val="24"/>
          <w:szCs w:val="24"/>
        </w:rPr>
      </w:pPr>
      <w:r w:rsidRPr="001B5B8C">
        <w:rPr>
          <w:rFonts w:eastAsiaTheme="minorEastAsia"/>
          <w:b/>
          <w:bCs/>
          <w:color w:val="auto"/>
          <w:kern w:val="0"/>
          <w:sz w:val="24"/>
          <w:szCs w:val="24"/>
        </w:rPr>
        <w:t>TERMIN ZWIĄZANIA OFERTĄ</w:t>
      </w:r>
    </w:p>
    <w:p w14:paraId="31CA2B3A" w14:textId="77777777" w:rsidR="001B5B8C" w:rsidRDefault="001B5B8C" w:rsidP="001B5B8C">
      <w:pPr>
        <w:pStyle w:val="Akapitzlist"/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</w:p>
    <w:p w14:paraId="1ACCE906" w14:textId="7DC2B5EC" w:rsidR="0060178E" w:rsidRPr="001B5B8C" w:rsidRDefault="0060178E" w:rsidP="001B5B8C">
      <w:pPr>
        <w:pStyle w:val="Akapitzlist"/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1B5B8C">
        <w:rPr>
          <w:rFonts w:eastAsiaTheme="minorEastAsia"/>
          <w:color w:val="auto"/>
          <w:kern w:val="0"/>
          <w:sz w:val="24"/>
          <w:szCs w:val="24"/>
        </w:rPr>
        <w:t>Wykonawca pozostaje związany ofertą przez okres 30 dni. Bieg terminu rozpoczyna się wraz z</w:t>
      </w:r>
    </w:p>
    <w:p w14:paraId="58F754ED" w14:textId="42145E46" w:rsidR="00F37663" w:rsidRDefault="0060178E" w:rsidP="001B5B8C">
      <w:pPr>
        <w:pStyle w:val="Akapitzlist"/>
        <w:spacing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1B5B8C">
        <w:rPr>
          <w:rFonts w:eastAsiaTheme="minorEastAsia"/>
          <w:color w:val="auto"/>
          <w:kern w:val="0"/>
          <w:sz w:val="24"/>
          <w:szCs w:val="24"/>
        </w:rPr>
        <w:t>upływem terminu składania ofert. Termin ten może być przedłużony za zgodą Wykonawcy.</w:t>
      </w:r>
    </w:p>
    <w:p w14:paraId="772A4590" w14:textId="77777777" w:rsidR="00BF655C" w:rsidRDefault="00BF655C" w:rsidP="001B5B8C">
      <w:pPr>
        <w:pStyle w:val="Akapitzlist"/>
        <w:spacing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</w:p>
    <w:p w14:paraId="59424544" w14:textId="77777777" w:rsidR="00BF655C" w:rsidRDefault="00BF655C" w:rsidP="001B5B8C">
      <w:pPr>
        <w:pStyle w:val="Akapitzlist"/>
        <w:spacing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</w:p>
    <w:p w14:paraId="1F673448" w14:textId="48551C5F" w:rsidR="001D5BFB" w:rsidRPr="001D5BFB" w:rsidRDefault="001D5BFB" w:rsidP="00943E9C">
      <w:pPr>
        <w:pStyle w:val="Akapitzlist"/>
        <w:numPr>
          <w:ilvl w:val="0"/>
          <w:numId w:val="1"/>
        </w:numPr>
        <w:shd w:val="clear" w:color="auto" w:fill="E7E6E6" w:themeFill="background2"/>
        <w:spacing w:line="276" w:lineRule="auto"/>
        <w:ind w:left="567" w:hanging="567"/>
        <w:rPr>
          <w:b/>
          <w:bCs/>
          <w:color w:val="auto"/>
          <w:sz w:val="24"/>
          <w:szCs w:val="24"/>
        </w:rPr>
      </w:pPr>
      <w:r w:rsidRPr="001D5BFB"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INFORMACJE O SPOSOBIE POROZUMIEWANIA SIĘ Z WYKONAWCAMI </w:t>
      </w:r>
    </w:p>
    <w:p w14:paraId="02E480EF" w14:textId="77777777" w:rsidR="0060178E" w:rsidRPr="00CE2503" w:rsidRDefault="0060178E" w:rsidP="001D5BFB">
      <w:pPr>
        <w:pStyle w:val="Akapitzlist"/>
        <w:shd w:val="clear" w:color="auto" w:fill="E7E6E6" w:themeFill="background2"/>
        <w:ind w:left="567" w:hanging="567"/>
        <w:rPr>
          <w:color w:val="auto"/>
        </w:rPr>
      </w:pPr>
    </w:p>
    <w:p w14:paraId="111CF7E6" w14:textId="77777777" w:rsidR="00BF655C" w:rsidRPr="00E57939" w:rsidRDefault="00BF655C" w:rsidP="00E57939">
      <w:pPr>
        <w:autoSpaceDE w:val="0"/>
        <w:autoSpaceDN w:val="0"/>
        <w:adjustRightInd w:val="0"/>
        <w:spacing w:after="0" w:line="240" w:lineRule="auto"/>
        <w:jc w:val="left"/>
        <w:rPr>
          <w:rFonts w:eastAsiaTheme="minorEastAsia"/>
          <w:kern w:val="0"/>
          <w:sz w:val="24"/>
          <w:szCs w:val="24"/>
        </w:rPr>
      </w:pPr>
      <w:r w:rsidRPr="00E57939">
        <w:rPr>
          <w:rFonts w:eastAsiaTheme="minorEastAsia"/>
          <w:kern w:val="0"/>
          <w:sz w:val="24"/>
          <w:szCs w:val="24"/>
        </w:rPr>
        <w:t>Informacje o środkach komunikacji:</w:t>
      </w:r>
    </w:p>
    <w:p w14:paraId="28411718" w14:textId="3396BDFE" w:rsidR="00232741" w:rsidRPr="00232741" w:rsidRDefault="00BF655C" w:rsidP="0023274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eastAsiaTheme="minorEastAsia"/>
          <w:kern w:val="0"/>
          <w:sz w:val="24"/>
          <w:szCs w:val="24"/>
        </w:rPr>
      </w:pPr>
      <w:r w:rsidRPr="00E57939">
        <w:rPr>
          <w:rFonts w:eastAsiaTheme="minorEastAsia"/>
          <w:kern w:val="0"/>
          <w:sz w:val="24"/>
          <w:szCs w:val="24"/>
        </w:rPr>
        <w:t>W niniejszym postępowaniu zakupowym komunikacja między Organizatorem a Wykonawcami odbywa się drogą elektroniczną przy użyciu poczty e-mailowej</w:t>
      </w:r>
      <w:r w:rsidR="00232741">
        <w:rPr>
          <w:rFonts w:eastAsiaTheme="minorEastAsia"/>
          <w:kern w:val="0"/>
          <w:sz w:val="24"/>
          <w:szCs w:val="24"/>
        </w:rPr>
        <w:t xml:space="preserve"> gminy Braniewo. </w:t>
      </w:r>
      <w:hyperlink r:id="rId10" w:history="1">
        <w:r w:rsidR="00232741" w:rsidRPr="000F48DA">
          <w:rPr>
            <w:rStyle w:val="Hipercze"/>
            <w:rFonts w:eastAsiaTheme="minorEastAsia"/>
            <w:kern w:val="0"/>
            <w:sz w:val="24"/>
            <w:szCs w:val="24"/>
          </w:rPr>
          <w:t>gmina@gminabraniewo.pl</w:t>
        </w:r>
      </w:hyperlink>
    </w:p>
    <w:p w14:paraId="29B6F2F0" w14:textId="34FF52EE" w:rsidR="0060178E" w:rsidRPr="00E57939" w:rsidRDefault="00BF655C" w:rsidP="00943E9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eastAsiaTheme="minorEastAsia"/>
          <w:kern w:val="0"/>
          <w:sz w:val="24"/>
          <w:szCs w:val="24"/>
        </w:rPr>
      </w:pPr>
      <w:r w:rsidRPr="00E57939">
        <w:rPr>
          <w:rFonts w:eastAsiaTheme="minorEastAsia"/>
          <w:kern w:val="0"/>
          <w:sz w:val="24"/>
          <w:szCs w:val="24"/>
        </w:rPr>
        <w:t xml:space="preserve">W </w:t>
      </w:r>
      <w:r w:rsidRPr="00E57939">
        <w:rPr>
          <w:rFonts w:eastAsiaTheme="minorEastAsia"/>
          <w:color w:val="auto"/>
          <w:kern w:val="0"/>
          <w:sz w:val="24"/>
          <w:szCs w:val="24"/>
        </w:rPr>
        <w:t>przypadku rozbieżności pomiędzy treścią postępowania zakupowego a treścią udzielonych odpowiedzi jako obowiązującą należy przyjąć treść pisma zawierającego późniejsze oświadczenie Organizatora.</w:t>
      </w:r>
    </w:p>
    <w:p w14:paraId="5E5814F4" w14:textId="77777777" w:rsidR="001B5B8C" w:rsidRPr="00CE2503" w:rsidRDefault="001B5B8C" w:rsidP="00F37663">
      <w:pPr>
        <w:pStyle w:val="Akapitzlist"/>
        <w:ind w:firstLine="0"/>
        <w:rPr>
          <w:color w:val="auto"/>
        </w:rPr>
      </w:pPr>
    </w:p>
    <w:p w14:paraId="51B39EF8" w14:textId="4521AF28" w:rsidR="00833502" w:rsidRPr="001B5B8C" w:rsidRDefault="00833502" w:rsidP="00943E9C">
      <w:pPr>
        <w:pStyle w:val="Akapitzlist"/>
        <w:numPr>
          <w:ilvl w:val="0"/>
          <w:numId w:val="1"/>
        </w:numPr>
        <w:shd w:val="clear" w:color="auto" w:fill="E7E6E6" w:themeFill="background2"/>
        <w:autoSpaceDE w:val="0"/>
        <w:autoSpaceDN w:val="0"/>
        <w:adjustRightInd w:val="0"/>
        <w:spacing w:after="0" w:line="240" w:lineRule="auto"/>
        <w:ind w:left="567" w:hanging="567"/>
        <w:jc w:val="left"/>
        <w:rPr>
          <w:rFonts w:eastAsiaTheme="minorEastAsia"/>
          <w:b/>
          <w:bCs/>
          <w:color w:val="auto"/>
          <w:kern w:val="0"/>
          <w:sz w:val="24"/>
          <w:szCs w:val="24"/>
        </w:rPr>
      </w:pPr>
      <w:r w:rsidRPr="001B5B8C">
        <w:rPr>
          <w:rFonts w:eastAsiaTheme="minorEastAsia"/>
          <w:b/>
          <w:bCs/>
          <w:color w:val="auto"/>
          <w:kern w:val="0"/>
          <w:sz w:val="24"/>
          <w:szCs w:val="24"/>
        </w:rPr>
        <w:t>WYMAGANIA DOTYCZĄCE WADIUM</w:t>
      </w:r>
    </w:p>
    <w:p w14:paraId="72E67CD0" w14:textId="77777777" w:rsidR="00833502" w:rsidRDefault="00833502" w:rsidP="001B5B8C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1B5B8C">
        <w:rPr>
          <w:rFonts w:eastAsiaTheme="minorEastAsia"/>
          <w:color w:val="auto"/>
          <w:kern w:val="0"/>
          <w:sz w:val="24"/>
          <w:szCs w:val="24"/>
        </w:rPr>
        <w:t>Organizator nie wymaga wniesienia wadium.</w:t>
      </w:r>
    </w:p>
    <w:p w14:paraId="74ACF32D" w14:textId="77777777" w:rsidR="001B5B8C" w:rsidRPr="001B5B8C" w:rsidRDefault="001B5B8C" w:rsidP="001B5B8C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</w:p>
    <w:p w14:paraId="5A91B81B" w14:textId="6FF47882" w:rsidR="00833502" w:rsidRPr="001B5B8C" w:rsidRDefault="001B5B8C" w:rsidP="00126820">
      <w:pPr>
        <w:shd w:val="clear" w:color="auto" w:fill="E7E6E6" w:themeFill="background2"/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b/>
          <w:bCs/>
          <w:color w:val="auto"/>
          <w:kern w:val="0"/>
          <w:sz w:val="24"/>
          <w:szCs w:val="24"/>
        </w:rPr>
      </w:pPr>
      <w:r w:rsidRPr="001B5B8C">
        <w:rPr>
          <w:rFonts w:eastAsiaTheme="minorEastAsia"/>
          <w:b/>
          <w:bCs/>
          <w:color w:val="auto"/>
          <w:kern w:val="0"/>
          <w:sz w:val="24"/>
          <w:szCs w:val="24"/>
        </w:rPr>
        <w:t>XVII</w:t>
      </w:r>
      <w:r w:rsidR="00BF655C">
        <w:rPr>
          <w:rFonts w:eastAsiaTheme="minorEastAsia"/>
          <w:b/>
          <w:bCs/>
          <w:color w:val="auto"/>
          <w:kern w:val="0"/>
          <w:sz w:val="24"/>
          <w:szCs w:val="24"/>
        </w:rPr>
        <w:t>I</w:t>
      </w:r>
      <w:r w:rsidRPr="001B5B8C">
        <w:rPr>
          <w:rFonts w:eastAsiaTheme="minorEastAsia"/>
          <w:b/>
          <w:bCs/>
          <w:color w:val="auto"/>
          <w:kern w:val="0"/>
          <w:sz w:val="24"/>
          <w:szCs w:val="24"/>
        </w:rPr>
        <w:t>.</w:t>
      </w:r>
      <w:r w:rsidR="00833502" w:rsidRPr="001B5B8C"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 INFORMACJE O FORMALNOŚCIACH, JAKIE POWINNY ZOSTAĆ</w:t>
      </w:r>
      <w:r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 </w:t>
      </w:r>
      <w:r w:rsidR="00833502" w:rsidRPr="001B5B8C">
        <w:rPr>
          <w:rFonts w:eastAsiaTheme="minorEastAsia"/>
          <w:b/>
          <w:bCs/>
          <w:color w:val="auto"/>
          <w:kern w:val="0"/>
          <w:sz w:val="24"/>
          <w:szCs w:val="24"/>
        </w:rPr>
        <w:t>DOPEŁNIONE PO</w:t>
      </w:r>
      <w:r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 </w:t>
      </w:r>
      <w:r w:rsidR="00833502" w:rsidRPr="001B5B8C">
        <w:rPr>
          <w:rFonts w:eastAsiaTheme="minorEastAsia"/>
          <w:b/>
          <w:bCs/>
          <w:color w:val="auto"/>
          <w:kern w:val="0"/>
          <w:sz w:val="24"/>
          <w:szCs w:val="24"/>
        </w:rPr>
        <w:t>WYBORZE OFERTY W CELU ZAWARCIA UMOWY W SPRAWIE</w:t>
      </w:r>
      <w:r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 </w:t>
      </w:r>
      <w:r w:rsidR="00833502" w:rsidRPr="001B5B8C">
        <w:rPr>
          <w:rFonts w:eastAsiaTheme="minorEastAsia"/>
          <w:b/>
          <w:bCs/>
          <w:color w:val="auto"/>
          <w:kern w:val="0"/>
          <w:sz w:val="24"/>
          <w:szCs w:val="24"/>
        </w:rPr>
        <w:t>ZAMÓWIENIA</w:t>
      </w:r>
      <w:r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 </w:t>
      </w:r>
      <w:r w:rsidR="00833502" w:rsidRPr="001B5B8C">
        <w:rPr>
          <w:rFonts w:eastAsiaTheme="minorEastAsia"/>
          <w:b/>
          <w:bCs/>
          <w:color w:val="auto"/>
          <w:kern w:val="0"/>
          <w:sz w:val="24"/>
          <w:szCs w:val="24"/>
        </w:rPr>
        <w:t>PUBLICZNEGO</w:t>
      </w:r>
    </w:p>
    <w:p w14:paraId="6D2C0818" w14:textId="36C1831A" w:rsidR="00833502" w:rsidRPr="00BF655C" w:rsidRDefault="00833502" w:rsidP="00BF655C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BF655C">
        <w:rPr>
          <w:rFonts w:eastAsiaTheme="minorEastAsia"/>
          <w:color w:val="auto"/>
          <w:kern w:val="0"/>
          <w:sz w:val="24"/>
          <w:szCs w:val="24"/>
        </w:rPr>
        <w:t>Niezwłocznie po wyborze najkorzystniejszej oferty Organizator zawiadomi Wykonawców, którzy</w:t>
      </w:r>
      <w:r w:rsidR="00BF655C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BF655C">
        <w:rPr>
          <w:rFonts w:eastAsiaTheme="minorEastAsia"/>
          <w:color w:val="auto"/>
          <w:kern w:val="0"/>
          <w:sz w:val="24"/>
          <w:szCs w:val="24"/>
        </w:rPr>
        <w:t>złożyli oferty o wyborze najkorzystniejszej oferty, podając nazwę, siedzibę i adres Wykonawcy,</w:t>
      </w:r>
    </w:p>
    <w:p w14:paraId="14425D86" w14:textId="0405ED84" w:rsidR="00833502" w:rsidRPr="00BF655C" w:rsidRDefault="00833502" w:rsidP="00BF655C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BF655C">
        <w:rPr>
          <w:rFonts w:eastAsiaTheme="minorEastAsia"/>
          <w:color w:val="auto"/>
          <w:kern w:val="0"/>
          <w:sz w:val="24"/>
          <w:szCs w:val="24"/>
        </w:rPr>
        <w:t>którego ofertę wybrano wraz z uzasadnieniem jej wyboru, a także nazwy, siedziby i adresy</w:t>
      </w:r>
      <w:r w:rsidR="00BF655C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BF655C">
        <w:rPr>
          <w:rFonts w:eastAsiaTheme="minorEastAsia"/>
          <w:color w:val="auto"/>
          <w:kern w:val="0"/>
          <w:sz w:val="24"/>
          <w:szCs w:val="24"/>
        </w:rPr>
        <w:t>wykonawców, którzy złożyli oferty, a także punktację przyznaną ofertom w każdym kryterium</w:t>
      </w:r>
    </w:p>
    <w:p w14:paraId="510AA0F7" w14:textId="77777777" w:rsidR="00833502" w:rsidRPr="00BF655C" w:rsidRDefault="00833502" w:rsidP="00BF655C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kern w:val="0"/>
          <w:sz w:val="24"/>
          <w:szCs w:val="24"/>
        </w:rPr>
      </w:pPr>
      <w:r w:rsidRPr="00BF655C">
        <w:rPr>
          <w:rFonts w:eastAsiaTheme="minorEastAsia"/>
          <w:color w:val="auto"/>
          <w:kern w:val="0"/>
          <w:sz w:val="24"/>
          <w:szCs w:val="24"/>
        </w:rPr>
        <w:t>oceny ofert i łączną punktację.</w:t>
      </w:r>
    </w:p>
    <w:p w14:paraId="3D2C5436" w14:textId="2E357443" w:rsidR="00833502" w:rsidRPr="00BF655C" w:rsidRDefault="00BF655C" w:rsidP="00BF655C">
      <w:pPr>
        <w:shd w:val="clear" w:color="auto" w:fill="E7E6E6" w:themeFill="background2"/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b/>
          <w:bCs/>
          <w:color w:val="auto"/>
          <w:kern w:val="0"/>
          <w:sz w:val="24"/>
          <w:szCs w:val="24"/>
        </w:rPr>
      </w:pPr>
      <w:r w:rsidRPr="00BF655C"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XIX. </w:t>
      </w:r>
      <w:r w:rsidR="00833502" w:rsidRPr="00BF655C">
        <w:rPr>
          <w:rFonts w:eastAsiaTheme="minorEastAsia"/>
          <w:b/>
          <w:bCs/>
          <w:color w:val="auto"/>
          <w:kern w:val="0"/>
          <w:sz w:val="24"/>
          <w:szCs w:val="24"/>
        </w:rPr>
        <w:t>ISTOTNE DLA STRON POSTANOWIENIA, KTÓRE ZOSTANĄ WPROWADZONE DO</w:t>
      </w:r>
      <w:r w:rsidRPr="00BF655C"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 </w:t>
      </w:r>
      <w:r w:rsidR="00833502" w:rsidRPr="00BF655C">
        <w:rPr>
          <w:rFonts w:eastAsiaTheme="minorEastAsia"/>
          <w:b/>
          <w:bCs/>
          <w:color w:val="auto"/>
          <w:kern w:val="0"/>
          <w:sz w:val="24"/>
          <w:szCs w:val="24"/>
        </w:rPr>
        <w:t>TREŚCI ZAWIERANEJ UMOWY W SPRAWIE ZAMÓWIENIA PUBLICZNEGO</w:t>
      </w:r>
    </w:p>
    <w:p w14:paraId="063A6DDD" w14:textId="77777777" w:rsidR="00BF655C" w:rsidRDefault="00833502" w:rsidP="00943E9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BF655C">
        <w:rPr>
          <w:rFonts w:eastAsiaTheme="minorEastAsia"/>
          <w:color w:val="auto"/>
          <w:kern w:val="0"/>
          <w:sz w:val="24"/>
          <w:szCs w:val="24"/>
        </w:rPr>
        <w:t>Umowa w sprawie realizacji inwestycji zawarta zostanie z uwzględnieniem postanowień wynikających z treści niniejszego postępowania zakupowego oraz danych zawartych w</w:t>
      </w:r>
      <w:r w:rsidR="00BF655C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BF655C">
        <w:rPr>
          <w:rFonts w:eastAsiaTheme="minorEastAsia"/>
          <w:color w:val="auto"/>
          <w:kern w:val="0"/>
          <w:sz w:val="24"/>
          <w:szCs w:val="24"/>
        </w:rPr>
        <w:t>ofercie.</w:t>
      </w:r>
    </w:p>
    <w:p w14:paraId="4F61A760" w14:textId="77777777" w:rsidR="00BF655C" w:rsidRPr="00BF655C" w:rsidRDefault="00833502" w:rsidP="00943E9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BF655C">
        <w:rPr>
          <w:rFonts w:eastAsiaTheme="minorEastAsia"/>
          <w:color w:val="auto"/>
          <w:kern w:val="0"/>
          <w:sz w:val="24"/>
          <w:szCs w:val="24"/>
        </w:rPr>
        <w:t xml:space="preserve">Postanowienia umowy zawarto we: wzorze umowy, który stanowi </w:t>
      </w:r>
      <w:r w:rsidRPr="0058512C">
        <w:rPr>
          <w:rFonts w:eastAsiaTheme="minorEastAsia"/>
          <w:b/>
          <w:bCs/>
          <w:color w:val="auto"/>
          <w:kern w:val="0"/>
          <w:sz w:val="24"/>
          <w:szCs w:val="24"/>
        </w:rPr>
        <w:t>Załącznik nr 2</w:t>
      </w:r>
    </w:p>
    <w:p w14:paraId="45CE0AF7" w14:textId="5F6BE074" w:rsidR="00CE2503" w:rsidRPr="00232741" w:rsidRDefault="00833502" w:rsidP="0023274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BF655C">
        <w:rPr>
          <w:rFonts w:eastAsiaTheme="minorEastAsia"/>
          <w:color w:val="auto"/>
          <w:kern w:val="0"/>
          <w:sz w:val="24"/>
          <w:szCs w:val="24"/>
        </w:rPr>
        <w:t xml:space="preserve"> Organizator przewiduje możliwość zmiany zawartej umowy w stosunku do treści wybranej</w:t>
      </w:r>
      <w:r w:rsidR="00BF655C">
        <w:rPr>
          <w:rFonts w:eastAsiaTheme="minorEastAsia"/>
          <w:color w:val="auto"/>
          <w:kern w:val="0"/>
          <w:sz w:val="24"/>
          <w:szCs w:val="24"/>
        </w:rPr>
        <w:t xml:space="preserve"> </w:t>
      </w:r>
      <w:r w:rsidRPr="00BF655C">
        <w:rPr>
          <w:rFonts w:eastAsiaTheme="minorEastAsia"/>
          <w:color w:val="auto"/>
          <w:kern w:val="0"/>
          <w:sz w:val="24"/>
          <w:szCs w:val="24"/>
        </w:rPr>
        <w:t>oferty w zakresie wskazanym we wzorze umowy.</w:t>
      </w:r>
    </w:p>
    <w:p w14:paraId="743774DF" w14:textId="3338E718" w:rsidR="00833502" w:rsidRPr="00E57939" w:rsidRDefault="00833502" w:rsidP="00E57939">
      <w:pPr>
        <w:shd w:val="clear" w:color="auto" w:fill="E7E6E6" w:themeFill="background2"/>
        <w:spacing w:after="0" w:line="276" w:lineRule="auto"/>
        <w:rPr>
          <w:b/>
          <w:bCs/>
          <w:color w:val="auto"/>
          <w:sz w:val="24"/>
          <w:szCs w:val="24"/>
        </w:rPr>
      </w:pPr>
      <w:r w:rsidRPr="00E57939">
        <w:rPr>
          <w:rFonts w:eastAsiaTheme="minorEastAsia"/>
          <w:b/>
          <w:bCs/>
          <w:color w:val="auto"/>
          <w:kern w:val="0"/>
          <w:sz w:val="24"/>
          <w:szCs w:val="24"/>
        </w:rPr>
        <w:t>X</w:t>
      </w:r>
      <w:r w:rsidR="00E57939" w:rsidRPr="00E57939">
        <w:rPr>
          <w:rFonts w:eastAsiaTheme="minorEastAsia"/>
          <w:b/>
          <w:bCs/>
          <w:color w:val="auto"/>
          <w:kern w:val="0"/>
          <w:sz w:val="24"/>
          <w:szCs w:val="24"/>
        </w:rPr>
        <w:t>X</w:t>
      </w:r>
      <w:r w:rsidRPr="00E57939">
        <w:rPr>
          <w:rFonts w:eastAsiaTheme="minorEastAsia"/>
          <w:b/>
          <w:bCs/>
          <w:color w:val="auto"/>
          <w:kern w:val="0"/>
          <w:sz w:val="24"/>
          <w:szCs w:val="24"/>
        </w:rPr>
        <w:t>. PODWYKONAWSTWO.</w:t>
      </w:r>
    </w:p>
    <w:p w14:paraId="1C1BB60E" w14:textId="77777777" w:rsidR="00833502" w:rsidRPr="00CE2503" w:rsidRDefault="00833502" w:rsidP="00F37663">
      <w:pPr>
        <w:pStyle w:val="Akapitzlist"/>
        <w:ind w:firstLine="0"/>
        <w:rPr>
          <w:color w:val="FF0000"/>
        </w:rPr>
      </w:pPr>
    </w:p>
    <w:p w14:paraId="769C1D6F" w14:textId="77B695B7" w:rsidR="00833502" w:rsidRPr="00E57939" w:rsidRDefault="00E57939" w:rsidP="00E57939">
      <w:pPr>
        <w:spacing w:after="0" w:line="276" w:lineRule="auto"/>
        <w:rPr>
          <w:color w:val="FF0000"/>
          <w:sz w:val="24"/>
          <w:szCs w:val="24"/>
        </w:rPr>
      </w:pPr>
      <w:r w:rsidRPr="00E57939">
        <w:rPr>
          <w:rFonts w:eastAsiaTheme="minorEastAsia"/>
          <w:color w:val="auto"/>
          <w:kern w:val="0"/>
          <w:sz w:val="24"/>
          <w:szCs w:val="24"/>
        </w:rPr>
        <w:t>Organizator nie dopuszcza udziału podwykonawców</w:t>
      </w:r>
      <w:r w:rsidR="00286B8F">
        <w:rPr>
          <w:rFonts w:eastAsiaTheme="minorEastAsia"/>
          <w:color w:val="auto"/>
          <w:kern w:val="0"/>
          <w:sz w:val="24"/>
          <w:szCs w:val="24"/>
        </w:rPr>
        <w:t>.</w:t>
      </w:r>
    </w:p>
    <w:p w14:paraId="56E92C01" w14:textId="77777777" w:rsidR="004002F2" w:rsidRDefault="004002F2" w:rsidP="001537BA">
      <w:pPr>
        <w:shd w:val="clear" w:color="auto" w:fill="E7E6E6" w:themeFill="background2"/>
        <w:ind w:left="0" w:firstLine="0"/>
        <w:rPr>
          <w:b/>
          <w:bCs/>
          <w:color w:val="auto"/>
        </w:rPr>
      </w:pPr>
    </w:p>
    <w:p w14:paraId="16713133" w14:textId="4A4868CC" w:rsidR="00833502" w:rsidRDefault="001537BA" w:rsidP="001537BA">
      <w:pPr>
        <w:shd w:val="clear" w:color="auto" w:fill="E7E6E6" w:themeFill="background2"/>
        <w:ind w:left="0" w:firstLine="0"/>
        <w:rPr>
          <w:b/>
          <w:bCs/>
          <w:color w:val="auto"/>
        </w:rPr>
      </w:pPr>
      <w:r w:rsidRPr="001537BA">
        <w:rPr>
          <w:b/>
          <w:bCs/>
          <w:color w:val="auto"/>
        </w:rPr>
        <w:t xml:space="preserve">XXI. WYNAGRODZENIE WYKONAWCY </w:t>
      </w:r>
    </w:p>
    <w:p w14:paraId="69A32B3A" w14:textId="77777777" w:rsidR="00AA4D2F" w:rsidRDefault="00AA4D2F" w:rsidP="00AA4D2F">
      <w:pPr>
        <w:autoSpaceDE w:val="0"/>
        <w:autoSpaceDN w:val="0"/>
        <w:adjustRightInd w:val="0"/>
        <w:spacing w:line="276" w:lineRule="auto"/>
        <w:ind w:left="426" w:firstLine="0"/>
        <w:rPr>
          <w:kern w:val="0"/>
        </w:rPr>
      </w:pPr>
    </w:p>
    <w:p w14:paraId="19C4C7BD" w14:textId="3DD6846D" w:rsidR="00AA4D2F" w:rsidRPr="00467BB4" w:rsidRDefault="00AA4D2F" w:rsidP="00467BB4">
      <w:p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kern w:val="0"/>
          <w:sz w:val="24"/>
          <w:szCs w:val="24"/>
        </w:rPr>
      </w:pPr>
      <w:r w:rsidRPr="00467BB4">
        <w:rPr>
          <w:kern w:val="0"/>
          <w:sz w:val="24"/>
          <w:szCs w:val="24"/>
        </w:rPr>
        <w:t>Wynagrodzenie Wykonawcy zostanie wypłacone w dwóch transzach odpowiednio po podpisaniu przez strony protokołu odbioru częściowego i końcowego bez uwag tj.:</w:t>
      </w:r>
    </w:p>
    <w:p w14:paraId="2D2F5DBA" w14:textId="3DCD54AE" w:rsidR="00AA4D2F" w:rsidRPr="00467BB4" w:rsidRDefault="00AA4D2F" w:rsidP="00467BB4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color w:val="FF0000"/>
          <w:kern w:val="0"/>
          <w:sz w:val="24"/>
          <w:szCs w:val="24"/>
        </w:rPr>
      </w:pPr>
      <w:r w:rsidRPr="00467BB4">
        <w:rPr>
          <w:kern w:val="0"/>
          <w:sz w:val="24"/>
          <w:szCs w:val="24"/>
        </w:rPr>
        <w:t xml:space="preserve">pierwsza transza w wysokości nie wyższej niż 2% wartości wynagrodzenia Wykonawcy brutto, za należycie wykonane prace konserwatorskie i restauratorskie wg protokołu częściowego i stanu zaawansowania prac konserwatorskich i restauratorskich zgodnie z przedłożonym harmonogramem </w:t>
      </w:r>
      <w:proofErr w:type="spellStart"/>
      <w:r w:rsidRPr="00467BB4">
        <w:rPr>
          <w:kern w:val="0"/>
          <w:sz w:val="24"/>
          <w:szCs w:val="24"/>
        </w:rPr>
        <w:lastRenderedPageBreak/>
        <w:t>terminowo-rzeczowo-finansowym</w:t>
      </w:r>
      <w:proofErr w:type="spellEnd"/>
      <w:r w:rsidRPr="00467BB4">
        <w:rPr>
          <w:kern w:val="0"/>
          <w:sz w:val="24"/>
          <w:szCs w:val="24"/>
        </w:rPr>
        <w:t>, w terminie 30 dni od dnia przedłożenia Zamawiającemu prawidłowo wystawionej faktury VAT.</w:t>
      </w:r>
    </w:p>
    <w:p w14:paraId="0D2B67AA" w14:textId="0936758D" w:rsidR="00AA4D2F" w:rsidRPr="00467BB4" w:rsidRDefault="00AA4D2F" w:rsidP="00467BB4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color w:val="FF0000"/>
          <w:kern w:val="0"/>
          <w:sz w:val="24"/>
          <w:szCs w:val="24"/>
        </w:rPr>
      </w:pPr>
      <w:r w:rsidRPr="00467BB4">
        <w:rPr>
          <w:kern w:val="0"/>
          <w:sz w:val="24"/>
          <w:szCs w:val="24"/>
        </w:rPr>
        <w:t>druga transza – wyczerpująca całość wynagrodzenia wykonawcy po zakończonym odbiorze końcowym oraz odbiorze przez WKZ, za należycie wykonane prace konserwatorskie i</w:t>
      </w:r>
      <w:r w:rsidRPr="00467BB4">
        <w:rPr>
          <w:color w:val="FF0000"/>
          <w:kern w:val="0"/>
          <w:sz w:val="24"/>
          <w:szCs w:val="24"/>
        </w:rPr>
        <w:t xml:space="preserve"> </w:t>
      </w:r>
      <w:r w:rsidRPr="00467BB4">
        <w:rPr>
          <w:kern w:val="0"/>
          <w:sz w:val="24"/>
          <w:szCs w:val="24"/>
        </w:rPr>
        <w:t>restauratorskie zgodnie z przedłożonym harmonogramem, płatna po skutecznym</w:t>
      </w:r>
      <w:r w:rsidRPr="00467BB4">
        <w:rPr>
          <w:color w:val="FF0000"/>
          <w:kern w:val="0"/>
          <w:sz w:val="24"/>
          <w:szCs w:val="24"/>
        </w:rPr>
        <w:t xml:space="preserve"> </w:t>
      </w:r>
      <w:r w:rsidRPr="00467BB4">
        <w:rPr>
          <w:kern w:val="0"/>
          <w:sz w:val="24"/>
          <w:szCs w:val="24"/>
        </w:rPr>
        <w:t>zakończeniu realizacji przedmiotu umowy, w terminie 30 dni od dnia przedłożenia Zamawiającemu prawidłowo wystawionej faktury VAT.</w:t>
      </w:r>
    </w:p>
    <w:p w14:paraId="553495FC" w14:textId="77777777" w:rsidR="00AA4D2F" w:rsidRPr="00946CBA" w:rsidRDefault="00AA4D2F" w:rsidP="00AA4D2F">
      <w:pPr>
        <w:autoSpaceDE w:val="0"/>
        <w:autoSpaceDN w:val="0"/>
        <w:adjustRightInd w:val="0"/>
        <w:spacing w:line="276" w:lineRule="auto"/>
        <w:ind w:left="720" w:firstLine="0"/>
        <w:rPr>
          <w:color w:val="FF0000"/>
          <w:kern w:val="0"/>
        </w:rPr>
      </w:pPr>
    </w:p>
    <w:p w14:paraId="53090A4D" w14:textId="77777777" w:rsidR="001537BA" w:rsidRDefault="001537BA" w:rsidP="001537BA">
      <w:pPr>
        <w:shd w:val="clear" w:color="auto" w:fill="FFFFFF" w:themeFill="background1"/>
        <w:ind w:left="0" w:firstLine="0"/>
        <w:rPr>
          <w:b/>
          <w:bCs/>
          <w:color w:val="auto"/>
        </w:rPr>
      </w:pPr>
    </w:p>
    <w:p w14:paraId="4B4C48C3" w14:textId="50ECF7F1" w:rsidR="00F37663" w:rsidRPr="00C47E81" w:rsidRDefault="00E57939" w:rsidP="001537BA">
      <w:pPr>
        <w:pStyle w:val="Akapitzlist"/>
        <w:shd w:val="clear" w:color="auto" w:fill="E7E6E6" w:themeFill="background2"/>
        <w:ind w:left="0" w:firstLine="0"/>
        <w:rPr>
          <w:b/>
          <w:bCs/>
          <w:color w:val="auto"/>
        </w:rPr>
      </w:pPr>
      <w:r>
        <w:rPr>
          <w:b/>
          <w:bCs/>
          <w:color w:val="auto"/>
        </w:rPr>
        <w:t>XXI</w:t>
      </w:r>
      <w:r w:rsidR="001537BA">
        <w:rPr>
          <w:b/>
          <w:bCs/>
          <w:color w:val="auto"/>
        </w:rPr>
        <w:t>I</w:t>
      </w:r>
      <w:r>
        <w:rPr>
          <w:b/>
          <w:bCs/>
          <w:color w:val="auto"/>
        </w:rPr>
        <w:t xml:space="preserve">. </w:t>
      </w:r>
      <w:r w:rsidR="00A30F78" w:rsidRPr="00C47E81">
        <w:rPr>
          <w:b/>
          <w:bCs/>
          <w:color w:val="auto"/>
        </w:rPr>
        <w:t>POSTANOWIENIA KOŃCOWE</w:t>
      </w:r>
    </w:p>
    <w:p w14:paraId="2055FD3A" w14:textId="65B4A737" w:rsidR="00833502" w:rsidRPr="00467BB4" w:rsidRDefault="00833502" w:rsidP="00943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467BB4">
        <w:rPr>
          <w:rFonts w:eastAsiaTheme="minorEastAsia"/>
          <w:color w:val="auto"/>
          <w:kern w:val="0"/>
          <w:sz w:val="24"/>
          <w:szCs w:val="24"/>
        </w:rPr>
        <w:t>Organizator zastrzega sobie prawo do unieważnienia postępowania na każdym jego etapie bez podania przyczyny, a także do pozostawienia postępowania bez wyboru oferty bez skutków prawnych oraz finansowych.</w:t>
      </w:r>
    </w:p>
    <w:p w14:paraId="46CE0359" w14:textId="5943B0BE" w:rsidR="00CE2503" w:rsidRPr="00467BB4" w:rsidRDefault="00CE2503" w:rsidP="00943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467BB4">
        <w:rPr>
          <w:rFonts w:eastAsiaTheme="minorEastAsia"/>
          <w:color w:val="auto"/>
          <w:kern w:val="0"/>
          <w:sz w:val="24"/>
          <w:szCs w:val="24"/>
        </w:rPr>
        <w:t xml:space="preserve">Zamawiający zastrzega sobie prawo do wystąpienia z zapytaniem dotyczącym dodatkowych informacji, dokumentów lub wyjaśnień w szczególności w związku z weryfikacja oświadczeń złożonych przez oferentów. </w:t>
      </w:r>
    </w:p>
    <w:p w14:paraId="0EF8E775" w14:textId="329A7F39" w:rsidR="00B65D6F" w:rsidRPr="00467BB4" w:rsidRDefault="00833502" w:rsidP="00943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467BB4">
        <w:rPr>
          <w:rFonts w:eastAsiaTheme="minorEastAsia"/>
          <w:color w:val="auto"/>
          <w:kern w:val="0"/>
          <w:sz w:val="24"/>
          <w:szCs w:val="24"/>
        </w:rPr>
        <w:t>Oferty złożone po wyznaczonym terminie nie będą rozpatrywane.</w:t>
      </w:r>
    </w:p>
    <w:p w14:paraId="229965A6" w14:textId="532459EA" w:rsidR="00CE2503" w:rsidRPr="00467BB4" w:rsidRDefault="00CE2503" w:rsidP="00943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467BB4">
        <w:rPr>
          <w:rFonts w:eastAsiaTheme="minorEastAsia"/>
          <w:color w:val="auto"/>
          <w:kern w:val="0"/>
          <w:sz w:val="24"/>
          <w:szCs w:val="24"/>
        </w:rPr>
        <w:t>Złożenie oferty jest jednoznaczne z zaakceptowaniem bez zastrzeżeń treści niniejszego zapytania ofertowego</w:t>
      </w:r>
    </w:p>
    <w:p w14:paraId="2877897A" w14:textId="3057F14B" w:rsidR="00833502" w:rsidRPr="00467BB4" w:rsidRDefault="00833502" w:rsidP="00943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467BB4">
        <w:rPr>
          <w:rFonts w:eastAsiaTheme="minorEastAsia"/>
          <w:color w:val="auto"/>
          <w:kern w:val="0"/>
          <w:sz w:val="24"/>
          <w:szCs w:val="24"/>
        </w:rPr>
        <w:t>Niniejsze postępowanie zakupowe nie stanowi oferty zawarcia umowy lub zlecenia w rozumieniu przepisów kodeksu cywilnego.</w:t>
      </w:r>
    </w:p>
    <w:p w14:paraId="3ADF7A14" w14:textId="0D486C19" w:rsidR="00B65D6F" w:rsidRPr="00467BB4" w:rsidRDefault="00833502" w:rsidP="00467B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Theme="minorEastAsia"/>
          <w:color w:val="auto"/>
          <w:kern w:val="0"/>
          <w:sz w:val="24"/>
          <w:szCs w:val="24"/>
        </w:rPr>
      </w:pPr>
      <w:r w:rsidRPr="00467BB4">
        <w:rPr>
          <w:rFonts w:eastAsiaTheme="minorEastAsia"/>
          <w:color w:val="auto"/>
          <w:kern w:val="0"/>
          <w:sz w:val="24"/>
          <w:szCs w:val="24"/>
        </w:rPr>
        <w:t xml:space="preserve"> Organizator ma prawo zakończyć postępowanie zakupowe bez wyboru oferenta, nie przewiduje się postępowania odwoławczego w sprawie decyzji o wyborze oferenta, odrzucenia oferty lub zakończenia postępowania bez jego wyboru.</w:t>
      </w:r>
    </w:p>
    <w:p w14:paraId="03AEBDB9" w14:textId="77777777" w:rsidR="00B65D6F" w:rsidRPr="00CE2503" w:rsidRDefault="00B65D6F" w:rsidP="00B65D6F">
      <w:pPr>
        <w:rPr>
          <w:color w:val="FF0000"/>
        </w:rPr>
      </w:pPr>
    </w:p>
    <w:p w14:paraId="5F46A704" w14:textId="08EBFD7C" w:rsidR="00B65D6F" w:rsidRPr="00BE710A" w:rsidRDefault="00B65D6F" w:rsidP="00B65D6F">
      <w:pPr>
        <w:shd w:val="clear" w:color="auto" w:fill="E7E6E6" w:themeFill="background2"/>
        <w:rPr>
          <w:b/>
          <w:bCs/>
          <w:color w:val="auto"/>
          <w:sz w:val="24"/>
          <w:szCs w:val="24"/>
        </w:rPr>
      </w:pPr>
      <w:r w:rsidRPr="00BE710A">
        <w:rPr>
          <w:b/>
          <w:bCs/>
          <w:color w:val="auto"/>
          <w:sz w:val="24"/>
          <w:szCs w:val="24"/>
        </w:rPr>
        <w:t xml:space="preserve">ZAŁĄCZNIKI </w:t>
      </w:r>
    </w:p>
    <w:p w14:paraId="61E1F3E0" w14:textId="77777777" w:rsidR="00833502" w:rsidRPr="001537BA" w:rsidRDefault="00833502" w:rsidP="00833502">
      <w:pPr>
        <w:rPr>
          <w:color w:val="auto"/>
          <w:sz w:val="24"/>
          <w:szCs w:val="24"/>
        </w:rPr>
      </w:pPr>
    </w:p>
    <w:p w14:paraId="3E29BD3E" w14:textId="77777777" w:rsidR="00833502" w:rsidRPr="001537BA" w:rsidRDefault="00833502" w:rsidP="0083350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kern w:val="0"/>
          <w:sz w:val="24"/>
          <w:szCs w:val="24"/>
        </w:rPr>
      </w:pPr>
      <w:r w:rsidRPr="001537BA">
        <w:rPr>
          <w:rFonts w:eastAsiaTheme="minorEastAsia"/>
          <w:color w:val="auto"/>
          <w:kern w:val="0"/>
          <w:sz w:val="24"/>
          <w:szCs w:val="24"/>
        </w:rPr>
        <w:t>Załączniki składające się na integralną cześć niniejszego zaproszenia:</w:t>
      </w:r>
    </w:p>
    <w:p w14:paraId="624DB755" w14:textId="4FD6D8F0" w:rsidR="00833502" w:rsidRPr="001537BA" w:rsidRDefault="00833502" w:rsidP="0083350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kern w:val="0"/>
          <w:sz w:val="24"/>
          <w:szCs w:val="24"/>
        </w:rPr>
      </w:pPr>
      <w:r w:rsidRPr="001537BA">
        <w:rPr>
          <w:rFonts w:eastAsiaTheme="minorEastAsia"/>
          <w:color w:val="auto"/>
          <w:kern w:val="0"/>
          <w:sz w:val="24"/>
          <w:szCs w:val="24"/>
        </w:rPr>
        <w:t xml:space="preserve">1) Formularz ofertowy – Załącznik Nr </w:t>
      </w:r>
      <w:r w:rsidR="0058512C">
        <w:rPr>
          <w:rFonts w:eastAsiaTheme="minorEastAsia"/>
          <w:color w:val="auto"/>
          <w:kern w:val="0"/>
          <w:sz w:val="24"/>
          <w:szCs w:val="24"/>
        </w:rPr>
        <w:t>1</w:t>
      </w:r>
    </w:p>
    <w:p w14:paraId="5A7F207A" w14:textId="33139F65" w:rsidR="00833502" w:rsidRPr="001537BA" w:rsidRDefault="00833502" w:rsidP="0083350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kern w:val="0"/>
          <w:sz w:val="24"/>
          <w:szCs w:val="24"/>
        </w:rPr>
      </w:pPr>
      <w:r w:rsidRPr="001537BA">
        <w:rPr>
          <w:rFonts w:eastAsiaTheme="minorEastAsia"/>
          <w:color w:val="auto"/>
          <w:kern w:val="0"/>
          <w:sz w:val="24"/>
          <w:szCs w:val="24"/>
        </w:rPr>
        <w:t xml:space="preserve">2) Wzór umowy – Załącznik Nr </w:t>
      </w:r>
      <w:r w:rsidR="0058512C">
        <w:rPr>
          <w:rFonts w:eastAsiaTheme="minorEastAsia"/>
          <w:color w:val="auto"/>
          <w:kern w:val="0"/>
          <w:sz w:val="24"/>
          <w:szCs w:val="24"/>
        </w:rPr>
        <w:t>2</w:t>
      </w:r>
    </w:p>
    <w:p w14:paraId="5A0DD80A" w14:textId="4F14F74A" w:rsidR="00833502" w:rsidRPr="001537BA" w:rsidRDefault="00833502" w:rsidP="0083350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kern w:val="0"/>
          <w:sz w:val="24"/>
          <w:szCs w:val="24"/>
        </w:rPr>
      </w:pPr>
      <w:r w:rsidRPr="001537BA">
        <w:rPr>
          <w:rFonts w:eastAsiaTheme="minorEastAsia"/>
          <w:color w:val="auto"/>
          <w:kern w:val="0"/>
          <w:sz w:val="24"/>
          <w:szCs w:val="24"/>
        </w:rPr>
        <w:t xml:space="preserve">3) Oświadczenie o odbyciu wizji lokalnej – Załącznik Nr </w:t>
      </w:r>
      <w:r w:rsidR="0058512C">
        <w:rPr>
          <w:rFonts w:eastAsiaTheme="minorEastAsia"/>
          <w:color w:val="auto"/>
          <w:kern w:val="0"/>
          <w:sz w:val="24"/>
          <w:szCs w:val="24"/>
        </w:rPr>
        <w:t>3</w:t>
      </w:r>
    </w:p>
    <w:p w14:paraId="6025CACD" w14:textId="5BC18493" w:rsidR="00833502" w:rsidRPr="001537BA" w:rsidRDefault="00833502" w:rsidP="0083350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color w:val="auto"/>
          <w:kern w:val="0"/>
          <w:sz w:val="24"/>
          <w:szCs w:val="24"/>
        </w:rPr>
      </w:pPr>
      <w:r w:rsidRPr="001537BA">
        <w:rPr>
          <w:rFonts w:eastAsiaTheme="minorEastAsia"/>
          <w:color w:val="auto"/>
          <w:kern w:val="0"/>
          <w:sz w:val="24"/>
          <w:szCs w:val="24"/>
        </w:rPr>
        <w:t xml:space="preserve">4) Wykaz wykonanych prac – Załącznik Nr </w:t>
      </w:r>
      <w:r w:rsidR="0058512C">
        <w:rPr>
          <w:rFonts w:eastAsiaTheme="minorEastAsia"/>
          <w:color w:val="auto"/>
          <w:kern w:val="0"/>
          <w:sz w:val="24"/>
          <w:szCs w:val="24"/>
        </w:rPr>
        <w:t>4</w:t>
      </w:r>
    </w:p>
    <w:p w14:paraId="596B9994" w14:textId="0CEAD667" w:rsidR="00833502" w:rsidRDefault="00833502" w:rsidP="00833502">
      <w:pPr>
        <w:rPr>
          <w:rFonts w:eastAsiaTheme="minorEastAsia"/>
          <w:color w:val="auto"/>
          <w:kern w:val="0"/>
          <w:sz w:val="24"/>
          <w:szCs w:val="24"/>
        </w:rPr>
      </w:pPr>
      <w:r w:rsidRPr="001537BA">
        <w:rPr>
          <w:rFonts w:eastAsiaTheme="minorEastAsia"/>
          <w:color w:val="auto"/>
          <w:kern w:val="0"/>
          <w:sz w:val="24"/>
          <w:szCs w:val="24"/>
        </w:rPr>
        <w:t xml:space="preserve">5) Wykaz osób – Załącznik Nr </w:t>
      </w:r>
      <w:r w:rsidR="0058512C">
        <w:rPr>
          <w:rFonts w:eastAsiaTheme="minorEastAsia"/>
          <w:color w:val="auto"/>
          <w:kern w:val="0"/>
          <w:sz w:val="24"/>
          <w:szCs w:val="24"/>
        </w:rPr>
        <w:t>5</w:t>
      </w:r>
    </w:p>
    <w:p w14:paraId="256603D1" w14:textId="77777777" w:rsidR="0058512C" w:rsidRDefault="0058512C" w:rsidP="0058512C">
      <w:p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kern w:val="0"/>
          <w:sz w:val="24"/>
          <w:szCs w:val="24"/>
        </w:rPr>
      </w:pPr>
      <w:r w:rsidRPr="0058512C">
        <w:rPr>
          <w:rFonts w:eastAsiaTheme="minorEastAsia"/>
          <w:color w:val="auto"/>
          <w:kern w:val="0"/>
          <w:sz w:val="24"/>
          <w:szCs w:val="24"/>
        </w:rPr>
        <w:t>6)</w:t>
      </w:r>
      <w:r w:rsidRPr="0058512C">
        <w:rPr>
          <w:rFonts w:eastAsiaTheme="minorEastAsia"/>
          <w:kern w:val="0"/>
          <w:sz w:val="24"/>
          <w:szCs w:val="24"/>
        </w:rPr>
        <w:t xml:space="preserve"> Wykaz narzędzi- </w:t>
      </w:r>
      <w:r w:rsidRPr="0058512C">
        <w:rPr>
          <w:rFonts w:eastAsiaTheme="minorEastAsia"/>
          <w:color w:val="auto"/>
          <w:kern w:val="0"/>
          <w:sz w:val="24"/>
          <w:szCs w:val="24"/>
        </w:rPr>
        <w:t>złącznik nr 6</w:t>
      </w:r>
    </w:p>
    <w:p w14:paraId="06DC4F8D" w14:textId="0AB83188" w:rsidR="0058512C" w:rsidRDefault="0058512C" w:rsidP="0058512C">
      <w:p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kern w:val="0"/>
          <w:sz w:val="24"/>
          <w:szCs w:val="24"/>
        </w:rPr>
      </w:pPr>
      <w:r>
        <w:rPr>
          <w:rFonts w:eastAsiaTheme="minorEastAsia"/>
          <w:color w:val="auto"/>
          <w:kern w:val="0"/>
          <w:sz w:val="24"/>
          <w:szCs w:val="24"/>
        </w:rPr>
        <w:t xml:space="preserve">7) </w:t>
      </w:r>
      <w:r w:rsidRPr="0058512C">
        <w:rPr>
          <w:rFonts w:eastAsiaTheme="minorEastAsia"/>
          <w:color w:val="auto"/>
          <w:kern w:val="0"/>
          <w:sz w:val="24"/>
          <w:szCs w:val="24"/>
        </w:rPr>
        <w:t>Klauzula dotycząca ochrony danych osobowych z RODO- złącznik nr 7</w:t>
      </w:r>
    </w:p>
    <w:p w14:paraId="785760F5" w14:textId="77777777" w:rsidR="00833502" w:rsidRPr="00CE2503" w:rsidRDefault="00833502" w:rsidP="0058512C">
      <w:pPr>
        <w:rPr>
          <w:color w:val="FF0000"/>
        </w:rPr>
      </w:pPr>
    </w:p>
    <w:sectPr w:rsidR="00833502" w:rsidRPr="00CE2503">
      <w:headerReference w:type="even" r:id="rId11"/>
      <w:headerReference w:type="default" r:id="rId12"/>
      <w:headerReference w:type="first" r:id="rId13"/>
      <w:pgSz w:w="12240" w:h="15840"/>
      <w:pgMar w:top="2851" w:right="1281" w:bottom="114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B2BF" w14:textId="77777777" w:rsidR="008D5605" w:rsidRDefault="008D5605">
      <w:pPr>
        <w:spacing w:after="0" w:line="240" w:lineRule="auto"/>
      </w:pPr>
      <w:r>
        <w:separator/>
      </w:r>
    </w:p>
  </w:endnote>
  <w:endnote w:type="continuationSeparator" w:id="0">
    <w:p w14:paraId="6E33612B" w14:textId="77777777" w:rsidR="008D5605" w:rsidRDefault="008D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FE043" w14:textId="77777777" w:rsidR="008D5605" w:rsidRDefault="008D5605">
      <w:pPr>
        <w:spacing w:after="0" w:line="240" w:lineRule="auto"/>
      </w:pPr>
      <w:r>
        <w:separator/>
      </w:r>
    </w:p>
  </w:footnote>
  <w:footnote w:type="continuationSeparator" w:id="0">
    <w:p w14:paraId="09661EBF" w14:textId="77777777" w:rsidR="008D5605" w:rsidRDefault="008D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7508" w14:textId="77777777" w:rsidR="00F3386E" w:rsidRDefault="00274F17">
    <w:pPr>
      <w:spacing w:after="115" w:line="259" w:lineRule="auto"/>
      <w:ind w:left="0" w:right="8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6318F23" wp14:editId="264CF321">
          <wp:simplePos x="0" y="0"/>
          <wp:positionH relativeFrom="page">
            <wp:posOffset>3005328</wp:posOffset>
          </wp:positionH>
          <wp:positionV relativeFrom="page">
            <wp:posOffset>449580</wp:posOffset>
          </wp:positionV>
          <wp:extent cx="3866388" cy="562356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66388" cy="562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4A68D25" w14:textId="77777777" w:rsidR="00F3386E" w:rsidRDefault="00274F17">
    <w:pPr>
      <w:spacing w:after="0" w:line="259" w:lineRule="auto"/>
      <w:ind w:left="0" w:right="88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D8BB6" w14:textId="77777777" w:rsidR="00F3386E" w:rsidRDefault="00274F17">
    <w:pPr>
      <w:spacing w:after="115" w:line="259" w:lineRule="auto"/>
      <w:ind w:left="0" w:right="88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118026A" wp14:editId="41219D03">
          <wp:simplePos x="0" y="0"/>
          <wp:positionH relativeFrom="page">
            <wp:posOffset>3005328</wp:posOffset>
          </wp:positionH>
          <wp:positionV relativeFrom="page">
            <wp:posOffset>449580</wp:posOffset>
          </wp:positionV>
          <wp:extent cx="3866388" cy="562356"/>
          <wp:effectExtent l="0" t="0" r="0" b="0"/>
          <wp:wrapSquare wrapText="bothSides"/>
          <wp:docPr id="81339709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66388" cy="562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A35B6B5" w14:textId="77777777" w:rsidR="00F3386E" w:rsidRDefault="00274F17">
    <w:pPr>
      <w:spacing w:after="0" w:line="259" w:lineRule="auto"/>
      <w:ind w:left="0" w:right="88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55B94" w14:textId="77777777" w:rsidR="00F3386E" w:rsidRDefault="00274F17">
    <w:pPr>
      <w:spacing w:after="115" w:line="259" w:lineRule="auto"/>
      <w:ind w:left="0" w:right="8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1914359" wp14:editId="7CD17D34">
          <wp:simplePos x="0" y="0"/>
          <wp:positionH relativeFrom="page">
            <wp:posOffset>3005328</wp:posOffset>
          </wp:positionH>
          <wp:positionV relativeFrom="page">
            <wp:posOffset>449580</wp:posOffset>
          </wp:positionV>
          <wp:extent cx="3866388" cy="562356"/>
          <wp:effectExtent l="0" t="0" r="0" b="0"/>
          <wp:wrapSquare wrapText="bothSides"/>
          <wp:docPr id="185538321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66388" cy="562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2D70EAA" w14:textId="77777777" w:rsidR="00F3386E" w:rsidRDefault="00274F17">
    <w:pPr>
      <w:spacing w:after="0" w:line="259" w:lineRule="auto"/>
      <w:ind w:left="0" w:right="88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C08"/>
    <w:multiLevelType w:val="hybridMultilevel"/>
    <w:tmpl w:val="EA0462AC"/>
    <w:lvl w:ilvl="0" w:tplc="E6E434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4A82"/>
    <w:multiLevelType w:val="hybridMultilevel"/>
    <w:tmpl w:val="A02074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B2863690">
      <w:numFmt w:val="bullet"/>
      <w:lvlText w:val=""/>
      <w:lvlJc w:val="left"/>
      <w:pPr>
        <w:ind w:left="1440" w:hanging="360"/>
      </w:pPr>
      <w:rPr>
        <w:rFonts w:ascii="Symbol" w:eastAsiaTheme="minorEastAsia" w:hAnsi="Symbol" w:cs="CIDFont+F4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597E"/>
    <w:multiLevelType w:val="multilevel"/>
    <w:tmpl w:val="1E9811E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EastAsia" w:hint="default"/>
        <w:color w:val="auto"/>
      </w:rPr>
    </w:lvl>
  </w:abstractNum>
  <w:abstractNum w:abstractNumId="3" w15:restartNumberingAfterBreak="0">
    <w:nsid w:val="13740CBA"/>
    <w:multiLevelType w:val="hybridMultilevel"/>
    <w:tmpl w:val="C1AA233A"/>
    <w:lvl w:ilvl="0" w:tplc="EB12C4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159A"/>
    <w:multiLevelType w:val="hybridMultilevel"/>
    <w:tmpl w:val="EE8E7460"/>
    <w:lvl w:ilvl="0" w:tplc="21146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45F99"/>
    <w:multiLevelType w:val="hybridMultilevel"/>
    <w:tmpl w:val="7F382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0903"/>
    <w:multiLevelType w:val="hybridMultilevel"/>
    <w:tmpl w:val="A880A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1E82"/>
    <w:multiLevelType w:val="hybridMultilevel"/>
    <w:tmpl w:val="E30E35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41AC9"/>
    <w:multiLevelType w:val="hybridMultilevel"/>
    <w:tmpl w:val="E740243C"/>
    <w:lvl w:ilvl="0" w:tplc="D018B25C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BE69CC"/>
    <w:multiLevelType w:val="hybridMultilevel"/>
    <w:tmpl w:val="45CE5224"/>
    <w:lvl w:ilvl="0" w:tplc="99A0386A">
      <w:start w:val="1"/>
      <w:numFmt w:val="decimal"/>
      <w:lvlText w:val="%1)"/>
      <w:lvlJc w:val="left"/>
      <w:pPr>
        <w:ind w:left="100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1D546A"/>
    <w:multiLevelType w:val="hybridMultilevel"/>
    <w:tmpl w:val="A91626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E216E"/>
    <w:multiLevelType w:val="hybridMultilevel"/>
    <w:tmpl w:val="4AEEE5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5E70AF"/>
    <w:multiLevelType w:val="hybridMultilevel"/>
    <w:tmpl w:val="EBEAFA6A"/>
    <w:lvl w:ilvl="0" w:tplc="50A8A1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050CD"/>
    <w:multiLevelType w:val="hybridMultilevel"/>
    <w:tmpl w:val="0DC49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1DC9"/>
    <w:multiLevelType w:val="hybridMultilevel"/>
    <w:tmpl w:val="5B286B18"/>
    <w:lvl w:ilvl="0" w:tplc="D3EECA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177D4"/>
    <w:multiLevelType w:val="hybridMultilevel"/>
    <w:tmpl w:val="3A30C618"/>
    <w:lvl w:ilvl="0" w:tplc="02D615C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0859"/>
    <w:multiLevelType w:val="hybridMultilevel"/>
    <w:tmpl w:val="2BEE924C"/>
    <w:lvl w:ilvl="0" w:tplc="F2EE2B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5276B"/>
    <w:multiLevelType w:val="hybridMultilevel"/>
    <w:tmpl w:val="87D691C2"/>
    <w:lvl w:ilvl="0" w:tplc="4F4463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141A"/>
    <w:multiLevelType w:val="hybridMultilevel"/>
    <w:tmpl w:val="BA68A2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9717A"/>
    <w:multiLevelType w:val="hybridMultilevel"/>
    <w:tmpl w:val="F5E8824A"/>
    <w:lvl w:ilvl="0" w:tplc="B30EB6D6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75FA3"/>
    <w:multiLevelType w:val="hybridMultilevel"/>
    <w:tmpl w:val="ED44E5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D900CC0"/>
    <w:multiLevelType w:val="hybridMultilevel"/>
    <w:tmpl w:val="3ABE0290"/>
    <w:lvl w:ilvl="0" w:tplc="6E308B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D1F69"/>
    <w:multiLevelType w:val="hybridMultilevel"/>
    <w:tmpl w:val="9C285874"/>
    <w:lvl w:ilvl="0" w:tplc="DCFE9F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06F32"/>
    <w:multiLevelType w:val="hybridMultilevel"/>
    <w:tmpl w:val="A1E2D86C"/>
    <w:lvl w:ilvl="0" w:tplc="9590618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3276AA2"/>
    <w:multiLevelType w:val="multilevel"/>
    <w:tmpl w:val="BD40F91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="Aptos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Aptos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Aptos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Aptos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Aptos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Aptos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Aptos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Aptos" w:hint="default"/>
        <w:color w:val="auto"/>
      </w:rPr>
    </w:lvl>
  </w:abstractNum>
  <w:abstractNum w:abstractNumId="25" w15:restartNumberingAfterBreak="0">
    <w:nsid w:val="78B87E05"/>
    <w:multiLevelType w:val="hybridMultilevel"/>
    <w:tmpl w:val="5332FDD0"/>
    <w:lvl w:ilvl="0" w:tplc="472A6F2C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6" w15:restartNumberingAfterBreak="0">
    <w:nsid w:val="7C005363"/>
    <w:multiLevelType w:val="hybridMultilevel"/>
    <w:tmpl w:val="57F0E4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A64CA"/>
    <w:multiLevelType w:val="hybridMultilevel"/>
    <w:tmpl w:val="365CF9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18417">
    <w:abstractNumId w:val="17"/>
  </w:num>
  <w:num w:numId="2" w16cid:durableId="353575709">
    <w:abstractNumId w:val="20"/>
  </w:num>
  <w:num w:numId="3" w16cid:durableId="1853957804">
    <w:abstractNumId w:val="19"/>
  </w:num>
  <w:num w:numId="4" w16cid:durableId="976641208">
    <w:abstractNumId w:val="24"/>
  </w:num>
  <w:num w:numId="5" w16cid:durableId="1994526615">
    <w:abstractNumId w:val="9"/>
  </w:num>
  <w:num w:numId="6" w16cid:durableId="484904864">
    <w:abstractNumId w:val="0"/>
  </w:num>
  <w:num w:numId="7" w16cid:durableId="261035026">
    <w:abstractNumId w:val="14"/>
  </w:num>
  <w:num w:numId="8" w16cid:durableId="673924266">
    <w:abstractNumId w:val="11"/>
  </w:num>
  <w:num w:numId="9" w16cid:durableId="33192687">
    <w:abstractNumId w:val="4"/>
  </w:num>
  <w:num w:numId="10" w16cid:durableId="622271379">
    <w:abstractNumId w:val="15"/>
  </w:num>
  <w:num w:numId="11" w16cid:durableId="1035932565">
    <w:abstractNumId w:val="7"/>
  </w:num>
  <w:num w:numId="12" w16cid:durableId="98374717">
    <w:abstractNumId w:val="6"/>
  </w:num>
  <w:num w:numId="13" w16cid:durableId="865099373">
    <w:abstractNumId w:val="13"/>
  </w:num>
  <w:num w:numId="14" w16cid:durableId="190145518">
    <w:abstractNumId w:val="18"/>
  </w:num>
  <w:num w:numId="15" w16cid:durableId="1753430776">
    <w:abstractNumId w:val="5"/>
  </w:num>
  <w:num w:numId="16" w16cid:durableId="106051362">
    <w:abstractNumId w:val="27"/>
  </w:num>
  <w:num w:numId="17" w16cid:durableId="428354671">
    <w:abstractNumId w:val="10"/>
  </w:num>
  <w:num w:numId="18" w16cid:durableId="1391998776">
    <w:abstractNumId w:val="3"/>
  </w:num>
  <w:num w:numId="19" w16cid:durableId="912811489">
    <w:abstractNumId w:val="26"/>
  </w:num>
  <w:num w:numId="20" w16cid:durableId="832987729">
    <w:abstractNumId w:val="1"/>
  </w:num>
  <w:num w:numId="21" w16cid:durableId="329138811">
    <w:abstractNumId w:val="22"/>
  </w:num>
  <w:num w:numId="22" w16cid:durableId="580875157">
    <w:abstractNumId w:val="12"/>
  </w:num>
  <w:num w:numId="23" w16cid:durableId="1678729661">
    <w:abstractNumId w:val="16"/>
  </w:num>
  <w:num w:numId="24" w16cid:durableId="1319849611">
    <w:abstractNumId w:val="21"/>
  </w:num>
  <w:num w:numId="25" w16cid:durableId="1344865772">
    <w:abstractNumId w:val="2"/>
  </w:num>
  <w:num w:numId="26" w16cid:durableId="739257929">
    <w:abstractNumId w:val="8"/>
  </w:num>
  <w:num w:numId="27" w16cid:durableId="105932384">
    <w:abstractNumId w:val="23"/>
  </w:num>
  <w:num w:numId="28" w16cid:durableId="94249609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6E"/>
    <w:rsid w:val="000024C1"/>
    <w:rsid w:val="00034E40"/>
    <w:rsid w:val="00040DEA"/>
    <w:rsid w:val="00054324"/>
    <w:rsid w:val="0005748C"/>
    <w:rsid w:val="0006781C"/>
    <w:rsid w:val="00071D75"/>
    <w:rsid w:val="00076D4F"/>
    <w:rsid w:val="000909C0"/>
    <w:rsid w:val="000A4537"/>
    <w:rsid w:val="000B5DD1"/>
    <w:rsid w:val="000B7836"/>
    <w:rsid w:val="000E2FFB"/>
    <w:rsid w:val="000F3512"/>
    <w:rsid w:val="001130BE"/>
    <w:rsid w:val="00126820"/>
    <w:rsid w:val="0014325C"/>
    <w:rsid w:val="001537BA"/>
    <w:rsid w:val="00157DF0"/>
    <w:rsid w:val="001710CD"/>
    <w:rsid w:val="00193644"/>
    <w:rsid w:val="00196D3F"/>
    <w:rsid w:val="001A05A5"/>
    <w:rsid w:val="001B5B8C"/>
    <w:rsid w:val="001B7AF5"/>
    <w:rsid w:val="001C2D7D"/>
    <w:rsid w:val="001D5BFB"/>
    <w:rsid w:val="002056D5"/>
    <w:rsid w:val="00232741"/>
    <w:rsid w:val="00241182"/>
    <w:rsid w:val="00255F70"/>
    <w:rsid w:val="00256BF0"/>
    <w:rsid w:val="0027422C"/>
    <w:rsid w:val="00274F17"/>
    <w:rsid w:val="00275332"/>
    <w:rsid w:val="00286B8F"/>
    <w:rsid w:val="00287508"/>
    <w:rsid w:val="00294D92"/>
    <w:rsid w:val="002B593B"/>
    <w:rsid w:val="002C5F27"/>
    <w:rsid w:val="002C6254"/>
    <w:rsid w:val="002D355F"/>
    <w:rsid w:val="002E2EA2"/>
    <w:rsid w:val="002E74EB"/>
    <w:rsid w:val="003172D9"/>
    <w:rsid w:val="00335A5A"/>
    <w:rsid w:val="0034632B"/>
    <w:rsid w:val="00353C59"/>
    <w:rsid w:val="00367B81"/>
    <w:rsid w:val="003841D8"/>
    <w:rsid w:val="00393070"/>
    <w:rsid w:val="003A20E8"/>
    <w:rsid w:val="003A5896"/>
    <w:rsid w:val="003B6B87"/>
    <w:rsid w:val="003C4241"/>
    <w:rsid w:val="003D0607"/>
    <w:rsid w:val="003E7C2E"/>
    <w:rsid w:val="003F7532"/>
    <w:rsid w:val="004002F2"/>
    <w:rsid w:val="00417BD0"/>
    <w:rsid w:val="00426C0E"/>
    <w:rsid w:val="004330C2"/>
    <w:rsid w:val="00445659"/>
    <w:rsid w:val="0045770F"/>
    <w:rsid w:val="00467BB4"/>
    <w:rsid w:val="004B08E8"/>
    <w:rsid w:val="004B28FE"/>
    <w:rsid w:val="004C407D"/>
    <w:rsid w:val="004F0E15"/>
    <w:rsid w:val="004F35F5"/>
    <w:rsid w:val="00550144"/>
    <w:rsid w:val="0055485A"/>
    <w:rsid w:val="00573C7A"/>
    <w:rsid w:val="0058512C"/>
    <w:rsid w:val="005938E6"/>
    <w:rsid w:val="005A0B6E"/>
    <w:rsid w:val="005B4F4A"/>
    <w:rsid w:val="005F55C9"/>
    <w:rsid w:val="005F6D9E"/>
    <w:rsid w:val="0060178E"/>
    <w:rsid w:val="00603EFB"/>
    <w:rsid w:val="0061492D"/>
    <w:rsid w:val="006150B2"/>
    <w:rsid w:val="00616B76"/>
    <w:rsid w:val="00622449"/>
    <w:rsid w:val="00625B7E"/>
    <w:rsid w:val="00640242"/>
    <w:rsid w:val="00643DDF"/>
    <w:rsid w:val="00654505"/>
    <w:rsid w:val="00661C80"/>
    <w:rsid w:val="006720CD"/>
    <w:rsid w:val="00672BF5"/>
    <w:rsid w:val="0068662A"/>
    <w:rsid w:val="006905ED"/>
    <w:rsid w:val="006953D0"/>
    <w:rsid w:val="006B30E0"/>
    <w:rsid w:val="006B5C4F"/>
    <w:rsid w:val="00703E20"/>
    <w:rsid w:val="0071243C"/>
    <w:rsid w:val="00721F6B"/>
    <w:rsid w:val="00736F7C"/>
    <w:rsid w:val="00754436"/>
    <w:rsid w:val="00794CBF"/>
    <w:rsid w:val="007A7BB0"/>
    <w:rsid w:val="00802084"/>
    <w:rsid w:val="008169DD"/>
    <w:rsid w:val="008217EA"/>
    <w:rsid w:val="00830EC5"/>
    <w:rsid w:val="00833502"/>
    <w:rsid w:val="00835A3A"/>
    <w:rsid w:val="00845366"/>
    <w:rsid w:val="00853A28"/>
    <w:rsid w:val="008569E8"/>
    <w:rsid w:val="008678F1"/>
    <w:rsid w:val="00890C0F"/>
    <w:rsid w:val="008C5105"/>
    <w:rsid w:val="008D5605"/>
    <w:rsid w:val="0090205C"/>
    <w:rsid w:val="009054FF"/>
    <w:rsid w:val="00907D15"/>
    <w:rsid w:val="00910B7A"/>
    <w:rsid w:val="009267C0"/>
    <w:rsid w:val="00943E9C"/>
    <w:rsid w:val="00955946"/>
    <w:rsid w:val="009608DD"/>
    <w:rsid w:val="00962087"/>
    <w:rsid w:val="00971367"/>
    <w:rsid w:val="009A50A5"/>
    <w:rsid w:val="00A104A6"/>
    <w:rsid w:val="00A12553"/>
    <w:rsid w:val="00A158E2"/>
    <w:rsid w:val="00A30F78"/>
    <w:rsid w:val="00A44508"/>
    <w:rsid w:val="00AA4D2F"/>
    <w:rsid w:val="00AB3290"/>
    <w:rsid w:val="00AC5E64"/>
    <w:rsid w:val="00AF0FED"/>
    <w:rsid w:val="00B02C6B"/>
    <w:rsid w:val="00B5520B"/>
    <w:rsid w:val="00B65D6F"/>
    <w:rsid w:val="00B87EE3"/>
    <w:rsid w:val="00BA491E"/>
    <w:rsid w:val="00BE710A"/>
    <w:rsid w:val="00BF655C"/>
    <w:rsid w:val="00BF76FC"/>
    <w:rsid w:val="00C120C2"/>
    <w:rsid w:val="00C31F54"/>
    <w:rsid w:val="00C440C5"/>
    <w:rsid w:val="00C47E81"/>
    <w:rsid w:val="00C56721"/>
    <w:rsid w:val="00CE2503"/>
    <w:rsid w:val="00D66922"/>
    <w:rsid w:val="00D92C6C"/>
    <w:rsid w:val="00DB787E"/>
    <w:rsid w:val="00E02FE7"/>
    <w:rsid w:val="00E15DD4"/>
    <w:rsid w:val="00E324E2"/>
    <w:rsid w:val="00E33348"/>
    <w:rsid w:val="00E57939"/>
    <w:rsid w:val="00E60E52"/>
    <w:rsid w:val="00E91FEF"/>
    <w:rsid w:val="00E9563D"/>
    <w:rsid w:val="00E9615E"/>
    <w:rsid w:val="00EB4BC1"/>
    <w:rsid w:val="00EC398E"/>
    <w:rsid w:val="00EC5C3D"/>
    <w:rsid w:val="00ED2C2E"/>
    <w:rsid w:val="00ED7514"/>
    <w:rsid w:val="00EE447A"/>
    <w:rsid w:val="00EE7BBA"/>
    <w:rsid w:val="00EF0757"/>
    <w:rsid w:val="00EF655F"/>
    <w:rsid w:val="00F06E43"/>
    <w:rsid w:val="00F30B73"/>
    <w:rsid w:val="00F32DC3"/>
    <w:rsid w:val="00F3386E"/>
    <w:rsid w:val="00F37663"/>
    <w:rsid w:val="00F421A9"/>
    <w:rsid w:val="00FA07C3"/>
    <w:rsid w:val="00FB1762"/>
    <w:rsid w:val="00FB3968"/>
    <w:rsid w:val="00FD0D00"/>
    <w:rsid w:val="00FD112B"/>
    <w:rsid w:val="00FD5745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27DC"/>
  <w15:docId w15:val="{1ACFB460-17A2-430E-A39B-25169262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47"/>
      <w:jc w:val="center"/>
      <w:outlineLvl w:val="0"/>
    </w:pPr>
    <w:rPr>
      <w:rFonts w:ascii="Times New Roman" w:eastAsia="Times New Roman" w:hAnsi="Times New Roman" w:cs="Times New Roman"/>
      <w:color w:val="FF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C440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B593B"/>
    <w:rPr>
      <w:b/>
      <w:bCs/>
    </w:rPr>
  </w:style>
  <w:style w:type="character" w:styleId="Uwydatnienie">
    <w:name w:val="Emphasis"/>
    <w:basedOn w:val="Domylnaczcionkaakapitu"/>
    <w:uiPriority w:val="20"/>
    <w:qFormat/>
    <w:rsid w:val="003A5896"/>
    <w:rPr>
      <w:i/>
      <w:iCs/>
    </w:rPr>
  </w:style>
  <w:style w:type="character" w:styleId="Hipercze">
    <w:name w:val="Hyperlink"/>
    <w:basedOn w:val="Domylnaczcionkaakapitu"/>
    <w:uiPriority w:val="99"/>
    <w:unhideWhenUsed/>
    <w:rsid w:val="003A58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5896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F3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663"/>
    <w:rPr>
      <w:rFonts w:ascii="Times New Roman" w:eastAsia="Times New Roman" w:hAnsi="Times New Roman" w:cs="Times New Roman"/>
      <w:color w:val="000000"/>
    </w:rPr>
  </w:style>
  <w:style w:type="paragraph" w:styleId="Tekstpodstawowy">
    <w:name w:val="Body Text"/>
    <w:basedOn w:val="Normalny"/>
    <w:link w:val="TekstpodstawowyZnak"/>
    <w:uiPriority w:val="1"/>
    <w:qFormat/>
    <w:rsid w:val="001537B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kern w:val="0"/>
      <w:sz w:val="19"/>
      <w:szCs w:val="19"/>
      <w:lang w:val="en-US"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37BA"/>
    <w:rPr>
      <w:rFonts w:ascii="Arial" w:eastAsia="Arial" w:hAnsi="Arial" w:cs="Arial"/>
      <w:kern w:val="0"/>
      <w:sz w:val="19"/>
      <w:szCs w:val="19"/>
      <w:lang w:val="en-US" w:eastAsia="en-US"/>
      <w14:ligatures w14:val="none"/>
    </w:rPr>
  </w:style>
  <w:style w:type="paragraph" w:customStyle="1" w:styleId="Default">
    <w:name w:val="Default"/>
    <w:rsid w:val="001537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braniewo.warmia.mazur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mina@gminabraniew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minabraniewo.pl/cm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21C0-19F0-6E46-BE14-4EFB09B2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15</Pages>
  <Words>4877</Words>
  <Characters>29266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Modyfikacja tre[ci postˇpowania zakupowego</vt:lpstr>
    </vt:vector>
  </TitlesOfParts>
  <Company/>
  <LinksUpToDate>false</LinksUpToDate>
  <CharactersWithSpaces>34075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Modyfikacja tre[ci postˇpowania zakupowego</dc:title>
  <dc:subject/>
  <dc:creator>Bo|ena Rybak</dc:creator>
  <cp:keywords/>
  <dc:description/>
  <cp:lastModifiedBy>Andrzej Drozdowski</cp:lastModifiedBy>
  <cp:revision>36</cp:revision>
  <cp:lastPrinted>2024-06-26T10:05:00Z</cp:lastPrinted>
  <dcterms:created xsi:type="dcterms:W3CDTF">2024-05-28T05:41:00Z</dcterms:created>
  <dcterms:modified xsi:type="dcterms:W3CDTF">2024-07-03T08:43:00Z</dcterms:modified>
</cp:coreProperties>
</file>