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55"/>
        <w:pBdr/>
        <w:spacing w:after="0" w:line="240" w:lineRule="auto"/>
        <w:ind/>
        <w:contextualSpacing w:val="true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Załącznik nr </w:t>
      </w:r>
      <w:r>
        <w:rPr>
          <w:rFonts w:ascii="Arial" w:hAnsi="Arial" w:cs="Arial"/>
          <w:b/>
          <w:i/>
          <w:sz w:val="20"/>
          <w:szCs w:val="20"/>
        </w:rPr>
        <w:t xml:space="preserve">5</w:t>
      </w:r>
      <w:r>
        <w:rPr>
          <w:rFonts w:ascii="Arial" w:hAnsi="Arial" w:cs="Arial"/>
          <w:b/>
          <w:i/>
          <w:sz w:val="20"/>
          <w:szCs w:val="20"/>
        </w:rPr>
        <w:t xml:space="preserve"> do </w:t>
      </w:r>
      <w:r>
        <w:rPr>
          <w:rFonts w:ascii="Arial" w:hAnsi="Arial" w:cs="Arial"/>
          <w:b/>
          <w:i/>
          <w:sz w:val="20"/>
          <w:szCs w:val="20"/>
        </w:rPr>
        <w:t xml:space="preserve">postępowania zakupowego</w:t>
      </w:r>
      <w:r>
        <w:rPr>
          <w:rFonts w:ascii="Arial" w:hAnsi="Arial" w:cs="Arial"/>
          <w:b/>
          <w:i/>
          <w:sz w:val="20"/>
          <w:szCs w:val="20"/>
        </w:rPr>
      </w:r>
      <w:r>
        <w:rPr>
          <w:rFonts w:ascii="Arial" w:hAnsi="Arial" w:cs="Arial"/>
          <w:b/>
          <w:i/>
          <w:sz w:val="20"/>
          <w:szCs w:val="20"/>
        </w:rPr>
      </w:r>
    </w:p>
    <w:p>
      <w:pPr>
        <w:pStyle w:val="655"/>
        <w:widowControl w:val="false"/>
        <w:pBdr/>
        <w:spacing w:after="0" w:line="240" w:lineRule="auto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5"/>
        <w:widowControl w:val="false"/>
        <w:pBdr/>
        <w:spacing w:after="0" w:line="240" w:lineRule="auto"/>
        <w:ind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RPOZ/3/2024</w:t>
      </w:r>
      <w:r>
        <w:rPr>
          <w:rFonts w:ascii="Arial" w:hAnsi="Arial" w:cs="Arial"/>
          <w:b/>
          <w:color w:val="000000"/>
        </w:rPr>
      </w:r>
    </w:p>
    <w:p>
      <w:pPr>
        <w:pStyle w:val="655"/>
        <w:widowControl w:val="false"/>
        <w:pBdr/>
        <w:spacing w:after="0" w:line="240" w:lineRule="auto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5"/>
        <w:pBdr/>
        <w:spacing w:after="0" w:line="240" w:lineRule="auto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5"/>
        <w:pBdr/>
        <w:spacing w:after="0" w:line="240" w:lineRule="auto"/>
        <w:ind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Zgodnie z postępowaniem zakupowym w formie </w:t>
      </w:r>
      <w:r>
        <w:rPr>
          <w:rFonts w:ascii="Arial" w:hAnsi="Arial" w:cs="Arial"/>
          <w:color w:val="000000"/>
        </w:rPr>
        <w:t xml:space="preserve">zapytania ofertowego </w:t>
      </w:r>
      <w:r>
        <w:rPr>
          <w:rFonts w:ascii="Arial" w:hAnsi="Arial" w:cs="Arial"/>
          <w:color w:val="000000"/>
        </w:rPr>
        <w:t xml:space="preserve">w oparciu o art. 70</w:t>
      </w:r>
      <w:r>
        <w:rPr>
          <w:rFonts w:ascii="Arial" w:hAnsi="Arial" w:cs="Arial"/>
          <w:color w:val="000000"/>
          <w:vertAlign w:val="superscript"/>
        </w:rPr>
        <w:t xml:space="preserve">1</w:t>
      </w:r>
      <w:r>
        <w:rPr>
          <w:rFonts w:ascii="Arial" w:hAnsi="Arial" w:cs="Arial"/>
          <w:color w:val="000000"/>
        </w:rPr>
        <w:t xml:space="preserve"> ustawy z 23 kwietnia 1964 r. Kodeks Cywilny pn.</w:t>
      </w:r>
      <w:r>
        <w:rPr>
          <w:rFonts w:eastAsiaTheme="minorEastAsia"/>
          <w:b/>
          <w:bCs/>
          <w:color w:val="auto"/>
          <w:sz w:val="24"/>
          <w:szCs w:val="24"/>
        </w:rPr>
        <w:t xml:space="preserve">„</w:t>
      </w:r>
      <w:r>
        <w:rPr>
          <w:rFonts w:eastAsiaTheme="minorEastAsia"/>
          <w:b/>
          <w:bCs/>
          <w:color w:val="auto"/>
          <w:sz w:val="24"/>
          <w:szCs w:val="24"/>
        </w:rPr>
        <w:t xml:space="preserve">Prace konserwatorskie we wnętrzu Sanktuarium Podwyższenia Krzyża Świętego w Braniewie- Stabilizacja spękań ścian i odspojeń tynku</w:t>
      </w:r>
      <w:r>
        <w:rPr>
          <w:rFonts w:eastAsiaTheme="minorEastAsia"/>
          <w:b/>
          <w:bCs/>
          <w:color w:val="auto"/>
          <w:sz w:val="24"/>
          <w:szCs w:val="24"/>
        </w:rPr>
        <w:t xml:space="preserve">”</w:t>
      </w:r>
      <w:r>
        <w:rPr>
          <w:rFonts w:eastAsiaTheme="minorEastAsia"/>
          <w:color w:val="auto"/>
          <w:sz w:val="24"/>
          <w:szCs w:val="24"/>
        </w:rPr>
        <w:t xml:space="preserve"> </w:t>
      </w:r>
      <w:r/>
      <w:r>
        <w:rPr>
          <w:rFonts w:ascii="Arial" w:hAnsi="Arial" w:cs="Arial"/>
          <w:color w:val="000000"/>
        </w:rPr>
      </w:r>
      <w:r>
        <w:rPr>
          <w:rFonts w:ascii="Arial" w:hAnsi="Arial" w:cs="Arial"/>
          <w:b/>
          <w:bCs/>
          <w:color w:val="000000"/>
        </w:rPr>
      </w:r>
    </w:p>
    <w:p>
      <w:pPr>
        <w:pStyle w:val="655"/>
        <w:widowControl w:val="false"/>
        <w:pBdr/>
        <w:spacing w:after="0" w:line="240" w:lineRule="auto"/>
        <w:ind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WYKAZ OSÓB,</w:t>
      </w:r>
      <w:r>
        <w:rPr>
          <w:rFonts w:ascii="Arial" w:hAnsi="Arial" w:cs="Arial"/>
          <w:b/>
          <w:bCs/>
          <w:color w:val="000000"/>
          <w:sz w:val="24"/>
          <w:szCs w:val="24"/>
        </w:rPr>
      </w:r>
    </w:p>
    <w:p>
      <w:pPr>
        <w:pStyle w:val="655"/>
        <w:widowControl w:val="false"/>
        <w:pBdr/>
        <w:spacing w:after="0" w:line="240" w:lineRule="auto"/>
        <w:ind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</w:r>
      <w:r>
        <w:rPr>
          <w:rFonts w:ascii="Arial" w:hAnsi="Arial" w:cs="Arial"/>
          <w:b/>
          <w:bCs/>
          <w:color w:val="000000"/>
          <w:sz w:val="24"/>
          <w:szCs w:val="24"/>
        </w:rPr>
      </w:r>
    </w:p>
    <w:p>
      <w:pPr>
        <w:pStyle w:val="655"/>
        <w:widowControl w:val="false"/>
        <w:pBdr/>
        <w:spacing w:after="0" w:line="240" w:lineRule="auto"/>
        <w:ind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SKIEROWANYCH DO REALIZACJI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PRAC (KONSERWACJI)</w:t>
      </w:r>
      <w:r>
        <w:rPr>
          <w:rFonts w:ascii="Arial" w:hAnsi="Arial" w:cs="Arial"/>
          <w:b/>
          <w:bCs/>
          <w:color w:val="000000"/>
          <w:sz w:val="24"/>
          <w:szCs w:val="24"/>
        </w:rPr>
      </w:r>
      <w:r>
        <w:rPr>
          <w:rFonts w:ascii="Arial" w:hAnsi="Arial" w:cs="Arial"/>
          <w:b/>
          <w:bCs/>
          <w:color w:val="000000"/>
          <w:sz w:val="24"/>
          <w:szCs w:val="24"/>
        </w:rPr>
      </w:r>
    </w:p>
    <w:p>
      <w:pPr>
        <w:pStyle w:val="655"/>
        <w:widowControl w:val="false"/>
        <w:pBdr/>
        <w:spacing w:after="0" w:line="240" w:lineRule="auto"/>
        <w:ind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</w:r>
      <w:r>
        <w:rPr>
          <w:rFonts w:ascii="Arial" w:hAnsi="Arial" w:cs="Arial"/>
          <w:b/>
          <w:bCs/>
          <w:color w:val="000000"/>
          <w:u w:val="single"/>
        </w:rPr>
      </w:r>
    </w:p>
    <w:p>
      <w:pPr>
        <w:pStyle w:val="655"/>
        <w:widowControl w:val="false"/>
        <w:pBdr/>
        <w:spacing w:after="0" w:line="240" w:lineRule="auto"/>
        <w:ind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</w:r>
      <w:r>
        <w:rPr>
          <w:rFonts w:ascii="Arial" w:hAnsi="Arial" w:cs="Arial"/>
          <w:b/>
          <w:bCs/>
          <w:color w:val="000000"/>
          <w:u w:val="single"/>
        </w:rPr>
      </w:r>
    </w:p>
    <w:p>
      <w:pPr>
        <w:pStyle w:val="655"/>
        <w:widowControl w:val="false"/>
        <w:pBdr/>
        <w:spacing w:after="0" w:line="240" w:lineRule="auto"/>
        <w:ind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Dane dotyczące wykonawcy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5"/>
        <w:widowControl w:val="false"/>
        <w:pBdr/>
        <w:spacing w:after="0" w:line="240" w:lineRule="auto"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5"/>
        <w:widowControl w:val="false"/>
        <w:pBdr/>
        <w:tabs>
          <w:tab w:val="left" w:leader="dot" w:pos="9356"/>
        </w:tabs>
        <w:spacing w:after="0" w:line="240" w:lineRule="auto"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5"/>
        <w:widowControl w:val="false"/>
        <w:pBdr/>
        <w:tabs>
          <w:tab w:val="left" w:leader="dot" w:pos="9356"/>
        </w:tabs>
        <w:spacing w:after="0" w:line="240" w:lineRule="auto"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Nazwa wykonawcy</w:t>
        <w:tab/>
      </w:r>
      <w:r>
        <w:rPr>
          <w:rFonts w:ascii="Arial" w:hAnsi="Arial" w:cs="Arial"/>
          <w:color w:val="000000"/>
        </w:rPr>
      </w:r>
    </w:p>
    <w:p>
      <w:pPr>
        <w:pStyle w:val="655"/>
        <w:widowControl w:val="false"/>
        <w:pBdr/>
        <w:tabs>
          <w:tab w:val="left" w:leader="dot" w:pos="9356"/>
        </w:tabs>
        <w:spacing w:after="0" w:line="240" w:lineRule="auto"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5"/>
        <w:widowControl w:val="false"/>
        <w:pBdr/>
        <w:tabs>
          <w:tab w:val="left" w:leader="dot" w:pos="9356"/>
        </w:tabs>
        <w:spacing w:after="0" w:line="240" w:lineRule="auto"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5"/>
        <w:widowControl w:val="false"/>
        <w:pBdr/>
        <w:tabs>
          <w:tab w:val="left" w:leader="dot" w:pos="9356"/>
        </w:tabs>
        <w:spacing w:after="0" w:line="240" w:lineRule="auto"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Adres wykonawcy </w:t>
        <w:tab/>
      </w:r>
      <w:r>
        <w:rPr>
          <w:rFonts w:ascii="Arial" w:hAnsi="Arial" w:cs="Arial"/>
          <w:color w:val="000000"/>
        </w:rPr>
      </w:r>
    </w:p>
    <w:p>
      <w:pPr>
        <w:pStyle w:val="655"/>
        <w:widowControl w:val="false"/>
        <w:pBdr/>
        <w:tabs>
          <w:tab w:val="left" w:leader="dot" w:pos="9356"/>
        </w:tabs>
        <w:spacing w:after="0" w:line="240" w:lineRule="auto"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5"/>
        <w:widowControl w:val="false"/>
        <w:pBdr/>
        <w:tabs>
          <w:tab w:val="left" w:leader="dot" w:pos="9356"/>
        </w:tabs>
        <w:spacing w:after="0" w:line="240" w:lineRule="auto"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5"/>
        <w:widowControl w:val="false"/>
        <w:pBdr/>
        <w:tabs>
          <w:tab w:val="left" w:leader="dot" w:pos="9356"/>
        </w:tabs>
        <w:spacing w:after="0" w:line="240" w:lineRule="auto"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Miejscowość ......................................</w:t>
      </w:r>
      <w:r>
        <w:rPr>
          <w:rFonts w:ascii="Arial" w:hAnsi="Arial" w:cs="Arial"/>
          <w:color w:val="000000"/>
        </w:rPr>
        <w:t xml:space="preserve">.......... Data  </w:t>
        <w:tab/>
      </w:r>
      <w:r>
        <w:rPr>
          <w:rFonts w:ascii="Arial" w:hAnsi="Arial" w:cs="Arial"/>
          <w:color w:val="000000"/>
        </w:rPr>
      </w:r>
    </w:p>
    <w:p>
      <w:pPr>
        <w:pStyle w:val="655"/>
        <w:widowControl w:val="false"/>
        <w:pBdr/>
        <w:spacing w:after="0" w:line="240" w:lineRule="auto"/>
        <w:ind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</w:r>
    </w:p>
    <w:p>
      <w:pPr>
        <w:pStyle w:val="655"/>
        <w:widowControl w:val="false"/>
        <w:pBdr/>
        <w:spacing w:after="0" w:line="240" w:lineRule="auto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5"/>
        <w:widowControl w:val="false"/>
        <w:pBdr/>
        <w:spacing w:after="0" w:line="240" w:lineRule="auto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Wykaz osób, skierowanych przez wykona</w:t>
      </w:r>
      <w:r>
        <w:rPr>
          <w:rFonts w:ascii="Arial" w:hAnsi="Arial" w:cs="Arial"/>
          <w:color w:val="000000"/>
        </w:rPr>
        <w:t xml:space="preserve">wcę do realizacji zamówienia publicznego, w szczególności odpowiedzialnych za świadczenie </w:t>
      </w:r>
      <w:r>
        <w:rPr>
          <w:rFonts w:ascii="Arial" w:hAnsi="Arial" w:cs="Arial"/>
          <w:color w:val="000000"/>
        </w:rPr>
        <w:t xml:space="preserve">usług, kontrolę jakości lub kierowanie robotami budowlanymi, wraz z informacjami na temat ich kwalifikacji zawodowych, uprawnień, doświadczenia i wykształcenia niezbędnych do wykonania zamówienia publicznego, a także zakresu wykonywanych przez nie czynnośc</w:t>
      </w:r>
      <w:r>
        <w:rPr>
          <w:rFonts w:ascii="Arial" w:hAnsi="Arial" w:cs="Arial"/>
          <w:color w:val="000000"/>
        </w:rPr>
        <w:t xml:space="preserve">i oraz informacją o podstawie do dysponowania tymi osobami.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5"/>
        <w:widowControl w:val="false"/>
        <w:pBdr/>
        <w:spacing w:after="0" w:line="240" w:lineRule="auto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tbl>
      <w:tblPr>
        <w:tblW w:w="9538" w:type="dxa"/>
        <w:jc w:val="center"/>
        <w:tblInd w:w="10" w:type="dxa"/>
        <w:tblBorders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434"/>
        <w:gridCol w:w="1769"/>
        <w:gridCol w:w="1776"/>
        <w:gridCol w:w="2019"/>
        <w:gridCol w:w="1834"/>
        <w:gridCol w:w="1706"/>
      </w:tblGrid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4" w:type="dxa"/>
            <w:vAlign w:val="center"/>
            <w:textDirection w:val="lrTb"/>
            <w:noWrap w:val="false"/>
          </w:tcPr>
          <w:p>
            <w:pPr>
              <w:pStyle w:val="655"/>
              <w:widowControl w:val="false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Lp.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69" w:type="dxa"/>
            <w:vAlign w:val="center"/>
            <w:textDirection w:val="lrTb"/>
            <w:noWrap w:val="false"/>
          </w:tcPr>
          <w:p>
            <w:pPr>
              <w:pStyle w:val="655"/>
              <w:widowControl w:val="false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Imię i Nazwisko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76" w:type="dxa"/>
            <w:vAlign w:val="center"/>
            <w:textDirection w:val="lrTb"/>
            <w:noWrap w:val="false"/>
          </w:tcPr>
          <w:p>
            <w:pPr>
              <w:pStyle w:val="655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la w realizacji prac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  <w:p>
            <w:pPr>
              <w:pStyle w:val="655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(osobą kierującą pracami / samodzielnie wykonującą </w:t>
            </w:r>
            <w:r>
              <w:rPr>
                <w:rFonts w:ascii="Arial" w:hAnsi="Arial" w:eastAsia="Times New Roman" w:cs="Arial"/>
                <w:b/>
                <w:sz w:val="20"/>
                <w:szCs w:val="20"/>
              </w:rPr>
              <w:t xml:space="preserve">prace konserwatorskie)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19" w:type="dxa"/>
            <w:vAlign w:val="center"/>
            <w:textDirection w:val="lrTb"/>
            <w:noWrap w:val="false"/>
          </w:tcPr>
          <w:p>
            <w:pPr>
              <w:pStyle w:val="655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Kwalifikacje zawodowe (wykształcenie ze wskazaniem specjalności)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  <w:p>
            <w:pPr>
              <w:pStyle w:val="655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34" w:type="dxa"/>
            <w:vAlign w:val="center"/>
            <w:textDirection w:val="lrTb"/>
            <w:noWrap w:val="false"/>
          </w:tcPr>
          <w:p>
            <w:pPr>
              <w:pStyle w:val="655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Doświadczenie zawodowe  podane w okresach trwania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06" w:type="dxa"/>
            <w:vAlign w:val="top"/>
            <w:textDirection w:val="lrTb"/>
            <w:noWrap w:val="false"/>
          </w:tcPr>
          <w:p>
            <w:pPr>
              <w:pStyle w:val="655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Informacja o podstawie dysponowaniem tymi osobami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  <w:p>
            <w:pPr>
              <w:pStyle w:val="655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[np. umowa o pracę]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4" w:type="dxa"/>
            <w:vAlign w:val="center"/>
            <w:textDirection w:val="lrTb"/>
            <w:noWrap w:val="false"/>
          </w:tcPr>
          <w:p>
            <w:pPr>
              <w:pStyle w:val="655"/>
              <w:widowControl w:val="false"/>
              <w:pBdr/>
              <w:spacing w:after="0" w:line="240" w:lineRule="auto"/>
              <w:in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1.</w:t>
            </w:r>
            <w:r>
              <w:rPr>
                <w:rFonts w:ascii="Arial" w:hAnsi="Arial" w:cs="Arial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69" w:type="dxa"/>
            <w:vAlign w:val="center"/>
            <w:textDirection w:val="lrTb"/>
            <w:noWrap w:val="false"/>
          </w:tcPr>
          <w:p>
            <w:pPr>
              <w:pStyle w:val="655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76" w:type="dxa"/>
            <w:vAlign w:val="top"/>
            <w:textDirection w:val="lrTb"/>
            <w:noWrap w:val="false"/>
          </w:tcPr>
          <w:p>
            <w:pPr>
              <w:pStyle w:val="655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19" w:type="dxa"/>
            <w:vAlign w:val="center"/>
            <w:textDirection w:val="lrTb"/>
            <w:noWrap w:val="false"/>
          </w:tcPr>
          <w:p>
            <w:pPr>
              <w:pStyle w:val="655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34" w:type="dxa"/>
            <w:vAlign w:val="center"/>
            <w:textDirection w:val="lrTb"/>
            <w:noWrap w:val="false"/>
          </w:tcPr>
          <w:p>
            <w:pPr>
              <w:pStyle w:val="655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06" w:type="dxa"/>
            <w:vAlign w:val="top"/>
            <w:textDirection w:val="lrTb"/>
            <w:noWrap w:val="false"/>
          </w:tcPr>
          <w:p>
            <w:pPr>
              <w:pStyle w:val="655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4" w:type="dxa"/>
            <w:vAlign w:val="center"/>
            <w:textDirection w:val="lrTb"/>
            <w:noWrap w:val="false"/>
          </w:tcPr>
          <w:p>
            <w:pPr>
              <w:pStyle w:val="655"/>
              <w:widowControl w:val="false"/>
              <w:pBdr/>
              <w:spacing w:after="0" w:line="240" w:lineRule="auto"/>
              <w:in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2.</w:t>
            </w:r>
            <w:r>
              <w:rPr>
                <w:rFonts w:ascii="Arial" w:hAnsi="Arial" w:cs="Arial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69" w:type="dxa"/>
            <w:vAlign w:val="center"/>
            <w:textDirection w:val="lrTb"/>
            <w:noWrap w:val="false"/>
          </w:tcPr>
          <w:p>
            <w:pPr>
              <w:pStyle w:val="655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76" w:type="dxa"/>
            <w:vAlign w:val="top"/>
            <w:textDirection w:val="lrTb"/>
            <w:noWrap w:val="false"/>
          </w:tcPr>
          <w:p>
            <w:pPr>
              <w:pStyle w:val="655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19" w:type="dxa"/>
            <w:vAlign w:val="center"/>
            <w:textDirection w:val="lrTb"/>
            <w:noWrap w:val="false"/>
          </w:tcPr>
          <w:p>
            <w:pPr>
              <w:pStyle w:val="655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34" w:type="dxa"/>
            <w:vAlign w:val="center"/>
            <w:textDirection w:val="lrTb"/>
            <w:noWrap w:val="false"/>
          </w:tcPr>
          <w:p>
            <w:pPr>
              <w:pStyle w:val="655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06" w:type="dxa"/>
            <w:vAlign w:val="top"/>
            <w:textDirection w:val="lrTb"/>
            <w:noWrap w:val="false"/>
          </w:tcPr>
          <w:p>
            <w:pPr>
              <w:pStyle w:val="655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4" w:type="dxa"/>
            <w:vAlign w:val="center"/>
            <w:textDirection w:val="lrTb"/>
            <w:noWrap w:val="false"/>
          </w:tcPr>
          <w:p>
            <w:pPr>
              <w:pStyle w:val="655"/>
              <w:widowControl w:val="false"/>
              <w:pBdr/>
              <w:spacing w:after="0" w:line="240" w:lineRule="auto"/>
              <w:in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…</w:t>
            </w:r>
            <w:r>
              <w:rPr>
                <w:rFonts w:ascii="Arial" w:hAnsi="Arial" w:cs="Arial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69" w:type="dxa"/>
            <w:vAlign w:val="center"/>
            <w:textDirection w:val="lrTb"/>
            <w:noWrap w:val="false"/>
          </w:tcPr>
          <w:p>
            <w:pPr>
              <w:pStyle w:val="655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76" w:type="dxa"/>
            <w:vAlign w:val="top"/>
            <w:textDirection w:val="lrTb"/>
            <w:noWrap w:val="false"/>
          </w:tcPr>
          <w:p>
            <w:pPr>
              <w:pStyle w:val="655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19" w:type="dxa"/>
            <w:vAlign w:val="center"/>
            <w:textDirection w:val="lrTb"/>
            <w:noWrap w:val="false"/>
          </w:tcPr>
          <w:p>
            <w:pPr>
              <w:pStyle w:val="655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34" w:type="dxa"/>
            <w:vAlign w:val="center"/>
            <w:textDirection w:val="lrTb"/>
            <w:noWrap w:val="false"/>
          </w:tcPr>
          <w:p>
            <w:pPr>
              <w:pStyle w:val="655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06" w:type="dxa"/>
            <w:vAlign w:val="top"/>
            <w:textDirection w:val="lrTb"/>
            <w:noWrap w:val="false"/>
          </w:tcPr>
          <w:p>
            <w:pPr>
              <w:pStyle w:val="655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</w:r>
          </w:p>
        </w:tc>
      </w:tr>
    </w:tbl>
    <w:p>
      <w:pPr>
        <w:pStyle w:val="655"/>
        <w:widowControl w:val="false"/>
        <w:pBdr/>
        <w:spacing w:after="0" w:line="240" w:lineRule="auto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ab/>
        <w:tab/>
        <w:tab/>
        <w:tab/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5"/>
        <w:widowControl w:val="false"/>
        <w:pBdr/>
        <w:spacing w:after="0" w:line="240" w:lineRule="auto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5"/>
        <w:pBdr/>
        <w:spacing/>
        <w:ind w:right="143"/>
        <w:contextualSpacing w:val="true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 potwierdzenie powyższego dołączamy </w:t>
      </w:r>
      <w:r>
        <w:rPr>
          <w:rFonts w:ascii="Arial" w:hAnsi="Arial" w:cs="Arial"/>
          <w:b/>
          <w:bCs/>
          <w:sz w:val="20"/>
          <w:szCs w:val="20"/>
        </w:rPr>
        <w:t xml:space="preserve">kopią dokumentów potwierdzających uprawnienia.</w:t>
      </w:r>
      <w:r>
        <w:rPr>
          <w:rFonts w:ascii="Arial" w:hAnsi="Arial" w:cs="Arial"/>
          <w:b/>
          <w:bCs/>
          <w:color w:val="000000"/>
          <w:sz w:val="20"/>
          <w:szCs w:val="20"/>
        </w:rPr>
      </w:r>
      <w:r>
        <w:rPr>
          <w:rFonts w:ascii="Arial" w:hAnsi="Arial" w:cs="Arial"/>
          <w:b/>
          <w:bCs/>
          <w:color w:val="000000"/>
          <w:sz w:val="20"/>
          <w:szCs w:val="20"/>
        </w:rPr>
      </w:r>
    </w:p>
    <w:p>
      <w:pPr>
        <w:pStyle w:val="655"/>
        <w:widowControl w:val="false"/>
        <w:pBdr/>
        <w:spacing w:after="0" w:line="240" w:lineRule="auto"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5"/>
        <w:widowControl w:val="false"/>
        <w:pBdr/>
        <w:spacing w:after="0" w:line="240" w:lineRule="auto"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5"/>
        <w:widowControl w:val="false"/>
        <w:pBdr/>
        <w:spacing w:after="0" w:line="240" w:lineRule="auto"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5"/>
        <w:widowControl w:val="false"/>
        <w:pBdr/>
        <w:tabs>
          <w:tab w:val="left" w:leader="none" w:pos="3060"/>
          <w:tab w:val="left" w:leader="dot" w:pos="8460"/>
        </w:tabs>
        <w:spacing w:after="0" w:line="240" w:lineRule="auto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5"/>
        <w:widowControl w:val="false"/>
        <w:pBdr/>
        <w:spacing w:after="0" w:line="240" w:lineRule="auto"/>
        <w:ind w:left="4536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</w:r>
    </w:p>
    <w:p>
      <w:pPr>
        <w:pStyle w:val="655"/>
        <w:pBdr/>
        <w:spacing w:line="360" w:lineRule="auto"/>
        <w:ind w:left="4536"/>
        <w:jc w:val="center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Data; kwalifikowany podpis elektr</w:t>
      </w:r>
      <w:r>
        <w:rPr>
          <w:rFonts w:ascii="Arial" w:hAnsi="Arial" w:cs="Arial"/>
          <w:iCs/>
          <w:sz w:val="18"/>
          <w:szCs w:val="18"/>
        </w:rPr>
        <w:t xml:space="preserve">oniczny lub podpis zaufany lub podpis osobisty</w:t>
      </w:r>
      <w:r>
        <w:rPr>
          <w:rFonts w:ascii="Arial" w:hAnsi="Arial" w:cs="Arial"/>
          <w:iCs/>
          <w:sz w:val="18"/>
          <w:szCs w:val="18"/>
        </w:rPr>
      </w:r>
    </w:p>
    <w:sectPr>
      <w:headerReference w:type="default" r:id="rId9"/>
      <w:footnotePr/>
      <w:endnotePr/>
      <w:type w:val="nextPage"/>
      <w:pgSz w:h="15840" w:orient="portrait" w:w="12240"/>
      <w:pgMar w:top="1417" w:right="1417" w:bottom="426" w:left="1417" w:header="708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9"/>
      <w:pBdr/>
      <w:spacing/>
      <w:ind/>
      <w:jc w:val="right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3866972" cy="563023"/>
              <wp:effectExtent l="0" t="0" r="0" b="0"/>
              <wp:docPr id="1" name="_x0000_i102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866972" cy="5630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04.49pt;height:44.33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720"/>
      </w:pPr>
      <w:rPr/>
      <w:start w:val="1"/>
      <w:suff w:val="tab"/>
    </w:lvl>
    <w:lvl w:ilvl="2">
      <w:isLgl w:val="false"/>
      <w:lvlJc w:val="left"/>
      <w:lvlText w:val="%3)"/>
      <w:numFmt w:val="lowerRoman"/>
      <w:pPr>
        <w:pBdr/>
        <w:spacing/>
        <w:ind w:hanging="360" w:left="1080"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144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3240"/>
      </w:pPr>
      <w:rPr/>
      <w:start w:val="1"/>
      <w:suff w:val="tab"/>
    </w:lvl>
  </w:abstractNum>
  <w:num w:numId="1">
    <w:abstractNumId w:val="1"/>
    <w:lvlOverride w:ilvl="0">
      <w:lvl w:ilvl="0">
        <w:isLgl w:val="false"/>
        <w:lvlJc w:val="left"/>
        <w:lvlText w:val="%1)"/>
        <w:numFmt w:val="decimal"/>
        <w:pPr>
          <w:pBdr/>
          <w:spacing/>
          <w:ind/>
        </w:pPr>
        <w:rPr/>
        <w:start w:val="1"/>
        <w:suff w:val="tab"/>
      </w:lvl>
    </w:lvlOverride>
    <w:lvlOverride w:ilvl="1">
      <w:lvl w:ilvl="1">
        <w:isLgl w:val="false"/>
        <w:lvlJc w:val="left"/>
        <w:lvlText w:val="%2)"/>
        <w:numFmt w:val="lowerLetter"/>
        <w:pPr>
          <w:pBdr/>
          <w:spacing/>
          <w:ind/>
        </w:pPr>
        <w:rPr/>
        <w:start w:val="1"/>
        <w:suff w:val="tab"/>
      </w:lvl>
    </w:lvlOverride>
    <w:lvlOverride w:ilvl="2">
      <w:lvl w:ilvl="2">
        <w:isLgl w:val="false"/>
        <w:lvlJc w:val="left"/>
        <w:lvlText w:val="%3)"/>
        <w:numFmt w:val="lowerRoman"/>
        <w:pPr>
          <w:pBdr/>
          <w:spacing/>
          <w:ind/>
        </w:pPr>
        <w:rPr/>
        <w:start w:val="1"/>
        <w:suff w:val="tab"/>
      </w:lvl>
    </w:lvlOverride>
    <w:lvlOverride w:ilvl="3">
      <w:lvl w:ilvl="3">
        <w:isLgl w:val="false"/>
        <w:lvlJc w:val="left"/>
        <w:lvlText w:val="(%4)"/>
        <w:numFmt w:val="decimal"/>
        <w:pPr>
          <w:pBdr/>
          <w:spacing/>
          <w:ind/>
        </w:pPr>
        <w:rPr/>
        <w:start w:val="1"/>
        <w:suff w:val="tab"/>
      </w:lvl>
    </w:lvlOverride>
    <w:lvlOverride w:ilvl="4">
      <w:lvl w:ilvl="4">
        <w:isLgl w:val="false"/>
        <w:lvlJc w:val="left"/>
        <w:lvlText w:val="(%5)"/>
        <w:numFmt w:val="lowerLetter"/>
        <w:pPr>
          <w:pBdr/>
          <w:spacing/>
          <w:ind/>
        </w:pPr>
        <w:rPr/>
        <w:start w:val="1"/>
        <w:suff w:val="tab"/>
      </w:lvl>
    </w:lvlOverride>
    <w:lvlOverride w:ilvl="5">
      <w:lvl w:ilvl="5">
        <w:isLgl w:val="false"/>
        <w:lvlJc w:val="left"/>
        <w:lvlText w:val="(%6)"/>
        <w:numFmt w:val="lowerRoman"/>
        <w:pPr>
          <w:pBdr/>
          <w:spacing/>
          <w:ind/>
        </w:pPr>
        <w:rPr/>
        <w:start w:val="1"/>
        <w:suff w:val="tab"/>
      </w:lvl>
    </w:lvlOverride>
    <w:lvlOverride w:ilvl="6">
      <w:lvl w:ilvl="6">
        <w:isLgl w:val="false"/>
        <w:lvlJc w:val="left"/>
        <w:lvlText w:val="%7."/>
        <w:numFmt w:val="decimal"/>
        <w:pPr>
          <w:pBdr/>
          <w:spacing/>
          <w:ind/>
        </w:pPr>
        <w:rPr/>
        <w:start w:val="1"/>
        <w:suff w:val="tab"/>
      </w:lvl>
    </w:lvlOverride>
    <w:lvlOverride w:ilvl="7">
      <w:lvl w:ilvl="7">
        <w:isLgl w:val="false"/>
        <w:lvlJc w:val="left"/>
        <w:lvlText w:val="%8."/>
        <w:numFmt w:val="lowerLetter"/>
        <w:pPr>
          <w:pBdr/>
          <w:spacing/>
          <w:ind/>
        </w:pPr>
        <w:rPr/>
        <w:start w:val="1"/>
        <w:suff w:val="tab"/>
      </w:lvl>
    </w:lvlOverride>
    <w:lvlOverride w:ilvl="8">
      <w:lvl w:ilvl="8">
        <w:isLgl w:val="false"/>
        <w:lvlJc w:val="left"/>
        <w:lvlText w:val="%9."/>
        <w:numFmt w:val="lowerRoman"/>
        <w:pPr>
          <w:pBdr/>
          <w:spacing/>
          <w:ind/>
        </w:pPr>
        <w:rPr/>
        <w:start w:val="1"/>
        <w:suff w:val="tab"/>
      </w:lvl>
    </w:lvlOverride>
  </w:num>
  <w:num w:numId="2">
    <w:abstractNumId w:val="1"/>
    <w:lvlOverride w:ilvl="0">
      <w:lvl w:ilvl="0">
        <w:isLgl w:val="false"/>
        <w:lvlJc w:val="left"/>
        <w:lvlText w:val="%1."/>
        <w:numFmt w:val="upperRoman"/>
        <w:pPr>
          <w:pBdr/>
          <w:spacing/>
          <w:ind/>
        </w:pPr>
        <w:rPr/>
        <w:start w:val="1"/>
        <w:suff w:val="tab"/>
      </w:lvl>
    </w:lvlOverride>
    <w:lvlOverride w:ilvl="1">
      <w:lvl w:ilvl="1">
        <w:isLgl w:val="false"/>
        <w:lvlJc w:val="left"/>
        <w:lvlText w:val="%2."/>
        <w:numFmt w:val="upperLetter"/>
        <w:pPr>
          <w:pBdr/>
          <w:spacing/>
          <w:ind/>
        </w:pPr>
        <w:rPr/>
        <w:start w:val="1"/>
        <w:suff w:val="tab"/>
      </w:lvl>
    </w:lvlOverride>
    <w:lvlOverride w:ilvl="2">
      <w:lvl w:ilvl="2">
        <w:isLgl w:val="false"/>
        <w:lvlJc w:val="left"/>
        <w:lvlText w:val="%3."/>
        <w:numFmt w:val="decimal"/>
        <w:pPr>
          <w:pBdr/>
          <w:spacing/>
          <w:ind/>
        </w:pPr>
        <w:rPr/>
        <w:start w:val="1"/>
        <w:suff w:val="tab"/>
      </w:lvl>
    </w:lvlOverride>
    <w:lvlOverride w:ilvl="3">
      <w:lvl w:ilvl="3">
        <w:isLgl w:val="false"/>
        <w:lvlJc w:val="left"/>
        <w:lvlText w:val="%4)"/>
        <w:numFmt w:val="lowerLetter"/>
        <w:pPr>
          <w:pBdr/>
          <w:spacing/>
          <w:ind/>
        </w:pPr>
        <w:rPr/>
        <w:start w:val="1"/>
        <w:suff w:val="tab"/>
      </w:lvl>
    </w:lvlOverride>
    <w:lvlOverride w:ilvl="4">
      <w:lvl w:ilvl="4">
        <w:isLgl w:val="false"/>
        <w:lvlJc w:val="left"/>
        <w:lvlText w:val="(%5)"/>
        <w:numFmt w:val="decimal"/>
        <w:pPr>
          <w:pBdr/>
          <w:spacing/>
          <w:ind/>
        </w:pPr>
        <w:rPr/>
        <w:start w:val="1"/>
        <w:suff w:val="tab"/>
      </w:lvl>
    </w:lvlOverride>
    <w:lvlOverride w:ilvl="5">
      <w:lvl w:ilvl="5">
        <w:isLgl w:val="false"/>
        <w:lvlJc w:val="left"/>
        <w:lvlText w:val="(%6)"/>
        <w:numFmt w:val="lowerLetter"/>
        <w:pPr>
          <w:pBdr/>
          <w:spacing/>
          <w:ind/>
        </w:pPr>
        <w:rPr/>
        <w:start w:val="1"/>
        <w:suff w:val="tab"/>
      </w:lvl>
    </w:lvlOverride>
    <w:lvlOverride w:ilvl="6">
      <w:lvl w:ilvl="6">
        <w:isLgl w:val="false"/>
        <w:lvlJc w:val="left"/>
        <w:lvlText w:val="(%7)"/>
        <w:numFmt w:val="lowerRoman"/>
        <w:pPr>
          <w:pBdr/>
          <w:spacing/>
          <w:ind/>
        </w:pPr>
        <w:rPr/>
        <w:start w:val="1"/>
        <w:suff w:val="tab"/>
      </w:lvl>
    </w:lvlOverride>
    <w:lvlOverride w:ilvl="7">
      <w:lvl w:ilvl="7">
        <w:isLgl w:val="false"/>
        <w:lvlJc w:val="left"/>
        <w:lvlText w:val="(%8)"/>
        <w:numFmt w:val="lowerLetter"/>
        <w:pPr>
          <w:pBdr/>
          <w:spacing/>
          <w:ind/>
        </w:pPr>
        <w:rPr/>
        <w:start w:val="1"/>
        <w:suff w:val="tab"/>
      </w:lvl>
    </w:lvlOverride>
    <w:lvlOverride w:ilvl="8">
      <w:lvl w:ilvl="8">
        <w:isLgl w:val="false"/>
        <w:lvlJc w:val="left"/>
        <w:lvlText w:val="(%9)"/>
        <w:numFmt w:val="lowerRoman"/>
        <w:pPr>
          <w:pBdr/>
          <w:spacing/>
          <w:ind/>
        </w:pPr>
        <w:rPr/>
        <w:start w:val="1"/>
        <w:suff w:val="tab"/>
      </w:lvl>
    </w:lvlOverride>
  </w:num>
  <w:num w:numId="3">
    <w:abstractNumId w:val="1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  <w:lvlOverride w:ilvl="1">
      <w:lvl w:ilvl="1">
        <w:isLgl w:val="false"/>
        <w:lvlJc w:val="left"/>
        <w:lvlText w:val="%1.%2."/>
        <w:numFmt w:val="decimal"/>
        <w:pPr>
          <w:pBdr/>
          <w:spacing/>
          <w:ind/>
        </w:pPr>
        <w:rPr/>
        <w:start w:val="1"/>
        <w:suff w:val="tab"/>
      </w:lvl>
    </w:lvlOverride>
    <w:lvlOverride w:ilvl="2">
      <w:lvl w:ilvl="2">
        <w:isLgl w:val="false"/>
        <w:lvlJc w:val="left"/>
        <w:lvlText w:val="%1.%2.%3."/>
        <w:numFmt w:val="decimal"/>
        <w:pPr>
          <w:pBdr/>
          <w:spacing/>
          <w:ind/>
        </w:pPr>
        <w:rPr/>
        <w:start w:val="1"/>
        <w:suff w:val="tab"/>
      </w:lvl>
    </w:lvlOverride>
    <w:lvlOverride w:ilvl="3">
      <w:lvl w:ilvl="3">
        <w:isLgl w:val="false"/>
        <w:lvlJc w:val="left"/>
        <w:lvlText w:val="%1.%2.%3.%4."/>
        <w:numFmt w:val="decimal"/>
        <w:pPr>
          <w:pBdr/>
          <w:spacing/>
          <w:ind/>
        </w:pPr>
        <w:rPr/>
        <w:start w:val="1"/>
        <w:suff w:val="tab"/>
      </w:lvl>
    </w:lvlOverride>
    <w:lvlOverride w:ilvl="4">
      <w:lvl w:ilvl="4">
        <w:isLgl w:val="false"/>
        <w:lvlJc w:val="left"/>
        <w:lvlText w:val="%1.%2.%3.%4.%5."/>
        <w:numFmt w:val="decimal"/>
        <w:pPr>
          <w:pBdr/>
          <w:spacing/>
          <w:ind/>
        </w:pPr>
        <w:rPr/>
        <w:start w:val="1"/>
        <w:suff w:val="tab"/>
      </w:lvl>
    </w:lvlOverride>
    <w:lvlOverride w:ilvl="5">
      <w:lvl w:ilvl="5">
        <w:isLgl w:val="false"/>
        <w:lvlJc w:val="left"/>
        <w:lvlText w:val="%1.%2.%3.%4.%5.%6."/>
        <w:numFmt w:val="decimal"/>
        <w:pPr>
          <w:pBdr/>
          <w:spacing/>
          <w:ind/>
        </w:pPr>
        <w:rPr/>
        <w:start w:val="1"/>
        <w:suff w:val="tab"/>
      </w:lvl>
    </w:lvlOverride>
    <w:lvlOverride w:ilvl="6">
      <w:lvl w:ilvl="6">
        <w:isLgl w:val="false"/>
        <w:lvlJc w:val="left"/>
        <w:lvlText w:val="%1.%2.%3.%4.%5.%6.%7."/>
        <w:numFmt w:val="decimal"/>
        <w:pPr>
          <w:pBdr/>
          <w:spacing/>
          <w:ind/>
        </w:pPr>
        <w:rPr/>
        <w:start w:val="1"/>
        <w:suff w:val="tab"/>
      </w:lvl>
    </w:lvlOverride>
    <w:lvlOverride w:ilvl="7">
      <w:lvl w:ilvl="7">
        <w:isLgl w:val="false"/>
        <w:lvlJc w:val="left"/>
        <w:lvlText w:val="%1.%2.%3.%4.%5.%6.%7.%8."/>
        <w:numFmt w:val="decimal"/>
        <w:pPr>
          <w:pBdr/>
          <w:spacing/>
          <w:ind/>
        </w:pPr>
        <w:rPr/>
        <w:start w:val="1"/>
        <w:suff w:val="tab"/>
      </w:lvl>
    </w:lvlOverride>
    <w:lvlOverride w:ilvl="8">
      <w:lvl w:ilvl="8">
        <w:isLgl w:val="false"/>
        <w:lvlJc w:val="left"/>
        <w:lvlText w:val="%1.%2.%3.%4.%5.%6.%7.%8.%9."/>
        <w:numFmt w:val="decimal"/>
        <w:pPr>
          <w:pBdr/>
          <w:spacing/>
          <w:ind/>
        </w:pPr>
        <w:rPr/>
        <w:start w:val="1"/>
        <w:suff w:val="tab"/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l-PL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55"/>
    <w:next w:val="655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55"/>
    <w:next w:val="655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55"/>
    <w:next w:val="65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55"/>
    <w:next w:val="655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55"/>
    <w:next w:val="65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55"/>
    <w:next w:val="655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55"/>
    <w:next w:val="65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55"/>
    <w:next w:val="655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55"/>
    <w:next w:val="655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55"/>
    <w:next w:val="655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55"/>
    <w:next w:val="655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55"/>
    <w:next w:val="655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55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55"/>
    <w:next w:val="655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55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55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55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55"/>
    <w:next w:val="65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55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5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55"/>
    <w:next w:val="655"/>
    <w:uiPriority w:val="99"/>
    <w:unhideWhenUsed/>
    <w:pPr>
      <w:pBdr/>
      <w:spacing w:after="0" w:afterAutospacing="0"/>
      <w:ind/>
    </w:pPr>
  </w:style>
  <w:style w:type="paragraph" w:styleId="655" w:default="1">
    <w:name w:val="Normal"/>
    <w:next w:val="655"/>
    <w:link w:val="655"/>
    <w:qFormat/>
    <w:pPr>
      <w:pBdr/>
      <w:spacing w:after="160" w:line="259" w:lineRule="auto"/>
      <w:ind/>
    </w:pPr>
    <w:rPr>
      <w:sz w:val="22"/>
      <w:szCs w:val="22"/>
      <w:lang w:val="pl-PL" w:eastAsia="en-US" w:bidi="ar-SA"/>
    </w:rPr>
  </w:style>
  <w:style w:type="character" w:styleId="656">
    <w:name w:val="Domyślna czcionka akapitu"/>
    <w:next w:val="656"/>
    <w:link w:val="655"/>
    <w:uiPriority w:val="1"/>
    <w:semiHidden/>
    <w:unhideWhenUsed/>
    <w:pPr>
      <w:pBdr/>
      <w:spacing/>
      <w:ind/>
    </w:pPr>
  </w:style>
  <w:style w:type="table" w:styleId="657">
    <w:name w:val="Standardowy"/>
    <w:next w:val="657"/>
    <w:link w:val="655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8">
    <w:name w:val="Bez listy"/>
    <w:next w:val="658"/>
    <w:link w:val="655"/>
    <w:uiPriority w:val="99"/>
    <w:semiHidden/>
    <w:unhideWhenUsed/>
    <w:pPr>
      <w:pBdr/>
      <w:spacing/>
      <w:ind/>
    </w:pPr>
  </w:style>
  <w:style w:type="paragraph" w:styleId="659">
    <w:name w:val="Nagłówek"/>
    <w:basedOn w:val="655"/>
    <w:next w:val="659"/>
    <w:link w:val="660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660">
    <w:name w:val="Nagłówek Znak"/>
    <w:next w:val="660"/>
    <w:link w:val="659"/>
    <w:uiPriority w:val="99"/>
    <w:pPr>
      <w:pBdr/>
      <w:spacing/>
      <w:ind/>
    </w:pPr>
    <w:rPr>
      <w:sz w:val="22"/>
      <w:szCs w:val="22"/>
      <w:lang w:eastAsia="en-US"/>
    </w:rPr>
  </w:style>
  <w:style w:type="paragraph" w:styleId="661">
    <w:name w:val="Stopka"/>
    <w:basedOn w:val="655"/>
    <w:next w:val="661"/>
    <w:link w:val="662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662">
    <w:name w:val="Stopka Znak"/>
    <w:next w:val="662"/>
    <w:link w:val="661"/>
    <w:uiPriority w:val="99"/>
    <w:pPr>
      <w:pBdr/>
      <w:spacing/>
      <w:ind/>
    </w:pPr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Rybak</dc:creator>
  <cp:revision>46</cp:revision>
  <dcterms:created xsi:type="dcterms:W3CDTF">2019-06-17T12:42:00Z</dcterms:created>
  <dcterms:modified xsi:type="dcterms:W3CDTF">2024-09-02T06:06:17Z</dcterms:modified>
  <cp:version>1048576</cp:version>
</cp:coreProperties>
</file>