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F6AF" w14:textId="6B4C4487" w:rsidR="00CB3209" w:rsidRDefault="00CB3209" w:rsidP="00CB3209">
      <w:pPr>
        <w:pStyle w:val="NormalnyWeb"/>
        <w:spacing w:after="0" w:line="198" w:lineRule="atLeast"/>
      </w:pPr>
      <w:r>
        <w:rPr>
          <w:rFonts w:ascii="Times New Roman" w:hAnsi="Times New Roman"/>
          <w:color w:val="00000A"/>
          <w:spacing w:val="-6"/>
          <w:lang w:eastAsia="hi-IN"/>
        </w:rPr>
        <w:t xml:space="preserve">WGK.6220.58.2024.DP </w:t>
      </w:r>
      <w:r>
        <w:rPr>
          <w:rFonts w:ascii="Times New Roman" w:hAnsi="Times New Roman"/>
          <w:color w:val="000000"/>
          <w:spacing w:val="-6"/>
          <w:lang w:eastAsia="hi-IN"/>
        </w:rPr>
        <w:tab/>
      </w:r>
      <w:r>
        <w:rPr>
          <w:rFonts w:ascii="Times New Roman" w:hAnsi="Times New Roman"/>
          <w:color w:val="000000"/>
          <w:spacing w:val="-6"/>
          <w:lang w:eastAsia="hi-IN"/>
        </w:rPr>
        <w:tab/>
      </w:r>
      <w:r>
        <w:rPr>
          <w:rFonts w:ascii="Times New Roman" w:hAnsi="Times New Roman"/>
          <w:color w:val="000000"/>
          <w:spacing w:val="-6"/>
          <w:lang w:eastAsia="hi-IN"/>
        </w:rPr>
        <w:tab/>
      </w:r>
      <w:r>
        <w:rPr>
          <w:rFonts w:ascii="Times New Roman" w:hAnsi="Times New Roman"/>
          <w:color w:val="000000"/>
          <w:spacing w:val="-6"/>
          <w:lang w:eastAsia="hi-IN"/>
        </w:rPr>
        <w:tab/>
      </w:r>
      <w:r>
        <w:rPr>
          <w:rFonts w:ascii="Times New Roman" w:hAnsi="Times New Roman"/>
          <w:color w:val="000000"/>
          <w:spacing w:val="-6"/>
          <w:lang w:eastAsia="hi-IN"/>
        </w:rPr>
        <w:tab/>
      </w:r>
      <w:r>
        <w:rPr>
          <w:rFonts w:ascii="Times New Roman" w:hAnsi="Times New Roman"/>
          <w:color w:val="000000"/>
          <w:spacing w:val="-6"/>
          <w:lang w:eastAsia="hi-IN"/>
        </w:rPr>
        <w:tab/>
      </w:r>
      <w:r>
        <w:rPr>
          <w:rFonts w:ascii="Times New Roman" w:hAnsi="Times New Roman"/>
          <w:color w:val="000000"/>
          <w:spacing w:val="-6"/>
          <w:lang w:eastAsia="hi-IN"/>
        </w:rPr>
        <w:tab/>
        <w:t xml:space="preserve"> Braniewo, dnia 07.03.2025 r.</w:t>
      </w:r>
    </w:p>
    <w:p w14:paraId="41E27DA0" w14:textId="77777777" w:rsidR="00CB3209" w:rsidRDefault="00CB3209" w:rsidP="00CB3209">
      <w:pPr>
        <w:pStyle w:val="NormalnyWeb"/>
        <w:spacing w:after="0" w:line="198" w:lineRule="atLeast"/>
        <w:rPr>
          <w:rFonts w:ascii="Times New Roman" w:hAnsi="Times New Roman"/>
          <w:lang w:eastAsia="hi-IN"/>
        </w:rPr>
      </w:pPr>
    </w:p>
    <w:p w14:paraId="28FA4C40" w14:textId="77777777" w:rsidR="00CB3209" w:rsidRDefault="00CB3209" w:rsidP="00CB3209">
      <w:pPr>
        <w:pStyle w:val="NormalnyWeb"/>
        <w:spacing w:after="0" w:line="198" w:lineRule="atLeast"/>
      </w:pPr>
      <w:r>
        <w:rPr>
          <w:rFonts w:ascii="Times New Roman" w:hAnsi="Times New Roman"/>
          <w:color w:val="000000"/>
          <w:spacing w:val="-6"/>
          <w:lang w:eastAsia="hi-IN"/>
        </w:rPr>
        <w:tab/>
      </w:r>
      <w:r>
        <w:rPr>
          <w:rFonts w:ascii="Times New Roman" w:hAnsi="Times New Roman"/>
          <w:color w:val="000000"/>
          <w:spacing w:val="-6"/>
          <w:lang w:eastAsia="hi-IN"/>
        </w:rPr>
        <w:tab/>
      </w:r>
      <w:r>
        <w:rPr>
          <w:rFonts w:ascii="Times New Roman" w:hAnsi="Times New Roman"/>
          <w:color w:val="000000"/>
          <w:spacing w:val="-6"/>
          <w:lang w:eastAsia="hi-IN"/>
        </w:rPr>
        <w:tab/>
      </w:r>
      <w:r>
        <w:rPr>
          <w:rFonts w:ascii="Times New Roman" w:hAnsi="Times New Roman"/>
          <w:color w:val="000000"/>
          <w:spacing w:val="-6"/>
          <w:lang w:eastAsia="hi-IN"/>
        </w:rPr>
        <w:tab/>
      </w:r>
      <w:r>
        <w:rPr>
          <w:rFonts w:ascii="Times New Roman" w:hAnsi="Times New Roman"/>
          <w:color w:val="000000"/>
          <w:spacing w:val="-6"/>
          <w:lang w:eastAsia="hi-IN"/>
        </w:rPr>
        <w:tab/>
      </w:r>
      <w:r>
        <w:rPr>
          <w:rFonts w:ascii="Times New Roman" w:hAnsi="Times New Roman"/>
          <w:color w:val="000000"/>
          <w:spacing w:val="-6"/>
          <w:sz w:val="28"/>
          <w:szCs w:val="28"/>
          <w:lang w:eastAsia="hi-IN"/>
        </w:rPr>
        <w:t>OBWIESZCZENIE</w:t>
      </w:r>
    </w:p>
    <w:p w14:paraId="254C0706" w14:textId="77777777" w:rsidR="00CB3209" w:rsidRDefault="00CB3209" w:rsidP="00CB3209">
      <w:pPr>
        <w:pStyle w:val="NormalnyWeb"/>
        <w:spacing w:after="0" w:line="198" w:lineRule="atLeast"/>
        <w:rPr>
          <w:rFonts w:ascii="Times New Roman" w:hAnsi="Times New Roman"/>
          <w:lang w:eastAsia="hi-IN"/>
        </w:rPr>
      </w:pPr>
    </w:p>
    <w:p w14:paraId="70B62780" w14:textId="77777777" w:rsidR="00CB3209" w:rsidRDefault="00CB3209" w:rsidP="00CB3209">
      <w:pPr>
        <w:pStyle w:val="Standard"/>
        <w:spacing w:before="100" w:after="119"/>
        <w:ind w:firstLine="708"/>
      </w:pPr>
      <w:r>
        <w:rPr>
          <w:rFonts w:ascii="Times New Roman" w:hAnsi="Times New Roman"/>
          <w:lang w:eastAsia="pl-PL" w:bidi="ar-SA"/>
        </w:rPr>
        <w:t>Na podstawie art. 33 ust. 1, art. 79 ust. 1 ustawy z dnia 3 października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/>
          <w:lang w:eastAsia="pl-PL" w:bidi="ar-SA"/>
        </w:rPr>
        <w:t>t.j</w:t>
      </w:r>
      <w:proofErr w:type="spellEnd"/>
      <w:r>
        <w:rPr>
          <w:rFonts w:ascii="Times New Roman" w:hAnsi="Times New Roman"/>
          <w:lang w:eastAsia="pl-PL" w:bidi="ar-SA"/>
        </w:rPr>
        <w:t>. Dz.U. z 2024 r., poz. 1112 ze zm.)</w:t>
      </w:r>
      <w:r>
        <w:rPr>
          <w:rFonts w:ascii="Times New Roman" w:hAnsi="Times New Roman"/>
          <w:b/>
          <w:bCs/>
          <w:lang w:eastAsia="pl-PL" w:bidi="ar-SA"/>
        </w:rPr>
        <w:t xml:space="preserve"> </w:t>
      </w:r>
      <w:r>
        <w:rPr>
          <w:rFonts w:ascii="Times New Roman" w:hAnsi="Times New Roman"/>
          <w:lang w:eastAsia="pl-PL" w:bidi="ar-SA"/>
        </w:rPr>
        <w:t>oraz stosownie do zapisu art. 10 ustawy z dnia 14 czerwca 1960 roku- Kodeks postępowania administracyjnego (t. j. Dz.U. z 2024 r., poz. 572)</w:t>
      </w:r>
    </w:p>
    <w:p w14:paraId="17164DCB" w14:textId="77777777" w:rsidR="00CB3209" w:rsidRDefault="00CB3209" w:rsidP="00CB3209">
      <w:pPr>
        <w:pStyle w:val="Standard"/>
        <w:spacing w:before="100"/>
        <w:jc w:val="center"/>
        <w:rPr>
          <w:rFonts w:ascii="Times New Roman" w:hAnsi="Times New Roman"/>
          <w:b/>
          <w:bCs/>
          <w:lang w:eastAsia="pl-PL" w:bidi="ar-SA"/>
        </w:rPr>
      </w:pPr>
      <w:r>
        <w:rPr>
          <w:rFonts w:ascii="Times New Roman" w:hAnsi="Times New Roman"/>
          <w:b/>
          <w:bCs/>
          <w:lang w:eastAsia="pl-PL" w:bidi="ar-SA"/>
        </w:rPr>
        <w:t>zawiadamiam</w:t>
      </w:r>
    </w:p>
    <w:p w14:paraId="4DB314A0" w14:textId="77777777" w:rsidR="00CB3209" w:rsidRDefault="00CB3209" w:rsidP="00CB3209">
      <w:pPr>
        <w:pStyle w:val="Standard"/>
        <w:spacing w:before="100"/>
        <w:jc w:val="center"/>
        <w:rPr>
          <w:rFonts w:ascii="Times New Roman" w:hAnsi="Times New Roman"/>
          <w:b/>
          <w:bCs/>
          <w:lang w:eastAsia="pl-PL" w:bidi="ar-SA"/>
        </w:rPr>
      </w:pPr>
    </w:p>
    <w:p w14:paraId="6A2B1A96" w14:textId="77777777" w:rsidR="00CB3209" w:rsidRPr="00A85014" w:rsidRDefault="00CB3209" w:rsidP="00CB3209">
      <w:pPr>
        <w:pStyle w:val="Standard"/>
      </w:pPr>
      <w:r w:rsidRPr="00A85014">
        <w:rPr>
          <w:rFonts w:ascii="Times New Roman" w:hAnsi="Times New Roman"/>
          <w:color w:val="000000"/>
          <w:spacing w:val="-6"/>
          <w:lang w:eastAsia="hi-IN"/>
        </w:rPr>
        <w:t>o złożeniu przez inwestora uzupełnienia raportu o odziaływaniu przedsięwzięcia na środowisko w</w:t>
      </w:r>
      <w:r w:rsidRPr="00A85014">
        <w:rPr>
          <w:rFonts w:ascii="Times New Roman" w:hAnsi="Times New Roman"/>
          <w:lang w:eastAsia="pl-PL" w:bidi="ar-SA"/>
        </w:rPr>
        <w:t xml:space="preserve"> postępowaniu w sprawie wydania decyzji o środowiskowych uwarunkowaniach, w </w:t>
      </w:r>
      <w:r w:rsidRPr="00A85014">
        <w:rPr>
          <w:rFonts w:ascii="Times New Roman" w:hAnsi="Times New Roman"/>
          <w:color w:val="000000"/>
          <w:spacing w:val="-6"/>
          <w:lang w:eastAsia="hi-IN"/>
        </w:rPr>
        <w:t xml:space="preserve">odpowiedzi na pismo Regionalnego Dyrektora Ochrony Środowiska z dnia </w:t>
      </w:r>
      <w:r w:rsidRPr="00A85014">
        <w:rPr>
          <w:rFonts w:ascii="Times New Roman" w:hAnsi="Times New Roman"/>
          <w:lang w:eastAsia="pl-PL" w:bidi="ar-SA"/>
        </w:rPr>
        <w:t>11.02.2025 r., znak: WSTE.4221.42.2024.BW.3 .</w:t>
      </w:r>
    </w:p>
    <w:p w14:paraId="12A7CBE1" w14:textId="4B05AD11" w:rsidR="00CB3209" w:rsidRPr="00A85014" w:rsidRDefault="00CB3209" w:rsidP="00CB3209">
      <w:pPr>
        <w:pStyle w:val="NormalnyWeb"/>
        <w:spacing w:after="0" w:line="276" w:lineRule="auto"/>
        <w:ind w:firstLine="708"/>
      </w:pPr>
      <w:r w:rsidRPr="00A85014">
        <w:rPr>
          <w:rFonts w:ascii="Times New Roman" w:eastAsia="Arial Unicode MS" w:hAnsi="Times New Roman"/>
          <w:color w:val="00000A"/>
          <w:spacing w:val="-6"/>
          <w:lang w:bidi="ar-SA"/>
        </w:rPr>
        <w:t xml:space="preserve">Na podstawie art. 79 ust. 1 w/w ustawy, organ właściwy do wydania decyzji o środowiskowych uwarunkowaniach zapewnia możliwość udziału społeczeństwa w postępowaniu, w ramach którego przeprowadza się ocenę oddziaływania przedsięwzięcia na środowisko. </w:t>
      </w:r>
      <w:r>
        <w:rPr>
          <w:rFonts w:ascii="Times New Roman" w:eastAsia="Arial Unicode MS" w:hAnsi="Times New Roman"/>
          <w:color w:val="00000A"/>
          <w:spacing w:val="-6"/>
          <w:lang w:bidi="ar-SA"/>
        </w:rPr>
        <w:tab/>
      </w:r>
      <w:r>
        <w:rPr>
          <w:rFonts w:ascii="Times New Roman" w:eastAsia="Arial Unicode MS" w:hAnsi="Times New Roman"/>
          <w:color w:val="00000A"/>
          <w:spacing w:val="-6"/>
          <w:lang w:bidi="ar-SA"/>
        </w:rPr>
        <w:tab/>
      </w:r>
      <w:r>
        <w:rPr>
          <w:rFonts w:ascii="Times New Roman" w:eastAsia="Arial Unicode MS" w:hAnsi="Times New Roman"/>
          <w:color w:val="00000A"/>
          <w:spacing w:val="-6"/>
          <w:lang w:bidi="ar-SA"/>
        </w:rPr>
        <w:tab/>
      </w:r>
      <w:r>
        <w:rPr>
          <w:rFonts w:ascii="Times New Roman" w:eastAsia="Arial Unicode MS" w:hAnsi="Times New Roman"/>
          <w:color w:val="00000A"/>
          <w:spacing w:val="-6"/>
          <w:lang w:bidi="ar-SA"/>
        </w:rPr>
        <w:tab/>
      </w:r>
      <w:r>
        <w:rPr>
          <w:rFonts w:ascii="Times New Roman" w:eastAsia="Arial Unicode MS" w:hAnsi="Times New Roman"/>
          <w:color w:val="00000A"/>
          <w:spacing w:val="-6"/>
          <w:lang w:bidi="ar-SA"/>
        </w:rPr>
        <w:tab/>
      </w:r>
      <w:r>
        <w:rPr>
          <w:rFonts w:ascii="Times New Roman" w:eastAsia="Arial Unicode MS" w:hAnsi="Times New Roman"/>
          <w:color w:val="00000A"/>
          <w:spacing w:val="-6"/>
          <w:lang w:bidi="ar-SA"/>
        </w:rPr>
        <w:tab/>
      </w:r>
      <w:r w:rsidRPr="00A85014">
        <w:rPr>
          <w:rFonts w:ascii="Times New Roman" w:eastAsia="Arial Unicode MS" w:hAnsi="Times New Roman"/>
          <w:color w:val="00000A"/>
          <w:spacing w:val="-6"/>
          <w:lang w:bidi="ar-SA"/>
        </w:rPr>
        <w:tab/>
      </w:r>
      <w:r w:rsidRPr="00A85014">
        <w:rPr>
          <w:rFonts w:ascii="Times New Roman" w:eastAsia="Arial Unicode MS" w:hAnsi="Times New Roman"/>
          <w:color w:val="00000A"/>
          <w:spacing w:val="-6"/>
          <w:lang w:bidi="ar-SA"/>
        </w:rPr>
        <w:tab/>
        <w:t>Z treścią uzupełnienia raportu o oddziaływaniu na środowisko można zapoznać się w Urzędzie Gminy Braniewo ul. Moniuszki 5, 14-500 Braniewo, na stanowisku ds. ochrony środowiska pokój nr 15, w godzinach urzędowania tj. od godz. 7.00 do 15.00.</w:t>
      </w:r>
    </w:p>
    <w:p w14:paraId="4A4532FB" w14:textId="65F6F71A" w:rsidR="00CB3209" w:rsidRPr="00A85014" w:rsidRDefault="00CB3209" w:rsidP="00CB3209">
      <w:pPr>
        <w:pStyle w:val="Standard"/>
        <w:ind w:firstLine="708"/>
      </w:pPr>
      <w:r w:rsidRPr="00A85014">
        <w:rPr>
          <w:rFonts w:ascii="Times New Roman" w:hAnsi="Times New Roman"/>
          <w:lang w:eastAsia="pl-PL" w:bidi="ar-SA"/>
        </w:rPr>
        <w:t>Wnioski i uwagi w przedmiocie sprawy można składać w terminie od 12.03.2025 r. do 10.04.2025 r. Uwagi i wnioski złożone po upływie wskazanego terminu pozostawia się bez rozpatrzenia.</w:t>
      </w:r>
      <w:r>
        <w:rPr>
          <w:rFonts w:ascii="Times New Roman" w:hAnsi="Times New Roman"/>
          <w:lang w:eastAsia="pl-PL" w:bidi="ar-SA"/>
        </w:rPr>
        <w:tab/>
      </w:r>
      <w:r w:rsidRPr="00A85014">
        <w:rPr>
          <w:rFonts w:ascii="Times New Roman" w:hAnsi="Times New Roman"/>
          <w:lang w:eastAsia="pl-PL" w:bidi="ar-SA"/>
        </w:rPr>
        <w:tab/>
      </w:r>
      <w:r w:rsidRPr="00A85014">
        <w:rPr>
          <w:rFonts w:ascii="Times New Roman" w:hAnsi="Times New Roman"/>
          <w:lang w:eastAsia="pl-PL" w:bidi="ar-SA"/>
        </w:rPr>
        <w:tab/>
        <w:t>Organem właściwym do rozpatrywania uwag i wniosków jest Wójt Gminy Braniewo.</w:t>
      </w:r>
    </w:p>
    <w:p w14:paraId="5BC1A285" w14:textId="77777777" w:rsidR="00CB3209" w:rsidRDefault="00CB3209" w:rsidP="00CB3209">
      <w:pPr>
        <w:pStyle w:val="Standard"/>
        <w:rPr>
          <w:rFonts w:ascii="Times New Roman" w:hAnsi="Times New Roman"/>
          <w:b/>
          <w:bCs/>
          <w:sz w:val="22"/>
          <w:szCs w:val="22"/>
          <w:lang w:eastAsia="pl-PL" w:bidi="ar-SA"/>
        </w:rPr>
      </w:pPr>
    </w:p>
    <w:p w14:paraId="2E84B244" w14:textId="77777777" w:rsidR="00CB3209" w:rsidRPr="00526704" w:rsidRDefault="00CB3209" w:rsidP="00CB3209">
      <w:pPr>
        <w:pStyle w:val="Standard"/>
        <w:spacing w:after="0"/>
        <w:rPr>
          <w:rFonts w:ascii="Times New Roman" w:hAnsi="Times New Roman"/>
          <w:lang w:eastAsia="pl-PL" w:bidi="ar-SA"/>
        </w:rPr>
      </w:pPr>
      <w:r w:rsidRPr="00526704">
        <w:rPr>
          <w:rFonts w:ascii="Times New Roman" w:hAnsi="Times New Roman"/>
          <w:lang w:eastAsia="pl-PL" w:bidi="ar-SA"/>
        </w:rPr>
        <w:t>Uwagi i wnioski mogą być wnoszone:</w:t>
      </w:r>
    </w:p>
    <w:p w14:paraId="33B7AE66" w14:textId="77777777" w:rsidR="00CB3209" w:rsidRPr="00526704" w:rsidRDefault="00CB3209" w:rsidP="00CB3209">
      <w:pPr>
        <w:pStyle w:val="Standard"/>
        <w:spacing w:after="0"/>
        <w:rPr>
          <w:rFonts w:ascii="Times New Roman" w:hAnsi="Times New Roman"/>
          <w:lang w:eastAsia="pl-PL" w:bidi="ar-SA"/>
        </w:rPr>
      </w:pPr>
      <w:r w:rsidRPr="00526704">
        <w:rPr>
          <w:rFonts w:ascii="Times New Roman" w:hAnsi="Times New Roman"/>
          <w:lang w:eastAsia="pl-PL" w:bidi="ar-SA"/>
        </w:rPr>
        <w:t>- w formie pisemnej</w:t>
      </w:r>
    </w:p>
    <w:p w14:paraId="28AA54C6" w14:textId="77777777" w:rsidR="00CB3209" w:rsidRPr="00526704" w:rsidRDefault="00CB3209" w:rsidP="00CB3209">
      <w:pPr>
        <w:pStyle w:val="Standard"/>
        <w:spacing w:after="0"/>
        <w:rPr>
          <w:rFonts w:ascii="Times New Roman" w:hAnsi="Times New Roman"/>
          <w:lang w:eastAsia="pl-PL" w:bidi="ar-SA"/>
        </w:rPr>
      </w:pPr>
      <w:r w:rsidRPr="00526704">
        <w:rPr>
          <w:rFonts w:ascii="Times New Roman" w:hAnsi="Times New Roman"/>
          <w:lang w:eastAsia="pl-PL" w:bidi="ar-SA"/>
        </w:rPr>
        <w:t>- ustnie do protokołu</w:t>
      </w:r>
    </w:p>
    <w:p w14:paraId="298301FA" w14:textId="77777777" w:rsidR="00CB3209" w:rsidRPr="00526704" w:rsidRDefault="00CB3209" w:rsidP="00CB3209">
      <w:pPr>
        <w:pStyle w:val="Standard"/>
        <w:spacing w:after="0"/>
        <w:rPr>
          <w:rFonts w:ascii="Times New Roman" w:hAnsi="Times New Roman"/>
          <w:lang w:eastAsia="pl-PL" w:bidi="ar-SA"/>
        </w:rPr>
      </w:pPr>
      <w:r w:rsidRPr="00526704">
        <w:rPr>
          <w:rFonts w:ascii="Times New Roman" w:hAnsi="Times New Roman"/>
          <w:lang w:eastAsia="pl-PL" w:bidi="ar-SA"/>
        </w:rPr>
        <w:t>- za pomocą środków komunikacji elektronicznej na adres: gmina@gminabraniewo.pl</w:t>
      </w:r>
    </w:p>
    <w:p w14:paraId="21EFA9B1" w14:textId="77777777" w:rsidR="00CB3209" w:rsidRPr="00526704" w:rsidRDefault="00CB3209" w:rsidP="00CB3209">
      <w:pPr>
        <w:pStyle w:val="Standard"/>
        <w:spacing w:after="0"/>
      </w:pPr>
    </w:p>
    <w:p w14:paraId="024DA4ED" w14:textId="77777777" w:rsidR="00CB3209" w:rsidRDefault="00CB3209" w:rsidP="00CB3209">
      <w:pPr>
        <w:pStyle w:val="Standard"/>
        <w:rPr>
          <w:rFonts w:ascii="Times New Roman" w:hAnsi="Times New Roman"/>
          <w:sz w:val="16"/>
          <w:szCs w:val="16"/>
          <w:lang w:eastAsia="pl-PL" w:bidi="ar-SA"/>
        </w:rPr>
      </w:pPr>
    </w:p>
    <w:p w14:paraId="77BCBF5B" w14:textId="77777777" w:rsidR="00CB3209" w:rsidRDefault="00CB3209" w:rsidP="00CB3209">
      <w:pPr>
        <w:pStyle w:val="Standard"/>
        <w:rPr>
          <w:rFonts w:ascii="Times New Roman" w:hAnsi="Times New Roman"/>
          <w:b/>
          <w:bCs/>
          <w:sz w:val="16"/>
          <w:szCs w:val="16"/>
          <w:lang w:eastAsia="pl-PL" w:bidi="ar-SA"/>
        </w:rPr>
      </w:pPr>
    </w:p>
    <w:p w14:paraId="1F060D29" w14:textId="77777777" w:rsidR="00CB3209" w:rsidRDefault="00CB3209" w:rsidP="00CB3209">
      <w:pPr>
        <w:pStyle w:val="Standard"/>
        <w:rPr>
          <w:rFonts w:ascii="Times New Roman" w:hAnsi="Times New Roman"/>
          <w:b/>
          <w:bCs/>
          <w:sz w:val="16"/>
          <w:szCs w:val="16"/>
          <w:lang w:eastAsia="pl-PL" w:bidi="ar-SA"/>
        </w:rPr>
      </w:pPr>
    </w:p>
    <w:p w14:paraId="4633951E" w14:textId="77777777" w:rsidR="00CB3209" w:rsidRDefault="00CB3209" w:rsidP="00CB3209">
      <w:pPr>
        <w:pStyle w:val="Standard"/>
        <w:rPr>
          <w:rFonts w:ascii="Times New Roman" w:hAnsi="Times New Roman"/>
          <w:b/>
          <w:bCs/>
          <w:sz w:val="16"/>
          <w:szCs w:val="16"/>
          <w:lang w:eastAsia="pl-PL" w:bidi="ar-SA"/>
        </w:rPr>
      </w:pPr>
    </w:p>
    <w:p w14:paraId="43EC74B8" w14:textId="77777777" w:rsidR="00CB3209" w:rsidRDefault="00CB3209" w:rsidP="00CB3209">
      <w:pPr>
        <w:pStyle w:val="Standard"/>
        <w:rPr>
          <w:rFonts w:ascii="Times New Roman" w:hAnsi="Times New Roman"/>
          <w:b/>
          <w:bCs/>
          <w:sz w:val="16"/>
          <w:szCs w:val="16"/>
          <w:lang w:eastAsia="pl-PL" w:bidi="ar-SA"/>
        </w:rPr>
      </w:pPr>
    </w:p>
    <w:p w14:paraId="68F5F497" w14:textId="77777777" w:rsidR="00CB3209" w:rsidRDefault="00CB3209" w:rsidP="00CB3209">
      <w:pPr>
        <w:pStyle w:val="Standard"/>
        <w:rPr>
          <w:rFonts w:ascii="Times New Roman" w:hAnsi="Times New Roman"/>
          <w:b/>
          <w:bCs/>
          <w:sz w:val="16"/>
          <w:szCs w:val="16"/>
          <w:lang w:eastAsia="pl-PL" w:bidi="ar-SA"/>
        </w:rPr>
      </w:pPr>
    </w:p>
    <w:p w14:paraId="3EB546B5" w14:textId="77777777" w:rsidR="00CB3209" w:rsidRDefault="00CB3209" w:rsidP="00CB3209">
      <w:pPr>
        <w:pStyle w:val="Standard"/>
        <w:tabs>
          <w:tab w:val="left" w:pos="720"/>
        </w:tabs>
        <w:spacing w:after="0"/>
        <w:rPr>
          <w:rFonts w:ascii="Times New Roman" w:hAnsi="Times New Roman"/>
          <w:sz w:val="16"/>
          <w:szCs w:val="16"/>
          <w:lang w:eastAsia="pl-PL" w:bidi="ar-SA"/>
        </w:rPr>
      </w:pPr>
      <w:r>
        <w:rPr>
          <w:rFonts w:ascii="Times New Roman" w:hAnsi="Times New Roman"/>
          <w:sz w:val="16"/>
          <w:szCs w:val="16"/>
          <w:lang w:eastAsia="pl-PL" w:bidi="ar-SA"/>
        </w:rPr>
        <w:t>Otrzymują:</w:t>
      </w:r>
    </w:p>
    <w:p w14:paraId="4B665F47" w14:textId="77777777" w:rsidR="00CB3209" w:rsidRDefault="00CB3209" w:rsidP="00CB3209">
      <w:pPr>
        <w:pStyle w:val="Standard"/>
        <w:tabs>
          <w:tab w:val="left" w:pos="720"/>
        </w:tabs>
        <w:spacing w:after="0"/>
        <w:rPr>
          <w:rFonts w:ascii="Times New Roman" w:hAnsi="Times New Roman"/>
          <w:sz w:val="16"/>
          <w:szCs w:val="16"/>
          <w:lang w:eastAsia="pl-PL" w:bidi="ar-SA"/>
        </w:rPr>
      </w:pPr>
      <w:r>
        <w:rPr>
          <w:rFonts w:ascii="Times New Roman" w:hAnsi="Times New Roman"/>
          <w:sz w:val="16"/>
          <w:szCs w:val="16"/>
          <w:lang w:eastAsia="pl-PL" w:bidi="ar-SA"/>
        </w:rPr>
        <w:t>1. Strony postępowania 10 egz.</w:t>
      </w:r>
    </w:p>
    <w:p w14:paraId="3161F23F" w14:textId="77777777" w:rsidR="00CB3209" w:rsidRDefault="00CB3209" w:rsidP="00CB3209">
      <w:pPr>
        <w:pStyle w:val="Standard"/>
        <w:tabs>
          <w:tab w:val="left" w:pos="720"/>
        </w:tabs>
        <w:spacing w:after="0"/>
        <w:rPr>
          <w:rFonts w:ascii="Times New Roman" w:hAnsi="Times New Roman"/>
          <w:sz w:val="16"/>
          <w:szCs w:val="16"/>
          <w:lang w:eastAsia="pl-PL" w:bidi="ar-SA"/>
        </w:rPr>
      </w:pPr>
      <w:r>
        <w:rPr>
          <w:rFonts w:ascii="Times New Roman" w:hAnsi="Times New Roman"/>
          <w:sz w:val="16"/>
          <w:szCs w:val="16"/>
          <w:lang w:eastAsia="pl-PL" w:bidi="ar-SA"/>
        </w:rPr>
        <w:t>2. a/a</w:t>
      </w:r>
    </w:p>
    <w:p w14:paraId="1597315B" w14:textId="77777777" w:rsidR="00CB3209" w:rsidRDefault="00CB3209" w:rsidP="00CB3209">
      <w:pPr>
        <w:pStyle w:val="Standard"/>
        <w:spacing w:after="0"/>
        <w:rPr>
          <w:rFonts w:ascii="Times New Roman" w:hAnsi="Times New Roman"/>
          <w:sz w:val="16"/>
          <w:szCs w:val="16"/>
          <w:lang w:eastAsia="pl-PL" w:bidi="ar-SA"/>
        </w:rPr>
      </w:pPr>
      <w:r>
        <w:rPr>
          <w:rFonts w:ascii="Times New Roman" w:hAnsi="Times New Roman"/>
          <w:sz w:val="16"/>
          <w:szCs w:val="16"/>
          <w:lang w:eastAsia="pl-PL" w:bidi="ar-SA"/>
        </w:rPr>
        <w:t>Do wiadomości:</w:t>
      </w:r>
    </w:p>
    <w:p w14:paraId="644D3B0F" w14:textId="77777777" w:rsidR="00CB3209" w:rsidRDefault="00CB3209" w:rsidP="00CB3209">
      <w:pPr>
        <w:pStyle w:val="Standard"/>
        <w:spacing w:after="0"/>
      </w:pPr>
      <w:r>
        <w:rPr>
          <w:rFonts w:ascii="Times New Roman" w:eastAsia="Arial Unicode MS" w:hAnsi="Times New Roman" w:cs="Liberation Serif"/>
          <w:color w:val="00000A"/>
          <w:sz w:val="16"/>
          <w:szCs w:val="16"/>
          <w:lang w:eastAsia="hi-IN"/>
        </w:rPr>
        <w:t xml:space="preserve">1. </w:t>
      </w:r>
      <w:r>
        <w:rPr>
          <w:rFonts w:ascii="Times New Roman" w:eastAsia="Arial Unicode MS" w:hAnsi="Times New Roman" w:cs="Liberation Serif"/>
          <w:color w:val="00000A"/>
          <w:sz w:val="16"/>
          <w:szCs w:val="16"/>
          <w:lang w:eastAsia="hi-IN" w:bidi="ar-SA"/>
        </w:rPr>
        <w:t xml:space="preserve">Pełnomocnik p. Michał Mroczkowski </w:t>
      </w:r>
      <w:r>
        <w:rPr>
          <w:rFonts w:ascii="Times New Roman" w:eastAsia="Arial Unicode MS" w:hAnsi="Times New Roman" w:cs="Liberation Serif"/>
          <w:color w:val="00000A"/>
          <w:sz w:val="16"/>
          <w:szCs w:val="16"/>
          <w:lang w:bidi="ar-SA"/>
        </w:rPr>
        <w:t xml:space="preserve">Power Hub Sp. z o.o. z siedzibą w Olsztynie, </w:t>
      </w:r>
      <w:r>
        <w:rPr>
          <w:rFonts w:ascii="Times New Roman" w:eastAsia="Arial Unicode MS" w:hAnsi="Times New Roman" w:cs="Liberation Serif"/>
          <w:color w:val="00000A"/>
          <w:sz w:val="16"/>
          <w:szCs w:val="16"/>
          <w:lang w:eastAsia="hi-IN" w:bidi="ar-SA"/>
        </w:rPr>
        <w:t>na adres do korespondencji</w:t>
      </w:r>
    </w:p>
    <w:p w14:paraId="01DFA7D6" w14:textId="77777777" w:rsidR="00CB3209" w:rsidRDefault="00CB3209" w:rsidP="00CB3209">
      <w:pPr>
        <w:pStyle w:val="Standard"/>
        <w:spacing w:after="0"/>
        <w:rPr>
          <w:rFonts w:ascii="Times New Roman" w:hAnsi="Times New Roman"/>
          <w:sz w:val="16"/>
          <w:szCs w:val="16"/>
          <w:lang w:eastAsia="pl-PL" w:bidi="ar-SA"/>
        </w:rPr>
      </w:pPr>
    </w:p>
    <w:p w14:paraId="7C367A1B" w14:textId="77777777" w:rsidR="00CB3209" w:rsidRDefault="00CB3209" w:rsidP="00CB3209">
      <w:pPr>
        <w:pStyle w:val="Standard"/>
        <w:spacing w:after="0"/>
        <w:rPr>
          <w:rFonts w:ascii="Times New Roman" w:hAnsi="Times New Roman"/>
          <w:sz w:val="16"/>
          <w:szCs w:val="16"/>
          <w:lang w:eastAsia="pl-PL" w:bidi="ar-SA"/>
        </w:rPr>
      </w:pPr>
      <w:r>
        <w:rPr>
          <w:rFonts w:ascii="Times New Roman" w:hAnsi="Times New Roman"/>
          <w:sz w:val="16"/>
          <w:szCs w:val="16"/>
          <w:lang w:eastAsia="pl-PL" w:bidi="ar-SA"/>
        </w:rPr>
        <w:t>Niniejsze obwieszczenie umieszczono:</w:t>
      </w:r>
    </w:p>
    <w:p w14:paraId="50F754F2" w14:textId="77777777" w:rsidR="00CB3209" w:rsidRDefault="00CB3209" w:rsidP="00CB3209">
      <w:pPr>
        <w:pStyle w:val="Standard"/>
        <w:tabs>
          <w:tab w:val="left" w:pos="1440"/>
        </w:tabs>
        <w:spacing w:after="0" w:line="249" w:lineRule="auto"/>
        <w:ind w:left="720" w:hanging="360"/>
        <w:rPr>
          <w:rFonts w:ascii="Times New Roman" w:hAnsi="Times New Roman"/>
          <w:sz w:val="16"/>
          <w:szCs w:val="16"/>
          <w:lang w:eastAsia="pl-PL" w:bidi="ar-SA"/>
        </w:rPr>
      </w:pPr>
      <w:r>
        <w:rPr>
          <w:rFonts w:ascii="Times New Roman" w:hAnsi="Times New Roman"/>
          <w:sz w:val="16"/>
          <w:szCs w:val="16"/>
          <w:lang w:eastAsia="pl-PL" w:bidi="ar-SA"/>
        </w:rPr>
        <w:t>na tablicy informacyjnej w Urzędzie Gminy Braniewo</w:t>
      </w:r>
    </w:p>
    <w:p w14:paraId="3B82B17D" w14:textId="77777777" w:rsidR="00CB3209" w:rsidRDefault="00CB3209" w:rsidP="00CB3209">
      <w:pPr>
        <w:pStyle w:val="Standard"/>
        <w:tabs>
          <w:tab w:val="left" w:pos="1440"/>
        </w:tabs>
        <w:spacing w:after="0" w:line="249" w:lineRule="auto"/>
        <w:ind w:left="720" w:hanging="360"/>
      </w:pPr>
      <w:r>
        <w:rPr>
          <w:rFonts w:ascii="Times New Roman" w:hAnsi="Times New Roman"/>
          <w:sz w:val="16"/>
          <w:szCs w:val="16"/>
          <w:lang w:eastAsia="pl-PL" w:bidi="ar-SA"/>
        </w:rPr>
        <w:t>na tablicy informacyjnej w Lipowina</w:t>
      </w:r>
    </w:p>
    <w:p w14:paraId="1FDFDFA1" w14:textId="77777777" w:rsidR="00CB3209" w:rsidRDefault="00CB3209" w:rsidP="00CB3209">
      <w:pPr>
        <w:pStyle w:val="Standard"/>
        <w:tabs>
          <w:tab w:val="left" w:pos="1440"/>
        </w:tabs>
        <w:spacing w:after="0" w:line="249" w:lineRule="auto"/>
        <w:ind w:left="720" w:hanging="360"/>
        <w:rPr>
          <w:rFonts w:ascii="Times New Roman" w:hAnsi="Times New Roman"/>
          <w:sz w:val="16"/>
          <w:szCs w:val="16"/>
          <w:lang w:eastAsia="pl-PL" w:bidi="ar-SA"/>
        </w:rPr>
      </w:pPr>
      <w:r>
        <w:rPr>
          <w:rFonts w:ascii="Times New Roman" w:hAnsi="Times New Roman"/>
          <w:sz w:val="16"/>
          <w:szCs w:val="16"/>
          <w:lang w:eastAsia="pl-PL" w:bidi="ar-SA"/>
        </w:rPr>
        <w:t>na stronie internetowej BIP Urzędu Gminy Braniewo  załącznik- treść uzupełnienia</w:t>
      </w:r>
    </w:p>
    <w:p w14:paraId="6A92E772" w14:textId="77777777" w:rsidR="00CB3209" w:rsidRDefault="00CB3209" w:rsidP="00CB3209">
      <w:pPr>
        <w:pStyle w:val="NormalnyWeb"/>
        <w:spacing w:after="0" w:line="198" w:lineRule="atLeast"/>
        <w:rPr>
          <w:rFonts w:ascii="Times New Roman" w:eastAsia="Arial Unicode MS" w:hAnsi="Times New Roman"/>
          <w:color w:val="00000A"/>
          <w:spacing w:val="-6"/>
          <w:sz w:val="16"/>
          <w:szCs w:val="16"/>
          <w:lang w:bidi="ar-SA"/>
        </w:rPr>
      </w:pPr>
      <w:r>
        <w:rPr>
          <w:rFonts w:ascii="Times New Roman" w:eastAsia="Arial Unicode MS" w:hAnsi="Times New Roman"/>
          <w:color w:val="00000A"/>
          <w:spacing w:val="-6"/>
          <w:sz w:val="16"/>
          <w:szCs w:val="16"/>
          <w:lang w:bidi="ar-SA"/>
        </w:rPr>
        <w:tab/>
      </w:r>
      <w:r>
        <w:rPr>
          <w:rFonts w:ascii="Times New Roman" w:eastAsia="Arial Unicode MS" w:hAnsi="Times New Roman"/>
          <w:color w:val="00000A"/>
          <w:spacing w:val="-6"/>
          <w:sz w:val="16"/>
          <w:szCs w:val="16"/>
          <w:lang w:bidi="ar-SA"/>
        </w:rPr>
        <w:tab/>
      </w:r>
    </w:p>
    <w:p w14:paraId="20C5F6F4" w14:textId="77777777" w:rsidR="00CB3209" w:rsidRDefault="00CB3209" w:rsidP="00CB3209">
      <w:pPr>
        <w:pStyle w:val="NormalnyWeb"/>
        <w:spacing w:after="0" w:line="198" w:lineRule="atLeast"/>
        <w:rPr>
          <w:rFonts w:ascii="Times New Roman" w:hAnsi="Times New Roman"/>
          <w:color w:val="000000"/>
          <w:spacing w:val="-6"/>
          <w:sz w:val="16"/>
          <w:szCs w:val="16"/>
          <w:lang w:eastAsia="hi-IN"/>
        </w:rPr>
      </w:pPr>
      <w:r>
        <w:rPr>
          <w:rFonts w:ascii="Times New Roman" w:hAnsi="Times New Roman"/>
          <w:color w:val="000000"/>
          <w:spacing w:val="-6"/>
          <w:sz w:val="16"/>
          <w:szCs w:val="16"/>
          <w:lang w:eastAsia="hi-IN"/>
        </w:rPr>
        <w:lastRenderedPageBreak/>
        <w:t xml:space="preserve">   </w:t>
      </w:r>
    </w:p>
    <w:p w14:paraId="0D306B12" w14:textId="77777777" w:rsidR="00CB3209" w:rsidRDefault="00CB3209"/>
    <w:sectPr w:rsidR="00CB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09"/>
    <w:rsid w:val="00787F92"/>
    <w:rsid w:val="00CB3209"/>
    <w:rsid w:val="00D9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2BF3"/>
  <w15:chartTrackingRefBased/>
  <w15:docId w15:val="{91D26DA1-837F-43D9-9C56-EA98F74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3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3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3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32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32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32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32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32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32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32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32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32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3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32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320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B3209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Times New Roman" w:hAnsi="Calibri" w:cs="Times New Roman"/>
      <w:kern w:val="0"/>
      <w:sz w:val="20"/>
      <w:szCs w:val="20"/>
      <w:lang w:eastAsia="zh-CN" w:bidi="hi-IN"/>
      <w14:ligatures w14:val="none"/>
    </w:rPr>
  </w:style>
  <w:style w:type="paragraph" w:styleId="NormalnyWeb">
    <w:name w:val="Normal (Web)"/>
    <w:basedOn w:val="Standard"/>
    <w:rsid w:val="00CB3209"/>
    <w:pPr>
      <w:spacing w:before="100" w:after="142" w:line="276" w:lineRule="exact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2025-03-10T07:50:00Z</dcterms:created>
  <dcterms:modified xsi:type="dcterms:W3CDTF">2025-03-10T07:52:00Z</dcterms:modified>
</cp:coreProperties>
</file>