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0C20" w14:textId="085E9DAA" w:rsidR="00171472" w:rsidRDefault="00171472" w:rsidP="00171472">
      <w:pPr>
        <w:pStyle w:val="Standard"/>
      </w:pPr>
      <w:r>
        <w:rPr>
          <w:rFonts w:ascii="Times New Roman" w:hAnsi="Times New Roman" w:cs="Times New Roman"/>
          <w:lang w:eastAsia="hi-IN"/>
        </w:rPr>
        <w:t>WGK.6220.1.2025.DP</w:t>
      </w:r>
      <w:r>
        <w:rPr>
          <w:rFonts w:ascii="Times New Roman" w:hAnsi="Times New Roman" w:cs="Times New Roman"/>
          <w:lang w:eastAsia="hi-IN"/>
        </w:rPr>
        <w:tab/>
      </w:r>
      <w:r>
        <w:rPr>
          <w:rFonts w:ascii="Times New Roman" w:hAnsi="Times New Roman" w:cs="Times New Roman"/>
          <w:lang w:eastAsia="hi-IN"/>
        </w:rPr>
        <w:tab/>
      </w:r>
      <w:r>
        <w:rPr>
          <w:rFonts w:ascii="Times New Roman" w:hAnsi="Times New Roman" w:cs="Times New Roman"/>
          <w:lang w:eastAsia="hi-IN"/>
        </w:rPr>
        <w:tab/>
      </w:r>
      <w:r>
        <w:rPr>
          <w:rFonts w:ascii="Times New Roman" w:hAnsi="Times New Roman" w:cs="Times New Roman"/>
          <w:lang w:eastAsia="hi-IN"/>
        </w:rPr>
        <w:tab/>
      </w:r>
      <w:r>
        <w:rPr>
          <w:rFonts w:ascii="Times New Roman" w:hAnsi="Times New Roman" w:cs="Times New Roman"/>
          <w:lang w:eastAsia="hi-IN"/>
        </w:rPr>
        <w:tab/>
      </w:r>
      <w:r>
        <w:rPr>
          <w:rFonts w:ascii="Times New Roman" w:hAnsi="Times New Roman" w:cs="Times New Roman"/>
          <w:lang w:eastAsia="hi-IN"/>
        </w:rPr>
        <w:tab/>
        <w:t>Braniewo, 20.03.2025 r.</w:t>
      </w:r>
    </w:p>
    <w:p w14:paraId="0E2BFD92" w14:textId="77777777" w:rsidR="00171472" w:rsidRDefault="00171472" w:rsidP="00171472">
      <w:pPr>
        <w:pStyle w:val="Standard"/>
        <w:rPr>
          <w:rFonts w:ascii="Times New Roman" w:hAnsi="Times New Roman" w:cs="Times New Roman"/>
          <w:b/>
          <w:bCs/>
          <w:lang w:eastAsia="hi-IN"/>
        </w:rPr>
      </w:pPr>
    </w:p>
    <w:p w14:paraId="48AB8AA1" w14:textId="77777777" w:rsidR="00171472" w:rsidRDefault="00171472" w:rsidP="00171472">
      <w:pPr>
        <w:pStyle w:val="Standard"/>
        <w:ind w:right="8787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eastAsia="pl-PL" w:bidi="ar-SA"/>
        </w:rPr>
      </w:pPr>
    </w:p>
    <w:p w14:paraId="77F20BFD" w14:textId="77777777" w:rsidR="00171472" w:rsidRDefault="00171472" w:rsidP="00171472">
      <w:pPr>
        <w:pStyle w:val="Standard"/>
        <w:tabs>
          <w:tab w:val="left" w:pos="3206"/>
          <w:tab w:val="center" w:pos="4819"/>
        </w:tabs>
        <w:rPr>
          <w:rFonts w:ascii="Times New Roman" w:hAnsi="Times New Roman" w:cs="Times New Roman"/>
          <w:b/>
          <w:bCs/>
          <w:kern w:val="0"/>
          <w:sz w:val="32"/>
          <w:szCs w:val="32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:lang w:eastAsia="pl-PL" w:bidi="ar-SA"/>
        </w:rPr>
        <w:tab/>
        <w:t>OBWIESZCZENIE</w:t>
      </w:r>
    </w:p>
    <w:p w14:paraId="1BC2F062" w14:textId="77777777" w:rsidR="00171472" w:rsidRDefault="00171472" w:rsidP="00171472">
      <w:pPr>
        <w:pStyle w:val="Standard"/>
        <w:ind w:left="2124" w:firstLine="708"/>
        <w:rPr>
          <w:rFonts w:ascii="Times New Roman" w:hAnsi="Times New Roman" w:cs="Times New Roman"/>
          <w:b/>
          <w:bCs/>
          <w:kern w:val="0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lang w:eastAsia="pl-PL" w:bidi="ar-SA"/>
        </w:rPr>
        <w:t xml:space="preserve">         Wójta Gminy Braniewo   </w:t>
      </w:r>
    </w:p>
    <w:p w14:paraId="208CA2AA" w14:textId="77777777" w:rsidR="00171472" w:rsidRDefault="00171472" w:rsidP="00171472">
      <w:pPr>
        <w:pStyle w:val="Standard"/>
        <w:ind w:left="2124" w:firstLine="708"/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 xml:space="preserve">       zawiadomienie o zebrany materiale dowodowym                                                                   </w:t>
      </w:r>
    </w:p>
    <w:p w14:paraId="4E491D0A" w14:textId="77777777" w:rsidR="00171472" w:rsidRDefault="00171472" w:rsidP="00171472">
      <w:pPr>
        <w:pStyle w:val="Standard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przed wydaniem decyzji o środowiskowych uwarunkowaniach</w:t>
      </w:r>
    </w:p>
    <w:p w14:paraId="65EBD4D5" w14:textId="77777777" w:rsidR="00171472" w:rsidRDefault="00171472" w:rsidP="00171472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</w:p>
    <w:p w14:paraId="2350E52B" w14:textId="77777777" w:rsidR="00171472" w:rsidRPr="001A0187" w:rsidRDefault="00171472" w:rsidP="0017147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</w:pP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Na podstawie art. 10 ustawy z dnia 14 czerwca 1960 r. Kodeks postępowania administracyjnego (</w:t>
      </w:r>
      <w:proofErr w:type="spellStart"/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t.j</w:t>
      </w:r>
      <w:proofErr w:type="spellEnd"/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. Dz. U. 2024 poz. 572), w celu zapewnienia stronom pełnego i czynnego udziału w postępowaniu o wydanie decyzji o środowiskowych uwarunkowaniach dla przedsięwzięcia polegającego na </w:t>
      </w:r>
      <w:r w:rsidRPr="001A0187">
        <w:rPr>
          <w:rFonts w:ascii="Times New Roman" w:eastAsia="Arial Unicode MS" w:hAnsi="Times New Roman" w:cs="Times New Roman"/>
          <w:color w:val="00000A"/>
          <w:sz w:val="20"/>
          <w:szCs w:val="20"/>
          <w:lang w:eastAsia="hi-IN"/>
        </w:rPr>
        <w:t xml:space="preserve">„Budowie sieci kanalizacji sanitarnej z przyłączami w miejscowości Klejnowo” gmina Braniewo, powiat braniewski, woj. warmińsko-mazurskie 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zawiadamiam strony postępowania</w:t>
      </w:r>
    </w:p>
    <w:p w14:paraId="71746AC6" w14:textId="77777777" w:rsidR="00171472" w:rsidRPr="001A0187" w:rsidRDefault="00171472" w:rsidP="00171472">
      <w:pPr>
        <w:pStyle w:val="Standard"/>
        <w:numPr>
          <w:ilvl w:val="0"/>
          <w:numId w:val="3"/>
        </w:numPr>
        <w:tabs>
          <w:tab w:val="left" w:pos="-5760"/>
        </w:tabs>
        <w:spacing w:before="280"/>
        <w:jc w:val="both"/>
        <w:rPr>
          <w:sz w:val="20"/>
          <w:szCs w:val="20"/>
        </w:rPr>
      </w:pP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o wydanej opinii Regionalnego Dyrektora Ochrony Środowiska w Olsztynie znak: WSTE.4220.9.2025.BW.2 z dnia 18.03.2025 r., w której wyrażono, że dla ww. przedsięwzięcia </w:t>
      </w:r>
      <w:r w:rsidRPr="001A0187">
        <w:rPr>
          <w:rFonts w:ascii="Times New Roman" w:hAnsi="Times New Roman" w:cs="Times New Roman"/>
          <w:kern w:val="0"/>
          <w:sz w:val="20"/>
          <w:szCs w:val="20"/>
          <w:u w:val="single"/>
          <w:lang w:eastAsia="pl-PL" w:bidi="ar-SA"/>
        </w:rPr>
        <w:t>nie istnieje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 konieczność przeprowadzania oceny oddziaływania na środowisko,</w:t>
      </w:r>
    </w:p>
    <w:p w14:paraId="1A312B10" w14:textId="77777777" w:rsidR="00171472" w:rsidRPr="001A0187" w:rsidRDefault="00171472" w:rsidP="00171472">
      <w:pPr>
        <w:pStyle w:val="Standard"/>
        <w:numPr>
          <w:ilvl w:val="0"/>
          <w:numId w:val="1"/>
        </w:numPr>
        <w:tabs>
          <w:tab w:val="left" w:pos="-5760"/>
        </w:tabs>
        <w:jc w:val="both"/>
        <w:rPr>
          <w:sz w:val="20"/>
          <w:szCs w:val="20"/>
        </w:rPr>
      </w:pP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o wydanej opinii Państwowego Powiatowego Inspektora Sanitarnego w Braniewie znak: ZNS.9022.2.4.2025 z dnia 04.02.2025 r.,</w:t>
      </w:r>
      <w:r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 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w której wyrażono, że dla przedmiotowego przedsięwzięcia </w:t>
      </w:r>
      <w:r w:rsidRPr="001A0187">
        <w:rPr>
          <w:rFonts w:ascii="Times New Roman" w:hAnsi="Times New Roman" w:cs="Times New Roman"/>
          <w:kern w:val="0"/>
          <w:sz w:val="20"/>
          <w:szCs w:val="20"/>
          <w:u w:val="single"/>
          <w:lang w:eastAsia="pl-PL" w:bidi="ar-SA"/>
        </w:rPr>
        <w:t xml:space="preserve">nie ma potrzeby 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przeprowadzenia oceny oddziaływania na środowisko,</w:t>
      </w:r>
    </w:p>
    <w:p w14:paraId="6B4DC579" w14:textId="77777777" w:rsidR="00171472" w:rsidRPr="001A0187" w:rsidRDefault="00171472" w:rsidP="00171472">
      <w:pPr>
        <w:pStyle w:val="Standard"/>
        <w:numPr>
          <w:ilvl w:val="0"/>
          <w:numId w:val="1"/>
        </w:numPr>
        <w:tabs>
          <w:tab w:val="left" w:pos="-5760"/>
        </w:tabs>
        <w:jc w:val="both"/>
        <w:rPr>
          <w:sz w:val="20"/>
          <w:szCs w:val="20"/>
        </w:rPr>
      </w:pP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o wydanej opinii Państwowego Gospodarstwa Wodnego Wody Polskie  znak: GE.ZZŚ.4901.14.2025.PK z dnia 26.02.2025 r., w której </w:t>
      </w:r>
      <w:r w:rsidRPr="000D39C1">
        <w:rPr>
          <w:rFonts w:ascii="Times New Roman" w:hAnsi="Times New Roman" w:cs="Times New Roman"/>
          <w:kern w:val="0"/>
          <w:sz w:val="20"/>
          <w:szCs w:val="20"/>
          <w:u w:val="single"/>
          <w:lang w:eastAsia="pl-PL" w:bidi="ar-SA"/>
        </w:rPr>
        <w:t>nie stwierdzono potrzeby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  przeprowadzenia oceny oddziaływania na środowisko dla ww. przedsięwzięcia,</w:t>
      </w:r>
    </w:p>
    <w:p w14:paraId="219DA9CC" w14:textId="77777777" w:rsidR="00171472" w:rsidRPr="001A0187" w:rsidRDefault="00171472" w:rsidP="00171472">
      <w:pPr>
        <w:pStyle w:val="Standard"/>
        <w:numPr>
          <w:ilvl w:val="0"/>
          <w:numId w:val="4"/>
        </w:numPr>
        <w:tabs>
          <w:tab w:val="left" w:pos="-5760"/>
        </w:tabs>
        <w:jc w:val="both"/>
        <w:rPr>
          <w:sz w:val="20"/>
          <w:szCs w:val="20"/>
        </w:rPr>
      </w:pP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o możliwości zapoznania się i wypowiedzenia co do zebranych dowodów i materiałów oraz zgłoszonych żądań przed wydaniem decyzji w terminie </w:t>
      </w:r>
      <w:r w:rsidRPr="001A0187">
        <w:rPr>
          <w:rFonts w:ascii="Times New Roman" w:hAnsi="Times New Roman" w:cs="Times New Roman"/>
          <w:kern w:val="0"/>
          <w:sz w:val="20"/>
          <w:szCs w:val="20"/>
          <w:u w:val="single"/>
          <w:lang w:eastAsia="pl-PL" w:bidi="ar-SA"/>
        </w:rPr>
        <w:t>7 dni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 od dnia publicznego obwieszczenia.</w:t>
      </w:r>
    </w:p>
    <w:p w14:paraId="3887ADE2" w14:textId="77777777" w:rsidR="00171472" w:rsidRPr="001A0187" w:rsidRDefault="00171472" w:rsidP="00171472">
      <w:pPr>
        <w:pStyle w:val="Standard"/>
        <w:spacing w:after="240"/>
        <w:rPr>
          <w:rFonts w:ascii="Times New Roman" w:hAnsi="Times New Roman" w:cs="Times New Roman"/>
          <w:b/>
          <w:bCs/>
          <w:kern w:val="0"/>
          <w:sz w:val="20"/>
          <w:szCs w:val="20"/>
          <w:lang w:eastAsia="pl-PL" w:bidi="ar-SA"/>
        </w:rPr>
      </w:pPr>
    </w:p>
    <w:p w14:paraId="48268879" w14:textId="77777777" w:rsidR="00171472" w:rsidRPr="001A0187" w:rsidRDefault="00171472" w:rsidP="00171472">
      <w:pPr>
        <w:pStyle w:val="Standard"/>
        <w:ind w:firstLine="360"/>
        <w:jc w:val="both"/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</w:pP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Zainteresowane strony mogą zapoznać się z dokumentacją sprawy w siedzibie Organu tj. w Urzędzie Gminy Braniewo w godzinach urzędowania oraz składać uwagi i wnioski w powyższej sprawie osobiście, przez pełnomocnika lub na piśmie a także za pomocą poczty elektronicznej.</w:t>
      </w:r>
    </w:p>
    <w:p w14:paraId="094E6DD7" w14:textId="77777777" w:rsidR="00171472" w:rsidRPr="001A0187" w:rsidRDefault="00171472" w:rsidP="00171472">
      <w:pPr>
        <w:pStyle w:val="Standard"/>
        <w:spacing w:line="276" w:lineRule="auto"/>
        <w:ind w:firstLine="360"/>
        <w:jc w:val="both"/>
        <w:rPr>
          <w:sz w:val="20"/>
          <w:szCs w:val="20"/>
        </w:rPr>
      </w:pP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Z  uwagi na to, że liczba stron postępowania w sprawie wydania decyzji o środowiskowych uwarunkowaniach przekracza 10, zgodnie z art. 74 ust. 3 ustawy z dnia 3 października 2018r. o udostępnianiu informacji o środowisku i jego ochronie, udziale społeczeństwa w ochronie środowiska oraz o ocenach oddziaływania na środowisko</w:t>
      </w:r>
      <w:r w:rsidRPr="001A0187">
        <w:rPr>
          <w:rFonts w:ascii="Times New Roman" w:hAnsi="Times New Roman" w:cs="Times New Roman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(</w:t>
      </w:r>
      <w:r w:rsidRPr="001A0187">
        <w:rPr>
          <w:rFonts w:ascii="Times New Roman" w:eastAsia="Arial Unicode MS" w:hAnsi="Times New Roman" w:cs="Times New Roman"/>
          <w:color w:val="00000A"/>
          <w:sz w:val="20"/>
          <w:szCs w:val="20"/>
        </w:rPr>
        <w:t>tekst jedn. Dz.U. z 2024 r., poz. 1112 ze zm.)</w:t>
      </w:r>
      <w:r w:rsidRPr="001A0187">
        <w:rPr>
          <w:rFonts w:ascii="Times New Roman" w:hAnsi="Times New Roman" w:cs="Times New Roman"/>
          <w:b/>
          <w:bCs/>
          <w:kern w:val="0"/>
          <w:sz w:val="20"/>
          <w:szCs w:val="20"/>
          <w:lang w:eastAsia="pl-PL" w:bidi="ar-SA"/>
        </w:rPr>
        <w:t xml:space="preserve">  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oraz art. 49 Kodeksu postępowania administracyjnego</w:t>
      </w:r>
      <w:r w:rsidRPr="001A0187"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eastAsia="pl-PL" w:bidi="ar-SA"/>
        </w:rPr>
        <w:t xml:space="preserve"> 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(t. j. Dz. U. 2024 r. poz. 572),</w:t>
      </w:r>
      <w:r w:rsidRPr="001A0187">
        <w:rPr>
          <w:rFonts w:ascii="Times New Roman" w:hAnsi="Times New Roman" w:cs="Times New Roman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1A0187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zawiadomienie stron o decyzjach i innych czynnościach organu administracji publicznej następuje w formie publicznego obwieszczenia poprzez udostępnienie w Biuletynie Informacji Publicznej Urzędu  Gminy Braniewo, przez wywieszenie na tablicy ogłoszeń Urzędu Gminy Braniewo oraz tablicy ogłoszeń w miejscowości Klejnowo.</w:t>
      </w:r>
    </w:p>
    <w:p w14:paraId="20D88974" w14:textId="29D7F3D0" w:rsidR="00171472" w:rsidRPr="001A0187" w:rsidRDefault="00171472" w:rsidP="00171472">
      <w:pPr>
        <w:pStyle w:val="Standard"/>
        <w:spacing w:after="1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hi-IN"/>
        </w:rPr>
      </w:pPr>
      <w:r w:rsidRPr="001A0187"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Zgodnie z art. 49 ustawy Kodeks postępowania administracyjnego zawiadomienie uznaje się za doręczone po upływie 14 dni od dnia, w którym nastąpiło publiczne obwieszczenie i udostępnienie pisma w Biuletynie Informacji Publicznej.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 w:rsidRPr="001A0187"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ab/>
      </w:r>
      <w:r w:rsidRPr="001A0187">
        <w:rPr>
          <w:rFonts w:ascii="Times New Roman" w:hAnsi="Times New Roman" w:cs="Times New Roman"/>
          <w:color w:val="000000"/>
          <w:sz w:val="20"/>
          <w:szCs w:val="20"/>
          <w:lang w:eastAsia="hi-IN"/>
        </w:rPr>
        <w:t>Brak uwag i wniosków w wyżej wskazanym terminie spowoduje wydanie decyzji o środowiskowych uwarunkowaniach dla przedmiotowej inwestycji na podstawie materiału dowodowego znajdującego się w aktach sprawy.</w:t>
      </w:r>
    </w:p>
    <w:p w14:paraId="2E1DF165" w14:textId="77777777" w:rsidR="00171472" w:rsidRPr="001A0187" w:rsidRDefault="00171472" w:rsidP="00171472">
      <w:pPr>
        <w:pStyle w:val="Standard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pl-PL" w:bidi="ar-SA"/>
        </w:rPr>
      </w:pPr>
    </w:p>
    <w:p w14:paraId="4DC289C1" w14:textId="77777777" w:rsidR="00171472" w:rsidRPr="001A0187" w:rsidRDefault="00171472" w:rsidP="0017147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pl-PL" w:bidi="ar-SA"/>
        </w:rPr>
      </w:pPr>
    </w:p>
    <w:p w14:paraId="3B2B97B1" w14:textId="77777777" w:rsidR="00171472" w:rsidRPr="001A0187" w:rsidRDefault="00171472" w:rsidP="0017147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pl-PL" w:bidi="ar-SA"/>
        </w:rPr>
      </w:pPr>
    </w:p>
    <w:p w14:paraId="0ACCB45A" w14:textId="77777777" w:rsidR="00171472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6A2FA182" w14:textId="77777777" w:rsidR="00171472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4053D6A3" w14:textId="77777777" w:rsidR="00171472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6B5DFFF5" w14:textId="77777777" w:rsidR="00171472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1031448E" w14:textId="77777777" w:rsidR="00171472" w:rsidRPr="00EF0016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 w:rsidRPr="00EF0016">
        <w:rPr>
          <w:rFonts w:ascii="Times New Roman" w:hAnsi="Times New Roman"/>
          <w:sz w:val="14"/>
          <w:szCs w:val="14"/>
          <w:lang w:eastAsia="hi-IN"/>
        </w:rPr>
        <w:t>Zamieszczono:</w:t>
      </w:r>
    </w:p>
    <w:p w14:paraId="4D1FBA73" w14:textId="77777777" w:rsidR="00171472" w:rsidRPr="00EF0016" w:rsidRDefault="00171472" w:rsidP="00171472">
      <w:pPr>
        <w:pStyle w:val="Standard"/>
        <w:jc w:val="both"/>
      </w:pPr>
      <w:r w:rsidRPr="00EF0016">
        <w:rPr>
          <w:rFonts w:ascii="Times New Roman" w:hAnsi="Times New Roman"/>
          <w:sz w:val="14"/>
          <w:szCs w:val="14"/>
          <w:lang w:eastAsia="hi-IN"/>
        </w:rPr>
        <w:t xml:space="preserve">1/ Strony postępowania zgodnie z art. 49 K.P.A. - tablica ogłoszeń w m. </w:t>
      </w:r>
      <w:r>
        <w:rPr>
          <w:rFonts w:ascii="Times New Roman" w:hAnsi="Times New Roman"/>
          <w:sz w:val="14"/>
          <w:szCs w:val="14"/>
          <w:lang w:eastAsia="hi-IN"/>
        </w:rPr>
        <w:t>Klejnowo</w:t>
      </w:r>
    </w:p>
    <w:p w14:paraId="5540B6D3" w14:textId="77777777" w:rsidR="00171472" w:rsidRPr="00EF0016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 w:rsidRPr="00EF0016">
        <w:rPr>
          <w:rFonts w:ascii="Times New Roman" w:hAnsi="Times New Roman"/>
          <w:sz w:val="14"/>
          <w:szCs w:val="14"/>
          <w:lang w:eastAsia="hi-IN"/>
        </w:rPr>
        <w:t>2/ Tablica ogłoszeń w Urzędzie Gminy Braniewo</w:t>
      </w:r>
    </w:p>
    <w:p w14:paraId="2EB2AFD2" w14:textId="77777777" w:rsidR="00171472" w:rsidRPr="00EF0016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 w:rsidRPr="00EF0016">
        <w:rPr>
          <w:rFonts w:ascii="Times New Roman" w:hAnsi="Times New Roman"/>
          <w:sz w:val="14"/>
          <w:szCs w:val="14"/>
          <w:lang w:eastAsia="hi-IN"/>
        </w:rPr>
        <w:t>3/ BIP Gminy Braniewo</w:t>
      </w:r>
    </w:p>
    <w:p w14:paraId="180FC5BC" w14:textId="77777777" w:rsidR="00171472" w:rsidRPr="00EF0016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 w:rsidRPr="00EF0016">
        <w:rPr>
          <w:rFonts w:ascii="Times New Roman" w:hAnsi="Times New Roman"/>
          <w:sz w:val="14"/>
          <w:szCs w:val="14"/>
          <w:lang w:eastAsia="hi-IN"/>
        </w:rPr>
        <w:t>4/ a/a</w:t>
      </w:r>
    </w:p>
    <w:p w14:paraId="30218AD9" w14:textId="77777777" w:rsidR="00171472" w:rsidRPr="00EF0016" w:rsidRDefault="00171472" w:rsidP="0017147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 w:rsidRPr="00EF0016">
        <w:rPr>
          <w:rFonts w:ascii="Times New Roman" w:hAnsi="Times New Roman"/>
          <w:sz w:val="14"/>
          <w:szCs w:val="14"/>
          <w:lang w:eastAsia="hi-IN"/>
        </w:rPr>
        <w:t>Do wiadomości:</w:t>
      </w:r>
    </w:p>
    <w:p w14:paraId="11D88099" w14:textId="77777777" w:rsidR="00171472" w:rsidRPr="00EF0016" w:rsidRDefault="00171472" w:rsidP="00171472">
      <w:pPr>
        <w:pStyle w:val="Standard"/>
        <w:tabs>
          <w:tab w:val="left" w:pos="720"/>
        </w:tabs>
        <w:spacing w:line="360" w:lineRule="auto"/>
        <w:jc w:val="both"/>
      </w:pPr>
      <w:r w:rsidRPr="00EF0016">
        <w:rPr>
          <w:rFonts w:ascii="Times New Roman" w:eastAsia="Arial Unicode MS" w:hAnsi="Times New Roman" w:cs="Tahoma"/>
          <w:color w:val="00000A"/>
          <w:sz w:val="14"/>
          <w:szCs w:val="14"/>
          <w:lang w:eastAsia="hi-IN"/>
        </w:rPr>
        <w:t>1.</w:t>
      </w:r>
      <w:r w:rsidRPr="00EF0016">
        <w:rPr>
          <w:rFonts w:eastAsia="Arial Unicode MS" w:cs="Liberation Serif"/>
          <w:color w:val="00000A"/>
          <w:sz w:val="14"/>
          <w:szCs w:val="14"/>
        </w:rPr>
        <w:t xml:space="preserve"> Sekretarz Gminy Krzysztof Łabuda</w:t>
      </w:r>
    </w:p>
    <w:p w14:paraId="112B1461" w14:textId="77777777" w:rsidR="00171472" w:rsidRDefault="00171472"/>
    <w:sectPr w:rsidR="0017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D0C"/>
    <w:multiLevelType w:val="multilevel"/>
    <w:tmpl w:val="6EE4BD7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154177"/>
    <w:multiLevelType w:val="multilevel"/>
    <w:tmpl w:val="5AF61BD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8863103">
    <w:abstractNumId w:val="0"/>
  </w:num>
  <w:num w:numId="2" w16cid:durableId="676032856">
    <w:abstractNumId w:val="1"/>
  </w:num>
  <w:num w:numId="3" w16cid:durableId="325522552">
    <w:abstractNumId w:val="0"/>
    <w:lvlOverride w:ilvl="0"/>
  </w:num>
  <w:num w:numId="4" w16cid:durableId="788086941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2"/>
    <w:rsid w:val="00171472"/>
    <w:rsid w:val="00C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1823"/>
  <w15:chartTrackingRefBased/>
  <w15:docId w15:val="{70CC2F4B-4D84-4C41-8313-84516945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4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4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4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4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4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4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4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4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4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4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47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714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numbering" w:customStyle="1" w:styleId="WWNum2">
    <w:name w:val="WWNum2"/>
    <w:basedOn w:val="Bezlisty"/>
    <w:rsid w:val="00171472"/>
    <w:pPr>
      <w:numPr>
        <w:numId w:val="1"/>
      </w:numPr>
    </w:pPr>
  </w:style>
  <w:style w:type="numbering" w:customStyle="1" w:styleId="WWNum3">
    <w:name w:val="WWNum3"/>
    <w:basedOn w:val="Bezlisty"/>
    <w:rsid w:val="0017147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2025-03-21T09:14:00Z</dcterms:created>
  <dcterms:modified xsi:type="dcterms:W3CDTF">2025-03-21T09:15:00Z</dcterms:modified>
</cp:coreProperties>
</file>