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4D9AD" w14:textId="77777777" w:rsidR="00792C3D" w:rsidRDefault="00792C3D" w:rsidP="00792C3D">
      <w:pPr>
        <w:pStyle w:val="NormalnyWeb"/>
        <w:spacing w:after="0" w:line="360" w:lineRule="auto"/>
        <w:jc w:val="both"/>
      </w:pPr>
      <w:r>
        <w:rPr>
          <w:rFonts w:ascii="Times New Roman" w:hAnsi="Times New Roman"/>
          <w:lang w:eastAsia="zh-CN"/>
        </w:rPr>
        <w:t xml:space="preserve">WGK 6220.2.2025.DP 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  <w:t xml:space="preserve">        Braniewo, dnia 07.04.2025 r.</w:t>
      </w:r>
    </w:p>
    <w:p w14:paraId="288F7673" w14:textId="77777777" w:rsidR="00792C3D" w:rsidRDefault="00792C3D" w:rsidP="00792C3D">
      <w:pPr>
        <w:pStyle w:val="NormalnyWeb"/>
        <w:spacing w:after="0" w:line="360" w:lineRule="auto"/>
        <w:jc w:val="both"/>
        <w:rPr>
          <w:rFonts w:ascii="Times New Roman" w:hAnsi="Times New Roman"/>
          <w:lang w:eastAsia="zh-CN"/>
        </w:rPr>
      </w:pPr>
    </w:p>
    <w:p w14:paraId="22BFE0E3" w14:textId="77777777" w:rsidR="00792C3D" w:rsidRDefault="00792C3D" w:rsidP="00792C3D">
      <w:pPr>
        <w:pStyle w:val="NormalnyWeb"/>
        <w:spacing w:after="0" w:line="360" w:lineRule="auto"/>
        <w:jc w:val="both"/>
        <w:rPr>
          <w:rFonts w:ascii="Times New Roman" w:hAnsi="Times New Roman"/>
          <w:lang w:eastAsia="zh-CN"/>
        </w:rPr>
      </w:pPr>
    </w:p>
    <w:p w14:paraId="36232667" w14:textId="77777777" w:rsidR="00792C3D" w:rsidRDefault="00792C3D" w:rsidP="00792C3D">
      <w:pPr>
        <w:pStyle w:val="NormalnyWeb"/>
        <w:spacing w:after="0" w:line="360" w:lineRule="auto"/>
        <w:jc w:val="both"/>
        <w:rPr>
          <w:rFonts w:ascii="Times New Roman" w:hAnsi="Times New Roman"/>
          <w:lang w:eastAsia="zh-CN"/>
        </w:rPr>
      </w:pPr>
    </w:p>
    <w:p w14:paraId="7D851142" w14:textId="77777777" w:rsidR="00792C3D" w:rsidRDefault="00792C3D" w:rsidP="00792C3D">
      <w:pPr>
        <w:pStyle w:val="NormalnyWeb"/>
        <w:spacing w:after="0" w:line="360" w:lineRule="auto"/>
        <w:jc w:val="both"/>
      </w:pP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b/>
          <w:bCs/>
          <w:sz w:val="32"/>
          <w:szCs w:val="32"/>
          <w:lang w:eastAsia="zh-CN"/>
        </w:rPr>
        <w:tab/>
        <w:t>OBWIESZCZENIE</w:t>
      </w:r>
    </w:p>
    <w:p w14:paraId="74F41AFE" w14:textId="77777777" w:rsidR="00792C3D" w:rsidRDefault="00792C3D" w:rsidP="00792C3D">
      <w:pPr>
        <w:pStyle w:val="NormalnyWeb"/>
        <w:spacing w:after="0" w:line="36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ab/>
      </w:r>
    </w:p>
    <w:p w14:paraId="53BC7297" w14:textId="51EBB011" w:rsidR="00792C3D" w:rsidRDefault="00792C3D" w:rsidP="00792C3D">
      <w:pPr>
        <w:spacing w:after="200" w:line="360" w:lineRule="auto"/>
        <w:ind w:firstLine="567"/>
        <w:jc w:val="both"/>
      </w:pPr>
      <w:r>
        <w:rPr>
          <w:rFonts w:ascii="Times New Roman" w:hAnsi="Times New Roman"/>
          <w:lang w:val="sq-AL"/>
        </w:rPr>
        <w:t xml:space="preserve">Działając na podstawie art. 49 ustawy z dnia 14.06.1960r. - Kodeks postępowania administracyjnego (tekst jednolity Dz. U. z 2024 r. poz. 572) w związku z 74 ust. 3 ustawy z </w:t>
      </w:r>
      <w:r>
        <w:rPr>
          <w:rFonts w:ascii="Times New Roman" w:hAnsi="Times New Roman"/>
        </w:rPr>
        <w:t>dnia 3 października 2008r. o udostępnianiu informacji o środowisku i jego ochronie, udziale społeczeństwa w ochronie środowiska oraz o ocenach oddziaływania na środowisko (tekst jedn. Dz. U. z 2024 r. poz. 1112 ze zm.)</w:t>
      </w:r>
      <w:r>
        <w:rPr>
          <w:rFonts w:ascii="Times New Roman" w:hAnsi="Times New Roman"/>
          <w:lang w:val="sq-AL"/>
        </w:rPr>
        <w:t xml:space="preserve"> zawiadamiam, iż postanowieniem z dnia 07.04.2025 r., znak WGK.6220.2.2025.DP tut. organ zawiesił postępowanie do czasu przedłożenia raportu o oddziaływaniu na środowisko przedsięwzięcia polegającego na </w:t>
      </w:r>
      <w:r>
        <w:rPr>
          <w:rFonts w:ascii="Times New Roman" w:eastAsia="Arial Unicode MS" w:hAnsi="Times New Roman"/>
          <w:color w:val="00000A"/>
          <w:lang w:eastAsia="hi-IN"/>
        </w:rPr>
        <w:t>„Budowie zespołu elektrowni fotowoltaicznych wraz z niezbędną infrastrukturą techniczną w obrębie geodezyjnym Wola Lipowska, gmina Braniewo” powiat braniewski, województwo warmińsko-mazurskie</w:t>
      </w:r>
      <w:r>
        <w:rPr>
          <w:rFonts w:ascii="Times New Roman" w:eastAsia="Arial Unicode MS" w:hAnsi="Times New Roman" w:cs="Times New Roman"/>
          <w:color w:val="00000A"/>
          <w:spacing w:val="-6"/>
          <w:lang w:val="sq-AL" w:eastAsia="hi-IN"/>
        </w:rPr>
        <w:t xml:space="preserve">, </w:t>
      </w:r>
      <w:r>
        <w:rPr>
          <w:rFonts w:ascii="Times New Roman" w:hAnsi="Times New Roman"/>
        </w:rPr>
        <w:t>w postępowaniu zmierzającym do wydania decyzji o środowiskowych uwarunkowaniach.</w:t>
      </w:r>
      <w:r>
        <w:rPr>
          <w:rFonts w:ascii="Times New Roman" w:hAnsi="Times New Roman"/>
        </w:rPr>
        <w:tab/>
        <w:t xml:space="preserve">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  <w:spacing w:val="-4"/>
        </w:rPr>
        <w:t>Na niniejsze postanowienie nie przysługuje zażalenie.</w:t>
      </w:r>
      <w:r>
        <w:rPr>
          <w:rFonts w:ascii="Times New Roman" w:hAnsi="Times New Roman"/>
          <w:bCs/>
          <w:spacing w:val="-4"/>
        </w:rPr>
        <w:tab/>
      </w:r>
      <w:r>
        <w:rPr>
          <w:rFonts w:ascii="Times New Roman" w:hAnsi="Times New Roman"/>
          <w:bCs/>
          <w:spacing w:val="-4"/>
        </w:rPr>
        <w:tab/>
      </w:r>
      <w:r>
        <w:rPr>
          <w:rFonts w:ascii="Times New Roman" w:hAnsi="Times New Roman"/>
          <w:bCs/>
          <w:spacing w:val="-4"/>
        </w:rPr>
        <w:tab/>
      </w:r>
      <w:r>
        <w:rPr>
          <w:rFonts w:ascii="Times New Roman" w:hAnsi="Times New Roman"/>
          <w:bCs/>
          <w:spacing w:val="-4"/>
        </w:rPr>
        <w:tab/>
      </w:r>
      <w:r>
        <w:rPr>
          <w:rFonts w:ascii="Times New Roman" w:hAnsi="Times New Roman"/>
          <w:bCs/>
          <w:spacing w:val="-4"/>
        </w:rPr>
        <w:tab/>
      </w:r>
      <w:r>
        <w:rPr>
          <w:rFonts w:ascii="Times New Roman" w:hAnsi="Times New Roman"/>
        </w:rPr>
        <w:t>Doręczenie uważa się za dokonane po upływie 14 dni od daty publicznego ogłoszenia zgodnie z dyspozycją art. 49 KPA.</w:t>
      </w:r>
    </w:p>
    <w:p w14:paraId="7F84EF7B" w14:textId="77777777" w:rsidR="00792C3D" w:rsidRDefault="00792C3D" w:rsidP="00792C3D">
      <w:pPr>
        <w:pStyle w:val="Standard"/>
        <w:spacing w:line="360" w:lineRule="auto"/>
        <w:jc w:val="both"/>
        <w:rPr>
          <w:rFonts w:ascii="Times New Roman" w:hAnsi="Times New Roman"/>
        </w:rPr>
      </w:pPr>
    </w:p>
    <w:p w14:paraId="29E43FB7" w14:textId="77777777" w:rsidR="00792C3D" w:rsidRDefault="00792C3D" w:rsidP="00792C3D">
      <w:pPr>
        <w:pStyle w:val="Standard"/>
        <w:spacing w:line="360" w:lineRule="auto"/>
        <w:jc w:val="both"/>
        <w:rPr>
          <w:rFonts w:ascii="Times New Roman" w:hAnsi="Times New Roman"/>
          <w:bCs/>
        </w:rPr>
      </w:pPr>
    </w:p>
    <w:p w14:paraId="346D170A" w14:textId="77777777" w:rsidR="00792C3D" w:rsidRDefault="00792C3D" w:rsidP="00792C3D">
      <w:pPr>
        <w:pStyle w:val="Standard"/>
        <w:spacing w:line="360" w:lineRule="auto"/>
        <w:rPr>
          <w:rFonts w:ascii="Times New Roman" w:hAnsi="Times New Roman"/>
        </w:rPr>
      </w:pPr>
    </w:p>
    <w:p w14:paraId="5819A004" w14:textId="77777777" w:rsidR="00792C3D" w:rsidRDefault="00792C3D" w:rsidP="00792C3D">
      <w:pPr>
        <w:pStyle w:val="Standard"/>
        <w:spacing w:line="360" w:lineRule="auto"/>
        <w:rPr>
          <w:rFonts w:ascii="Times New Roman" w:hAnsi="Times New Roman"/>
        </w:rPr>
      </w:pPr>
    </w:p>
    <w:p w14:paraId="6A1C9AEF" w14:textId="77777777" w:rsidR="00792C3D" w:rsidRDefault="00792C3D" w:rsidP="00792C3D">
      <w:pPr>
        <w:pStyle w:val="Standard"/>
        <w:tabs>
          <w:tab w:val="left" w:pos="9540"/>
        </w:tabs>
        <w:spacing w:line="360" w:lineRule="auto"/>
        <w:ind w:right="98"/>
        <w:rPr>
          <w:rFonts w:ascii="Times New Roman" w:hAnsi="Times New Roman"/>
        </w:rPr>
      </w:pPr>
    </w:p>
    <w:p w14:paraId="6670A8BA" w14:textId="77777777" w:rsidR="00792C3D" w:rsidRDefault="00792C3D" w:rsidP="00792C3D">
      <w:pPr>
        <w:pStyle w:val="Standard"/>
        <w:spacing w:line="360" w:lineRule="auto"/>
        <w:rPr>
          <w:rFonts w:ascii="Times New Roman" w:hAnsi="Times New Roman"/>
        </w:rPr>
      </w:pPr>
    </w:p>
    <w:p w14:paraId="0B05C29D" w14:textId="77777777" w:rsidR="00792C3D" w:rsidRDefault="00792C3D" w:rsidP="00792C3D">
      <w:pPr>
        <w:pStyle w:val="Standard"/>
        <w:spacing w:line="360" w:lineRule="auto"/>
        <w:rPr>
          <w:rFonts w:ascii="Times New Roman" w:hAnsi="Times New Roman"/>
        </w:rPr>
      </w:pPr>
    </w:p>
    <w:p w14:paraId="7707A8BE" w14:textId="77777777" w:rsidR="00792C3D" w:rsidRDefault="00792C3D" w:rsidP="00792C3D">
      <w:pPr>
        <w:pStyle w:val="Standard"/>
        <w:rPr>
          <w:rFonts w:ascii="Times New Roman" w:hAnsi="Times New Roman"/>
        </w:rPr>
      </w:pPr>
    </w:p>
    <w:p w14:paraId="7BE18B90" w14:textId="77777777" w:rsidR="00792C3D" w:rsidRDefault="00792C3D" w:rsidP="00792C3D">
      <w:pPr>
        <w:pStyle w:val="Standard"/>
        <w:rPr>
          <w:rFonts w:ascii="Times New Roman" w:hAnsi="Times New Roman"/>
        </w:rPr>
      </w:pPr>
    </w:p>
    <w:p w14:paraId="16B40DF9" w14:textId="77777777" w:rsidR="00792C3D" w:rsidRDefault="00792C3D" w:rsidP="00792C3D">
      <w:pPr>
        <w:pStyle w:val="Standard"/>
        <w:rPr>
          <w:rFonts w:ascii="Times New Roman" w:hAnsi="Times New Roman"/>
        </w:rPr>
      </w:pPr>
    </w:p>
    <w:p w14:paraId="1488CA46" w14:textId="77777777" w:rsidR="00792C3D" w:rsidRDefault="00792C3D" w:rsidP="00792C3D">
      <w:pPr>
        <w:pStyle w:val="Standard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Informację umieszcza się:</w:t>
      </w:r>
    </w:p>
    <w:p w14:paraId="5EC49779" w14:textId="77777777" w:rsidR="00792C3D" w:rsidRDefault="00792C3D" w:rsidP="00792C3D">
      <w:pPr>
        <w:pStyle w:val="Standard"/>
      </w:pPr>
      <w:r>
        <w:rPr>
          <w:rFonts w:ascii="Times New Roman" w:hAnsi="Times New Roman"/>
          <w:sz w:val="16"/>
          <w:szCs w:val="16"/>
        </w:rPr>
        <w:t>1/ na tablicy ogłoszeń Urzędu Gminy Braniewo</w:t>
      </w:r>
    </w:p>
    <w:p w14:paraId="36F3F811" w14:textId="77777777" w:rsidR="00792C3D" w:rsidRDefault="00792C3D" w:rsidP="00792C3D">
      <w:pPr>
        <w:pStyle w:val="Standard"/>
      </w:pPr>
      <w:r>
        <w:rPr>
          <w:rFonts w:ascii="Times New Roman" w:hAnsi="Times New Roman"/>
          <w:sz w:val="16"/>
          <w:szCs w:val="16"/>
        </w:rPr>
        <w:t>2/ BIP Gminy Braniewo</w:t>
      </w:r>
    </w:p>
    <w:p w14:paraId="4880685C" w14:textId="77777777" w:rsidR="00792C3D" w:rsidRDefault="00792C3D" w:rsidP="00792C3D">
      <w:pPr>
        <w:pStyle w:val="Standard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3/ na tablicy ogłoszeń w m. Lipowina</w:t>
      </w:r>
    </w:p>
    <w:p w14:paraId="01307681" w14:textId="77777777" w:rsidR="00792C3D" w:rsidRDefault="00792C3D" w:rsidP="00792C3D">
      <w:pPr>
        <w:pStyle w:val="Standard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4/ a/a</w:t>
      </w:r>
    </w:p>
    <w:p w14:paraId="3B3EE79D" w14:textId="77777777" w:rsidR="00792C3D" w:rsidRDefault="00792C3D" w:rsidP="00792C3D">
      <w:pPr>
        <w:pStyle w:val="Standard"/>
        <w:rPr>
          <w:rFonts w:ascii="Times New Roman" w:hAnsi="Times New Roman"/>
          <w:sz w:val="16"/>
          <w:szCs w:val="16"/>
        </w:rPr>
      </w:pPr>
    </w:p>
    <w:p w14:paraId="77484714" w14:textId="77777777" w:rsidR="00792C3D" w:rsidRDefault="00792C3D" w:rsidP="00792C3D">
      <w:pPr>
        <w:pStyle w:val="Standard"/>
        <w:rPr>
          <w:rFonts w:ascii="Times New Roman" w:hAnsi="Times New Roman"/>
          <w:sz w:val="16"/>
          <w:szCs w:val="16"/>
        </w:rPr>
      </w:pPr>
    </w:p>
    <w:p w14:paraId="2ADBB5CA" w14:textId="77777777" w:rsidR="00792C3D" w:rsidRDefault="00792C3D" w:rsidP="00792C3D">
      <w:pPr>
        <w:pStyle w:val="Standard"/>
        <w:rPr>
          <w:rFonts w:ascii="Times New Roman" w:hAnsi="Times New Roman"/>
          <w:sz w:val="16"/>
          <w:szCs w:val="16"/>
        </w:rPr>
      </w:pPr>
    </w:p>
    <w:p w14:paraId="3BA533D2" w14:textId="77777777" w:rsidR="00792C3D" w:rsidRDefault="00792C3D"/>
    <w:sectPr w:rsidR="00792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D"/>
    <w:rsid w:val="00792C3D"/>
    <w:rsid w:val="00B9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8D7E"/>
  <w15:chartTrackingRefBased/>
  <w15:docId w15:val="{6D2C3A31-AB03-4F5D-B7E3-49DD6D09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C3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2C3D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2C3D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2C3D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2C3D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2C3D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2C3D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2C3D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2C3D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2C3D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2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2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2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2C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2C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2C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2C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2C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2C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2C3D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92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2C3D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92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2C3D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92C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2C3D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92C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2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2C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2C3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92C3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styleId="NormalnyWeb">
    <w:name w:val="Normal (Web)"/>
    <w:basedOn w:val="Standard"/>
    <w:rsid w:val="00792C3D"/>
    <w:pPr>
      <w:spacing w:before="100" w:after="142" w:line="276" w:lineRule="auto"/>
    </w:pPr>
    <w:rPr>
      <w:rFonts w:cs="Times New Roman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2025-04-09T07:30:00Z</dcterms:created>
  <dcterms:modified xsi:type="dcterms:W3CDTF">2025-04-09T07:31:00Z</dcterms:modified>
</cp:coreProperties>
</file>