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275A" w:rsidRPr="0093275A" w:rsidRDefault="0093275A" w:rsidP="009327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ctl00_ContentPlaceHolder1_lblNumerOglosz"/>
      <w:bookmarkEnd w:id="0"/>
      <w:r w:rsidRPr="0093275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3275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nr 600671-N-2019 z dnia 2019-09-23 r. </w:t>
      </w:r>
    </w:p>
    <w:p w:rsidR="0093275A" w:rsidRPr="0093275A" w:rsidRDefault="0093275A" w:rsidP="0093275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ctl00_ContentPlaceHolder1_zamawiajacy_mi"/>
      <w:bookmarkStart w:id="2" w:name="ctl00_ContentPlaceHolder1_nazwa_nadana_z"/>
      <w:bookmarkStart w:id="3" w:name="ctl00_ContentPlaceHolder1_rodzaj_zamowie"/>
      <w:r w:rsidRPr="009327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Braniewo reprezentowana przez Wójta Gminy Jakuba </w:t>
      </w:r>
      <w:proofErr w:type="spellStart"/>
      <w:r w:rsidRPr="0093275A">
        <w:rPr>
          <w:rFonts w:ascii="Times New Roman" w:eastAsia="Times New Roman" w:hAnsi="Times New Roman" w:cs="Times New Roman"/>
          <w:sz w:val="24"/>
          <w:szCs w:val="24"/>
          <w:lang w:eastAsia="pl-PL"/>
        </w:rPr>
        <w:t>Bornusa</w:t>
      </w:r>
      <w:proofErr w:type="spellEnd"/>
      <w:r w:rsidRPr="009327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Budowa świetlicy wiejskiej z rozbiórką istniejącego pawilonu w miejscowości Świętochowo dz. nr 82/2 obręb Świętochowo - Roboty wykończeniowe świetlicy wiejskiej w Świętochowie ETAP II. </w:t>
      </w:r>
      <w:r w:rsidRPr="0093275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Roboty budowlane </w:t>
      </w:r>
    </w:p>
    <w:p w:rsidR="0093275A" w:rsidRPr="0093275A" w:rsidRDefault="0093275A" w:rsidP="0093275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4" w:name="ctl00_ContentPlaceHolder1_zamieszczanie_"/>
      <w:bookmarkEnd w:id="4"/>
      <w:r w:rsidRPr="009327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9327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93275A" w:rsidRPr="0093275A" w:rsidRDefault="0093275A" w:rsidP="0093275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5" w:name="ctl00_ContentPlaceHolder1_ogloszenie_dot"/>
      <w:bookmarkEnd w:id="5"/>
      <w:r w:rsidRPr="009327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9327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93275A" w:rsidRPr="0093275A" w:rsidRDefault="0093275A" w:rsidP="0093275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27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93275A" w:rsidRPr="0093275A" w:rsidRDefault="0093275A" w:rsidP="0093275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6" w:name="ctl00_ContentPlaceHolder1_czy_finansowan"/>
      <w:bookmarkEnd w:id="6"/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Nie </w:t>
      </w:r>
    </w:p>
    <w:p w:rsidR="0093275A" w:rsidRPr="0093275A" w:rsidRDefault="0093275A" w:rsidP="0093275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7" w:name="ctl00_ContentPlaceHolder1_nazwa_projektu"/>
      <w:bookmarkEnd w:id="7"/>
      <w:r w:rsidRPr="0093275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327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9327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3275A" w:rsidRPr="0093275A" w:rsidRDefault="0093275A" w:rsidP="0093275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27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93275A" w:rsidRPr="0093275A" w:rsidRDefault="0093275A" w:rsidP="0093275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8" w:name="ctl00_ContentPlaceHolder1_czy_ubiegac_za"/>
      <w:bookmarkEnd w:id="8"/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Nie </w:t>
      </w:r>
    </w:p>
    <w:p w:rsidR="0093275A" w:rsidRPr="0093275A" w:rsidRDefault="0093275A" w:rsidP="0093275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9" w:name="ctl00_ContentPlaceHolder1_minimalny_proc"/>
      <w:bookmarkEnd w:id="9"/>
      <w:r w:rsidRPr="0093275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93275A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9327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</w:p>
    <w:p w:rsidR="0093275A" w:rsidRPr="0093275A" w:rsidRDefault="0093275A" w:rsidP="0093275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275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9327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3275A" w:rsidRPr="0093275A" w:rsidRDefault="0093275A" w:rsidP="0093275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275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Postępowanie przeprowadza centralny zamawiający </w:t>
      </w:r>
    </w:p>
    <w:p w:rsidR="0093275A" w:rsidRPr="0093275A" w:rsidRDefault="0093275A" w:rsidP="0093275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0" w:name="ctl00_ContentPlaceHolder1_czy_przeprowad"/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Nie </w:t>
      </w:r>
    </w:p>
    <w:p w:rsidR="0093275A" w:rsidRPr="0093275A" w:rsidRDefault="0093275A" w:rsidP="0093275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275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Postępowanie przeprowadza podmiot, któremu zamawiający powierzył/powierzyli przeprowadzenie postępowania </w:t>
      </w:r>
    </w:p>
    <w:p w:rsidR="0093275A" w:rsidRPr="0093275A" w:rsidRDefault="0093275A" w:rsidP="0093275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Nie </w:t>
      </w:r>
    </w:p>
    <w:p w:rsidR="0093275A" w:rsidRPr="0093275A" w:rsidRDefault="0093275A" w:rsidP="0093275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1" w:name="ctl00_ContentPlaceHolder1_zamawiajacy_po"/>
      <w:bookmarkEnd w:id="11"/>
      <w:r w:rsidRPr="0093275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Informacje na temat podmiotu któremu zamawiający powierzył/powierzyli prowadzenie postępowania: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 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</w:r>
      <w:r w:rsidRPr="0093275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Postępowanie jest przeprowadzane wspólnie przez zamawiających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 </w:t>
      </w:r>
    </w:p>
    <w:p w:rsidR="0093275A" w:rsidRPr="0093275A" w:rsidRDefault="0093275A" w:rsidP="0093275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Nie </w:t>
      </w:r>
    </w:p>
    <w:p w:rsidR="0093275A" w:rsidRPr="0093275A" w:rsidRDefault="0093275A" w:rsidP="0093275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lastRenderedPageBreak/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</w:r>
      <w:r w:rsidRPr="0093275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Postępowanie jest przeprowadzane wspólnie z zamawiającymi z innych państw członkowskich Unii Europejskiej </w:t>
      </w:r>
    </w:p>
    <w:bookmarkEnd w:id="10"/>
    <w:p w:rsidR="0093275A" w:rsidRPr="0093275A" w:rsidRDefault="0093275A" w:rsidP="0093275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Nie </w:t>
      </w:r>
    </w:p>
    <w:p w:rsidR="0093275A" w:rsidRPr="0093275A" w:rsidRDefault="0093275A" w:rsidP="0093275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2" w:name="ctl00_ContentPlaceHolder1_postepowanie_w"/>
      <w:bookmarkStart w:id="13" w:name="ctl00_ContentPlaceHolder1_informacje_dod"/>
      <w:bookmarkEnd w:id="12"/>
      <w:r w:rsidRPr="0093275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 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</w:r>
      <w:r w:rsidRPr="0093275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Informacje dodatkowe: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 </w:t>
      </w:r>
    </w:p>
    <w:p w:rsidR="0093275A" w:rsidRPr="0093275A" w:rsidRDefault="0093275A" w:rsidP="0093275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4" w:name="ctl00_ContentPlaceHolder1_zamawiajacy_na"/>
      <w:bookmarkStart w:id="15" w:name="ctl00_ContentPlaceHolder1_regon"/>
      <w:bookmarkStart w:id="16" w:name="ctl00_ContentPlaceHolder1_zamawiajacy_ad"/>
      <w:bookmarkStart w:id="17" w:name="ctl00_ContentPlaceHolder1_zamawiajacy_ko"/>
      <w:bookmarkStart w:id="18" w:name="ctl00_ContentPlaceHolder1_zamawiajacy_wo"/>
      <w:bookmarkStart w:id="19" w:name="ctl00_ContentPlaceHolder1_zamawiajacy_pa"/>
      <w:bookmarkStart w:id="20" w:name="ctl00_ContentPlaceHolder1_zamawiajacy_te"/>
      <w:bookmarkStart w:id="21" w:name="ctl00_ContentPlaceHolder1_zamawiajacy_em"/>
      <w:bookmarkStart w:id="22" w:name="ctl00_ContentPlaceHolder1_zamawiajacy_fa"/>
      <w:bookmarkStart w:id="23" w:name="ctl00_ContentPlaceHolder1_adres_strony_u"/>
      <w:bookmarkStart w:id="24" w:name="ctl00_ContentPlaceHolder1_adres_strony_i"/>
      <w:bookmarkEnd w:id="1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Pr="0093275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I. 1) NAZWA I ADRES: 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Gmina Braniewo reprezentowana przez Wójta Gminy Jakuba </w:t>
      </w:r>
      <w:proofErr w:type="spellStart"/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Bornusa</w:t>
      </w:r>
      <w:proofErr w:type="spellEnd"/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, krajowy numer identyfikacyjny 17074799700000, ul. ul. Moniuszki  5 , 14-500  Braniewo, woj. warmińsko-mazurskie, państwo Polska, tel. 55 644 03 00, , e-mail gmina@gminabraniewo.pl , , faks 55 644 03 01. 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  <w:t xml:space="preserve">Adres strony internetowej (URL): https://bipbraniewo.warmia.mazury.pl/zamowienie.html 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  <w:t xml:space="preserve">Adres profilu nabywcy: 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93275A" w:rsidRPr="0093275A" w:rsidRDefault="0093275A" w:rsidP="0093275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5" w:name="ctl00_ContentPlaceHolder1_rodzaj_zamawia"/>
      <w:bookmarkEnd w:id="25"/>
      <w:r w:rsidRPr="0093275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I. 2) RODZAJ ZAMAWIAJĄCEGO: 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Administracja samorządowa </w:t>
      </w:r>
    </w:p>
    <w:p w:rsidR="0093275A" w:rsidRPr="0093275A" w:rsidRDefault="0093275A" w:rsidP="0093275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275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I.3) WSPÓLNE UDZIELANIE ZAMÓWIENIA </w:t>
      </w:r>
      <w:r w:rsidRPr="009327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pl-PL"/>
        </w:rPr>
        <w:t>(jeżeli dotyczy)</w:t>
      </w:r>
      <w:r w:rsidRPr="0093275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: </w:t>
      </w:r>
    </w:p>
    <w:p w:rsidR="0093275A" w:rsidRPr="0093275A" w:rsidRDefault="0093275A" w:rsidP="0093275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6" w:name="ctl00_ContentPlaceHolder1_wspolne_udziel"/>
      <w:bookmarkEnd w:id="26"/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</w:p>
    <w:p w:rsidR="0093275A" w:rsidRPr="0093275A" w:rsidRDefault="0093275A" w:rsidP="0093275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275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I.4) KOMUNIKACJA: 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</w:r>
      <w:r w:rsidRPr="0093275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Nieograniczony, pełny i bezpośredni dostęp do dokumentów z postępowania można uzyskać pod adresem (URL)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 </w:t>
      </w:r>
    </w:p>
    <w:p w:rsidR="0093275A" w:rsidRPr="0093275A" w:rsidRDefault="0093275A" w:rsidP="0093275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7" w:name="ctl00_ContentPlaceHolder1_czy_dostep_dok"/>
      <w:bookmarkStart w:id="28" w:name="ctl00_ContentPlaceHolder1_dostep_dokumen"/>
      <w:bookmarkEnd w:id="27"/>
      <w:bookmarkEnd w:id="28"/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Tak 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  <w:t xml:space="preserve">https://bipbraniewo.warmia.mazury.pl/zamowienie.html </w:t>
      </w:r>
    </w:p>
    <w:p w:rsidR="0093275A" w:rsidRPr="0093275A" w:rsidRDefault="0093275A" w:rsidP="0093275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</w:r>
      <w:r w:rsidRPr="0093275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Adres strony internetowej, na której zamieszczona będzie specyfikacja istotnych warunków zamówienia </w:t>
      </w:r>
    </w:p>
    <w:p w:rsidR="0093275A" w:rsidRPr="0093275A" w:rsidRDefault="0093275A" w:rsidP="0093275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9" w:name="ctl00_ContentPlaceHolder1_czy_zamieszczo"/>
      <w:bookmarkStart w:id="30" w:name="ctl00_ContentPlaceHolder1_zamieszczona_b"/>
      <w:bookmarkEnd w:id="29"/>
      <w:bookmarkEnd w:id="30"/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Nie </w:t>
      </w:r>
    </w:p>
    <w:p w:rsidR="0093275A" w:rsidRPr="0093275A" w:rsidRDefault="0093275A" w:rsidP="0093275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lastRenderedPageBreak/>
        <w:br/>
      </w:r>
      <w:r w:rsidRPr="0093275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Dostęp do dokumentów z postępowania jest ograniczony - więcej informacji można uzyskać pod adresem </w:t>
      </w:r>
    </w:p>
    <w:p w:rsidR="0093275A" w:rsidRPr="0093275A" w:rsidRDefault="0093275A" w:rsidP="0093275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31" w:name="ctl00_ContentPlaceHolder1_czy_dostep_do_"/>
      <w:bookmarkStart w:id="32" w:name="ctl00_ContentPlaceHolder1_dostep_do_doku"/>
      <w:bookmarkEnd w:id="31"/>
      <w:bookmarkEnd w:id="32"/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Nie </w:t>
      </w:r>
    </w:p>
    <w:p w:rsidR="0093275A" w:rsidRPr="0093275A" w:rsidRDefault="0093275A" w:rsidP="0093275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</w:r>
      <w:r w:rsidRPr="0093275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Oferty lub wnioski o dopuszczenie do udziału w postępowaniu należy przesyłać: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 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</w:r>
      <w:r w:rsidRPr="0093275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Elektronicznie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 </w:t>
      </w:r>
    </w:p>
    <w:p w:rsidR="0093275A" w:rsidRPr="0093275A" w:rsidRDefault="0093275A" w:rsidP="0093275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33" w:name="ctl00_ContentPlaceHolder1_czy_oferty_wni"/>
      <w:bookmarkStart w:id="34" w:name="ctl00_ContentPlaceHolder1_oferty_wnioski"/>
      <w:bookmarkEnd w:id="33"/>
      <w:bookmarkEnd w:id="34"/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Nie 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  <w:t xml:space="preserve">adres </w:t>
      </w:r>
    </w:p>
    <w:p w:rsidR="0093275A" w:rsidRPr="0093275A" w:rsidRDefault="0093275A" w:rsidP="0093275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275A" w:rsidRPr="0093275A" w:rsidRDefault="0093275A" w:rsidP="0093275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35" w:name="ctl00_ContentPlaceHolder1_czy_dopuszczon"/>
      <w:bookmarkStart w:id="36" w:name="ctl00_ContentPlaceHolder1_czy_wymagane_p"/>
      <w:bookmarkStart w:id="37" w:name="ctl00_ContentPlaceHolder1_wymagane_przes"/>
      <w:bookmarkStart w:id="38" w:name="ctl00_ContentPlaceHolder1_dopuszczone_wy"/>
      <w:bookmarkEnd w:id="35"/>
      <w:bookmarkEnd w:id="36"/>
      <w:bookmarkEnd w:id="37"/>
      <w:bookmarkEnd w:id="38"/>
      <w:r w:rsidRPr="0093275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Dopuszczone jest przesłanie ofert lub wniosków o dopuszczenie do udziału w postępowaniu w inny sposób: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 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  <w:t xml:space="preserve">Nie 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  <w:t xml:space="preserve">Inny sposób: 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</w:r>
      <w:r w:rsidRPr="0093275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Wymagane jest przesłanie ofert lub wniosków o dopuszczenie do udziału w postępowaniu w inny sposób: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 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  <w:t xml:space="preserve">Nie 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  <w:t xml:space="preserve">Inny sposób: 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  <w:t xml:space="preserve">Adres: </w:t>
      </w:r>
    </w:p>
    <w:p w:rsidR="0093275A" w:rsidRPr="0093275A" w:rsidRDefault="0093275A" w:rsidP="0093275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</w:r>
      <w:r w:rsidRPr="0093275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Komunikacja elektroniczna wymaga korzystania z narzędzi i urządzeń lub formatów plików, które nie są ogólnie dostępne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 </w:t>
      </w:r>
    </w:p>
    <w:p w:rsidR="0093275A" w:rsidRPr="0093275A" w:rsidRDefault="0093275A" w:rsidP="0093275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39" w:name="ctl00_ContentPlaceHolder1_czy_komunikacj"/>
      <w:bookmarkStart w:id="40" w:name="ctl00_ContentPlaceHolder1_komunikacja_el"/>
      <w:bookmarkEnd w:id="39"/>
      <w:bookmarkEnd w:id="40"/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Nie 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  <w:t xml:space="preserve">Nieograniczony, pełny, bezpośredni i bezpłatny dostęp do tych narzędzi można uzyskać pod adresem: (URL) </w:t>
      </w:r>
    </w:p>
    <w:p w:rsidR="0093275A" w:rsidRPr="0093275A" w:rsidRDefault="0093275A" w:rsidP="0093275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275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93275A" w:rsidRPr="0093275A" w:rsidRDefault="0093275A" w:rsidP="0093275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41" w:name="ctl00_ContentPlaceHolder1_numer_referenc"/>
      <w:bookmarkEnd w:id="2"/>
      <w:bookmarkEnd w:id="41"/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</w:r>
      <w:r w:rsidRPr="0093275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II.1) Nazwa nadana zamówieniu przez zamawiającego: 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Budowa świetlicy wiejskiej z rozbiórką istniejącego pawilonu w miejscowości Świętochowo dz. nr 82/2 obręb Świętochowo - Roboty wykończeniowe świetlicy wiejskiej w Świętochowie ETAP II. 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</w:r>
      <w:r w:rsidRPr="0093275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Numer referencyjny: 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WGK.272.1.2019 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</w:r>
      <w:r w:rsidRPr="0093275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Przed wszczęciem postępowania o udzielenie zamówienia przeprowadzono dialog techniczny </w:t>
      </w:r>
    </w:p>
    <w:p w:rsidR="0093275A" w:rsidRPr="0093275A" w:rsidRDefault="0093275A" w:rsidP="0093275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42" w:name="ctl00_ContentPlaceHolder1_czy_dialog_tec"/>
      <w:bookmarkEnd w:id="42"/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Nie </w:t>
      </w:r>
    </w:p>
    <w:bookmarkEnd w:id="3"/>
    <w:p w:rsidR="0093275A" w:rsidRPr="0093275A" w:rsidRDefault="0093275A" w:rsidP="0093275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</w:r>
      <w:r w:rsidRPr="0093275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II.2) Rodzaj zamówienia: 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Roboty budowlane 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</w:r>
      <w:r w:rsidRPr="0093275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lastRenderedPageBreak/>
        <w:t>II.3) Informacja o możliwości składania ofert częściowych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 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  <w:t xml:space="preserve">Zamówienie podzielone jest na części: </w:t>
      </w:r>
    </w:p>
    <w:p w:rsidR="0093275A" w:rsidRPr="0093275A" w:rsidRDefault="0093275A" w:rsidP="009327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43" w:name="ctl00_ContentPlaceHolder1_czy_podzielone"/>
      <w:bookmarkStart w:id="44" w:name="ctl00_ContentPlaceHolder1_oferty_lub_wni"/>
      <w:bookmarkStart w:id="45" w:name="ctl00_ContentPlaceHolder1_maksymalna_lic"/>
      <w:bookmarkEnd w:id="43"/>
      <w:bookmarkEnd w:id="44"/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Nie 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</w:r>
      <w:r w:rsidRPr="0093275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Oferty lub wnioski o dopuszczenie do udziału w postępowaniu można składać w odniesieniu do: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 </w:t>
      </w:r>
    </w:p>
    <w:p w:rsidR="0093275A" w:rsidRPr="0093275A" w:rsidRDefault="0093275A" w:rsidP="0093275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46" w:name="ctl00_ContentPlaceHolder1_zastrzega_praw"/>
      <w:bookmarkStart w:id="47" w:name="ctl00_ContentPlaceHolder1_okreslenie_prz"/>
      <w:bookmarkStart w:id="48" w:name="ctl00_ContentPlaceHolder1_cpv_glowny_prz"/>
      <w:bookmarkEnd w:id="46"/>
      <w:bookmarkEnd w:id="47"/>
      <w:bookmarkEnd w:id="48"/>
      <w:r w:rsidRPr="0093275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Zamawiający zastrzega sobie prawo do udzielenia łącznie następujących części lub grup części: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 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</w:r>
      <w:r w:rsidRPr="0093275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Maksymalna liczba części zamówienia, na które może zostać udzielone zamówienie jednemu wykonawcy: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 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</w:r>
      <w:r w:rsidRPr="0093275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II.4) Krótki opis przedmiotu zamówienia </w:t>
      </w:r>
      <w:r w:rsidRPr="0093275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pl-PL"/>
        </w:rPr>
        <w:t>(wielkość, zakres, rodzaj i ilość dostaw, usług lub robót budowlanych lub określenie zapotrzebowania i wymagań )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 </w:t>
      </w:r>
      <w:r w:rsidRPr="0093275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a w przypadku partnerstwa innowacyjnego - określenie zapotrzebowania na innowacyjny produkt, usługę lub roboty budowlane: 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Przedmiotem zamówienia są roboty budowlane związane z realizacją - Budowa świetlicy wiejskiej z rozbiórką istniejącego pawilonu w miejscowości Świętochowo dz. nr 82/2 obręb Świętochowo - Roboty wykończeniowe świetlicy wiejskiej w Świętochowie ETAP II. Zakres przedmiotu zamówienia określa dokumentacja projektowa (załącznik nr 9 do SIWZ). Zamawiający informuje, że posiada zatwierdzone pozwolenie na budowę na w/w inwestycję. 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</w:r>
      <w:r w:rsidRPr="0093275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II.5) Główny kod CPV: 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45000000-7 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</w:r>
      <w:r w:rsidRPr="0093275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Dodatkowe kody CPV: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 </w:t>
      </w:r>
    </w:p>
    <w:tbl>
      <w:tblPr>
        <w:tblW w:w="1320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320"/>
      </w:tblGrid>
      <w:tr w:rsidR="0093275A" w:rsidRPr="0093275A" w:rsidTr="0093275A">
        <w:trPr>
          <w:tblCellSpacing w:w="0" w:type="dxa"/>
        </w:trPr>
        <w:tc>
          <w:tcPr>
            <w:tcW w:w="1230" w:type="dxa"/>
            <w:tcBorders>
              <w:top w:val="single" w:sz="6" w:space="0" w:color="FF7F50"/>
              <w:left w:val="single" w:sz="6" w:space="0" w:color="FF7F50"/>
              <w:bottom w:val="single" w:sz="6" w:space="0" w:color="FF7F50"/>
              <w:right w:val="single" w:sz="6" w:space="0" w:color="FF7F5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3275A" w:rsidRPr="0093275A" w:rsidRDefault="0093275A" w:rsidP="009327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27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93275A" w:rsidRPr="0093275A" w:rsidTr="0093275A">
        <w:trPr>
          <w:tblCellSpacing w:w="0" w:type="dxa"/>
        </w:trPr>
        <w:tc>
          <w:tcPr>
            <w:tcW w:w="1230" w:type="dxa"/>
            <w:tcBorders>
              <w:top w:val="single" w:sz="6" w:space="0" w:color="FF7F50"/>
              <w:left w:val="single" w:sz="6" w:space="0" w:color="FF7F50"/>
              <w:bottom w:val="single" w:sz="6" w:space="0" w:color="FF7F50"/>
              <w:right w:val="single" w:sz="6" w:space="0" w:color="FF7F5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3275A" w:rsidRPr="0093275A" w:rsidRDefault="0093275A" w:rsidP="009327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27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45300000-0</w:t>
            </w:r>
          </w:p>
        </w:tc>
      </w:tr>
      <w:tr w:rsidR="0093275A" w:rsidRPr="0093275A" w:rsidTr="0093275A">
        <w:trPr>
          <w:tblCellSpacing w:w="0" w:type="dxa"/>
        </w:trPr>
        <w:tc>
          <w:tcPr>
            <w:tcW w:w="1230" w:type="dxa"/>
            <w:tcBorders>
              <w:top w:val="single" w:sz="6" w:space="0" w:color="FF7F50"/>
              <w:left w:val="single" w:sz="6" w:space="0" w:color="FF7F50"/>
              <w:bottom w:val="single" w:sz="6" w:space="0" w:color="FF7F50"/>
              <w:right w:val="single" w:sz="6" w:space="0" w:color="FF7F5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3275A" w:rsidRPr="0093275A" w:rsidRDefault="0093275A" w:rsidP="009327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27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45400000-1</w:t>
            </w:r>
          </w:p>
        </w:tc>
      </w:tr>
    </w:tbl>
    <w:p w:rsidR="0093275A" w:rsidRPr="0093275A" w:rsidRDefault="0093275A" w:rsidP="0093275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49" w:name="ctl00_ContentPlaceHolder1_szacunkowa_war"/>
      <w:bookmarkEnd w:id="49"/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</w:r>
      <w:r w:rsidRPr="0093275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II.6) Całkowita wartość zamówienia </w:t>
      </w:r>
      <w:r w:rsidRPr="0093275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pl-PL"/>
        </w:rPr>
        <w:t>(jeżeli zamawiający podaje informacje o wartości zamówienia)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: 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  <w:t xml:space="preserve">Wartość bez VAT: 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  <w:t xml:space="preserve">Waluta: </w:t>
      </w:r>
    </w:p>
    <w:p w:rsidR="0093275A" w:rsidRPr="0093275A" w:rsidRDefault="0093275A" w:rsidP="0093275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50" w:name="ctl00_ContentPlaceHolder1_waluta_calosc"/>
      <w:bookmarkEnd w:id="50"/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</w:r>
      <w:r w:rsidRPr="0093275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 </w:t>
      </w:r>
    </w:p>
    <w:p w:rsidR="0093275A" w:rsidRPr="0093275A" w:rsidRDefault="0093275A" w:rsidP="0093275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51" w:name="ctl00_ContentPlaceHolder1_okres_w_miesia"/>
      <w:bookmarkStart w:id="52" w:name="ctl00_ContentPlaceHolder1_okres_w_dniach"/>
      <w:bookmarkStart w:id="53" w:name="ctl00_ContentPlaceHolder1_data_rozpoczec"/>
      <w:bookmarkStart w:id="54" w:name="ctl00_ContentPlaceHolder1_data_zakonczen"/>
      <w:bookmarkStart w:id="55" w:name="ctl00_ContentPlaceHolder1_czy_przewiduje"/>
      <w:bookmarkEnd w:id="51"/>
      <w:bookmarkEnd w:id="52"/>
      <w:bookmarkEnd w:id="53"/>
      <w:bookmarkEnd w:id="54"/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</w:r>
      <w:r w:rsidRPr="0093275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93275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Pzp</w:t>
      </w:r>
      <w:proofErr w:type="spellEnd"/>
      <w:r w:rsidRPr="0093275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: 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Nie 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Pzp</w:t>
      </w:r>
      <w:proofErr w:type="spellEnd"/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: 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</w:r>
      <w:r w:rsidRPr="0093275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II.8) Okres, w którym realizowane będzie zamówienie lub okres, na który została </w:t>
      </w:r>
      <w:r w:rsidRPr="0093275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lastRenderedPageBreak/>
        <w:t>zawarta umowa ramowa lub okres, na który został ustanowiony dynamiczny system zakupów: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 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  <w:t xml:space="preserve">miesiącach:    </w:t>
      </w:r>
      <w:r w:rsidRPr="0093275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pl-PL"/>
        </w:rPr>
        <w:t xml:space="preserve">lub </w:t>
      </w:r>
      <w:r w:rsidRPr="0093275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dniach: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 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</w:r>
      <w:r w:rsidRPr="0093275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pl-PL"/>
        </w:rPr>
        <w:t>lub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 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</w:r>
      <w:r w:rsidRPr="0093275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data rozpoczęcia: 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  </w:t>
      </w:r>
      <w:r w:rsidRPr="0093275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pl-PL"/>
        </w:rPr>
        <w:t xml:space="preserve">lub </w:t>
      </w:r>
      <w:r w:rsidRPr="0093275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zakończenia: </w:t>
      </w:r>
    </w:p>
    <w:tbl>
      <w:tblPr>
        <w:tblW w:w="7200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027"/>
        <w:gridCol w:w="1605"/>
        <w:gridCol w:w="1745"/>
        <w:gridCol w:w="1823"/>
      </w:tblGrid>
      <w:tr w:rsidR="0093275A" w:rsidRPr="0093275A" w:rsidTr="0093275A">
        <w:trPr>
          <w:tblCellSpacing w:w="0" w:type="dxa"/>
        </w:trPr>
        <w:tc>
          <w:tcPr>
            <w:tcW w:w="1950" w:type="dxa"/>
            <w:tcBorders>
              <w:top w:val="single" w:sz="6" w:space="0" w:color="FF7F50"/>
              <w:left w:val="single" w:sz="6" w:space="0" w:color="FF7F50"/>
              <w:bottom w:val="single" w:sz="6" w:space="0" w:color="FF7F50"/>
              <w:right w:val="single" w:sz="6" w:space="0" w:color="FF7F5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3275A" w:rsidRPr="0093275A" w:rsidRDefault="0093275A" w:rsidP="009327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27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miesiącach</w:t>
            </w:r>
          </w:p>
        </w:tc>
        <w:tc>
          <w:tcPr>
            <w:tcW w:w="1545" w:type="dxa"/>
            <w:tcBorders>
              <w:top w:val="single" w:sz="6" w:space="0" w:color="FF7F50"/>
              <w:left w:val="single" w:sz="6" w:space="0" w:color="FF7F50"/>
              <w:bottom w:val="single" w:sz="6" w:space="0" w:color="FF7F50"/>
              <w:right w:val="single" w:sz="6" w:space="0" w:color="FF7F5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3275A" w:rsidRPr="0093275A" w:rsidRDefault="0093275A" w:rsidP="009327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27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dniach</w:t>
            </w:r>
          </w:p>
        </w:tc>
        <w:tc>
          <w:tcPr>
            <w:tcW w:w="1680" w:type="dxa"/>
            <w:tcBorders>
              <w:top w:val="single" w:sz="6" w:space="0" w:color="FF7F50"/>
              <w:left w:val="single" w:sz="6" w:space="0" w:color="FF7F50"/>
              <w:bottom w:val="single" w:sz="6" w:space="0" w:color="FF7F50"/>
              <w:right w:val="single" w:sz="6" w:space="0" w:color="FF7F5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3275A" w:rsidRPr="0093275A" w:rsidRDefault="0093275A" w:rsidP="009327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27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rozpoczęcia</w:t>
            </w:r>
          </w:p>
        </w:tc>
        <w:tc>
          <w:tcPr>
            <w:tcW w:w="1755" w:type="dxa"/>
            <w:tcBorders>
              <w:top w:val="single" w:sz="6" w:space="0" w:color="FF7F50"/>
              <w:left w:val="single" w:sz="6" w:space="0" w:color="FF7F50"/>
              <w:bottom w:val="single" w:sz="6" w:space="0" w:color="FF7F50"/>
              <w:right w:val="single" w:sz="6" w:space="0" w:color="FF7F5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3275A" w:rsidRPr="0093275A" w:rsidRDefault="0093275A" w:rsidP="009327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27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zakończenia</w:t>
            </w:r>
          </w:p>
        </w:tc>
      </w:tr>
      <w:tr w:rsidR="0093275A" w:rsidRPr="0093275A" w:rsidTr="0093275A">
        <w:trPr>
          <w:tblCellSpacing w:w="0" w:type="dxa"/>
        </w:trPr>
        <w:tc>
          <w:tcPr>
            <w:tcW w:w="1950" w:type="dxa"/>
            <w:tcBorders>
              <w:top w:val="single" w:sz="6" w:space="0" w:color="FF7F50"/>
              <w:left w:val="single" w:sz="6" w:space="0" w:color="FF7F50"/>
              <w:bottom w:val="single" w:sz="6" w:space="0" w:color="FF7F50"/>
              <w:right w:val="single" w:sz="6" w:space="0" w:color="FF7F5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3275A" w:rsidRPr="0093275A" w:rsidRDefault="0093275A" w:rsidP="00932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5" w:type="dxa"/>
            <w:tcBorders>
              <w:top w:val="single" w:sz="6" w:space="0" w:color="FF7F50"/>
              <w:left w:val="single" w:sz="6" w:space="0" w:color="FF7F50"/>
              <w:bottom w:val="single" w:sz="6" w:space="0" w:color="FF7F50"/>
              <w:right w:val="single" w:sz="6" w:space="0" w:color="FF7F5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3275A" w:rsidRPr="0093275A" w:rsidRDefault="0093275A" w:rsidP="00932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80" w:type="dxa"/>
            <w:tcBorders>
              <w:top w:val="single" w:sz="6" w:space="0" w:color="FF7F50"/>
              <w:left w:val="single" w:sz="6" w:space="0" w:color="FF7F50"/>
              <w:bottom w:val="single" w:sz="6" w:space="0" w:color="FF7F50"/>
              <w:right w:val="single" w:sz="6" w:space="0" w:color="FF7F5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3275A" w:rsidRPr="0093275A" w:rsidRDefault="0093275A" w:rsidP="00932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55" w:type="dxa"/>
            <w:tcBorders>
              <w:top w:val="single" w:sz="6" w:space="0" w:color="FF7F50"/>
              <w:left w:val="single" w:sz="6" w:space="0" w:color="FF7F50"/>
              <w:bottom w:val="single" w:sz="6" w:space="0" w:color="FF7F50"/>
              <w:right w:val="single" w:sz="6" w:space="0" w:color="FF7F5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3275A" w:rsidRPr="0093275A" w:rsidRDefault="0093275A" w:rsidP="009327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27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2019-12-20</w:t>
            </w:r>
          </w:p>
        </w:tc>
      </w:tr>
    </w:tbl>
    <w:p w:rsidR="0093275A" w:rsidRPr="0093275A" w:rsidRDefault="0093275A" w:rsidP="0093275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56" w:name="ctl00_ContentPlaceHolder1_informacje_na_"/>
      <w:bookmarkEnd w:id="56"/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</w:r>
      <w:r w:rsidRPr="0093275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II.9) Informacje dodatkowe: </w:t>
      </w:r>
    </w:p>
    <w:p w:rsidR="0093275A" w:rsidRPr="0093275A" w:rsidRDefault="0093275A" w:rsidP="0093275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275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93275A" w:rsidRPr="0093275A" w:rsidRDefault="0093275A" w:rsidP="0093275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275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III.1) WARUNKI UDZIAŁU W POSTĘPOWANIU </w:t>
      </w:r>
    </w:p>
    <w:p w:rsidR="0093275A" w:rsidRPr="0093275A" w:rsidRDefault="0093275A" w:rsidP="0093275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57" w:name="ctl00_ContentPlaceHolder1_okreslenie_war"/>
      <w:bookmarkStart w:id="58" w:name="ctl00_ContentPlaceHolder1_sytuacja_finan"/>
      <w:bookmarkStart w:id="59" w:name="ctl00_ContentPlaceHolder1_czy_zdolnosc_t"/>
      <w:bookmarkStart w:id="60" w:name="ctl00_ContentPlaceHolder1_zdolnosc_techn"/>
      <w:bookmarkEnd w:id="13"/>
      <w:bookmarkEnd w:id="57"/>
      <w:bookmarkEnd w:id="58"/>
      <w:bookmarkEnd w:id="59"/>
      <w:bookmarkEnd w:id="60"/>
      <w:r w:rsidRPr="0093275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III.1.1) Kompetencje lub uprawnienia do prowadzenia określonej działalności zawodowej, o ile wynika to z odrębnych przepisów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 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  <w:t xml:space="preserve">Określenie warunków: Zamawiający nie wyznacza szczegółowego warunku w tym zakresie 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  <w:t xml:space="preserve">Informacje dodatkowe 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</w:r>
      <w:r w:rsidRPr="0093275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III.1.2) Sytuacja finansowa lub ekonomiczna 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  <w:t xml:space="preserve">Określenie warunków: Warunek ten zostanie spełniony, jeżeli Wykonawca wykaże, że posiada ubezpieczenie od odpowiedzialności cywilnej w zakresie prowadzonej działalności związanej z przedmiotem zamówienia na sumę gwarancyjną nie mniejszą niż 80 000,00 zł. 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  <w:t xml:space="preserve">Informacje dodatkowe 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</w:r>
      <w:r w:rsidRPr="0093275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III.1.3) Zdolność techniczna lub zawodowa 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  <w:t xml:space="preserve">Określenie warunków: Wykaz osób, skierowanych przez Wykonawcę do realizacji zamówienia publicznego Warunek ten zostanie spełniony, jeżeli Wykonawca wykaże, że dysponuje lub będzie dysponował osobami zdolnymi do wykonania zamówienia, tj.: - co najmniej 1 osobą na stanowisku Kierownika budowy, posiadającą uprawnienia do kierowania robotami budowlanymi w zakresie zgodnym z przedmiotem zamówienia w specjalności konstrukcyjno-budowlanej bez ograniczeń lub odpowiadające im uprawnienia budowlane wydane na podstawie wcześniej obowiązujących przepisów - co najmniej 1 osobą na stanowisko Kierownika robót posiadającą uprawnienia do kierowania robotami budowlanymi w zakresie zgodnym z przedmiotem zamówienia w specjalności instalacyjnej w zakresie sieci, instalacji i urządzeń elektrycznych i elektroenergetycznych bez ograniczeń lub odpowiadające im uprawnienia budowlane wydane na podstawie wcześniej obowiązujących przepisów. - co najmniej 1 osobą na stanowisko Kierownika robót posiadającą uprawnienia do kierowania robotami budowlanymi w zakresie zgodnym z przedmiotem zamówienia w specjalności instalacyjnej w zakresie sieci, instalacji, elektrycznych wodociągowych i kanalizacyjnych bez ograniczeń lub odpowiadające im uprawnienia budowlane wydane na podstawie wcześniej obowiązujących przepisów. Dopuszcza się aby jedna osoba pełniła wszystkie z wyżej wymienionych funkcji.- Wykaz robót budowlanych Wykonawca spełni warunek, jeśli wykaże, że w okresie ostatnich 5 lat przed upływem terminu składania ofert, a jeżeli okres prowadzenia działalności jest krótszy - w tym okresie wykonał w sposób należyty, zgodnie z zasadami sztuki budowlanej i prawidłowo ukończył minimum 1 robotę budowlaną polegającą na budowie lub przebudowie lub remoncie budynku o wartości nie mniejszej niż 90 000 zł brutto Do wykazu należy załączyć dowody określające, czy te roboty budowlane zostały wykonane należycie oraz zgodnie z zasadami sztuki budowlanej i prawidłowo ukończone, w formie oryginału lub kopii poświadczonej „za zgodność z oryginałem” w sposób opisany w 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lastRenderedPageBreak/>
        <w:t xml:space="preserve">SIWZ. 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  <w:t xml:space="preserve">Informacje dodatkowe: Imiona i nazwiska osób wykonujących czynności przy realizacji zamówienia z informacjami na temat ich kwalifikacji zawodowych, uprawnień, doświadczenia niezbędnego do wykonania zamówienia publicznego, a także zakresu wykonywanych przez nie czynności wraz z informacją o podstawie do dysponowania tymi osobami Wykonawca wskaże dopiero w złożonym na wezwanie Zamawiającego z art. 26 ust. 2 ustawy </w:t>
      </w:r>
      <w:proofErr w:type="spellStart"/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Pzp</w:t>
      </w:r>
      <w:proofErr w:type="spellEnd"/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 wykazie osób. </w:t>
      </w:r>
    </w:p>
    <w:p w:rsidR="0093275A" w:rsidRPr="0093275A" w:rsidRDefault="0093275A" w:rsidP="0093275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275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III.2) PODSTAWY WYKLUCZENIA </w:t>
      </w:r>
    </w:p>
    <w:p w:rsidR="0093275A" w:rsidRPr="0093275A" w:rsidRDefault="0093275A" w:rsidP="0093275A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61" w:name="ctl00_ContentPlaceHolder1_czy_zamawiajac"/>
      <w:bookmarkStart w:id="62" w:name="ctl00_ContentPlaceHolder1_art_24_ust_5_p"/>
      <w:bookmarkEnd w:id="61"/>
      <w:bookmarkEnd w:id="62"/>
      <w:r w:rsidRPr="0093275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III.2.1) Podstawy wykluczenia określone w art. 24 ust. 1 ustawy </w:t>
      </w:r>
      <w:proofErr w:type="spellStart"/>
      <w:r w:rsidRPr="0093275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Pzp</w:t>
      </w:r>
      <w:proofErr w:type="spellEnd"/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 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</w:r>
      <w:r w:rsidRPr="0093275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III.2.2) Zamawiający przewiduje wykluczenie wykonawcy na podstawie art. 24 ust. 5 ustawy </w:t>
      </w:r>
      <w:proofErr w:type="spellStart"/>
      <w:r w:rsidRPr="0093275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Pzp</w:t>
      </w:r>
      <w:proofErr w:type="spellEnd"/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Pzp</w:t>
      </w:r>
      <w:proofErr w:type="spellEnd"/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) 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</w:r>
    </w:p>
    <w:p w:rsidR="0093275A" w:rsidRPr="0093275A" w:rsidRDefault="0093275A" w:rsidP="0093275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275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93275A" w:rsidRPr="0093275A" w:rsidRDefault="0093275A" w:rsidP="0093275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63" w:name="ctl00_ContentPlaceHolder1_czy_oswiadczen"/>
      <w:bookmarkEnd w:id="63"/>
      <w:r w:rsidRPr="0093275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Oświadczenie o niepodleganiu wykluczeniu oraz spełnianiu warunków udziału w postępowaniu 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  <w:t xml:space="preserve">Tak 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</w:r>
      <w:r w:rsidRPr="0093275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Oświadczenie o spełnianiu kryteriów selekcji 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  <w:t xml:space="preserve">Nie </w:t>
      </w:r>
    </w:p>
    <w:p w:rsidR="0093275A" w:rsidRPr="0093275A" w:rsidRDefault="0093275A" w:rsidP="0093275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275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93275A" w:rsidRPr="0093275A" w:rsidRDefault="0093275A" w:rsidP="0093275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64" w:name="ctl00_ContentPlaceHolder1_wykaz_dokument"/>
      <w:bookmarkEnd w:id="64"/>
      <w:r w:rsidRPr="0093275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93275A" w:rsidRPr="0093275A" w:rsidRDefault="0093275A" w:rsidP="0093275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65" w:name="ctl00_ContentPlaceHolder1_zakresie_warun"/>
      <w:bookmarkStart w:id="66" w:name="ctl00_ContentPlaceHolder1_zakresie_kryte"/>
      <w:bookmarkEnd w:id="65"/>
      <w:bookmarkEnd w:id="66"/>
      <w:r w:rsidRPr="0093275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III.5.1) W ZAKRESIE SPEŁNIANIA WARUNKÓW UDZIAŁU W POSTĘPOWANIU: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 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  <w:t xml:space="preserve">Wykonawca, którego oferta zostanie uznana za najkorzystniejszą, zobowiązany będzie do dostarczenia oświadczeń i dokumentów wymaganych na potwierdzenie spełniania warunków udziału w postępowaniu oraz braku podstaw do wykluczenia tj. do dostarczenia na wezwanie: 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lastRenderedPageBreak/>
        <w:t xml:space="preserve">a)dokumentu potwierdzającego, że Wykonawca jest ubezpieczony od odpowiedzialności cywilnej w zakresie prowadzonej działalności związanej z przedmiotem zamówienia na sumę gwarancyjną nie mniejszą niż 80 000,00 zł, w zakresie niezbędnym do wykazania spełniania warunku sytuacji ekonomicznej lub finansowej b)wykaz osób w zakresie niezbędnym do wykazania spełniania warunku zdolności technicznej lub zawodowej , skierowanych przez Wykonawcę do realizacji zamówienia publicznego, w szczególności odpowiedzialnych za świadczenie usług, kontrolę jakości lub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 – według wzoru stanowiącego załącznik nr 5 do SIWZ, c)wykaz robót budowlanych w zakresie niezbędnym do wykazania spełniania warunku zdolności technicznej lub zawodowej , wykonanych w okresie ostatnich pięciu lat przed upływem terminu składania ofert, a jeżeli okres prowadzenia działalności jest krótszy - w tym okresie, z podaniem ich rodzaju i wartości, daty i miejsca wykonania oraz załączeniem dokumentu potwierdzającego, że roboty zostały wykonane zgodnie z zasadami sztuki budowlanej i prawidłowo ukończone przy czym dowodami, o których mowa, są referencje bądź inne dokumenty wystawione przez podmiot, na rzecz którego roboty budowlane były wykonywane, a jeżeli z uzasadnionej przyczyny o obiektywnym charakterze Wykonawca nie jest w stanie uzyskać tych dokumentów –inne dokumenty – według wzoru stanowiącego załącznik nr 6 do SIWZ, 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</w:r>
      <w:r w:rsidRPr="0093275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III.5.2) W ZAKRESIE KRYTERIÓW SELEKCJI: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 </w:t>
      </w:r>
    </w:p>
    <w:p w:rsidR="0093275A" w:rsidRPr="0093275A" w:rsidRDefault="0093275A" w:rsidP="0093275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275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93275A" w:rsidRPr="0093275A" w:rsidRDefault="0093275A" w:rsidP="0093275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67" w:name="ctl00_ContentPlaceHolder1_wykaz_potwierd"/>
      <w:bookmarkEnd w:id="67"/>
      <w:r w:rsidRPr="0093275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III.7) INNE DOKUMENTY NIE WYMIENIONE W pkt III.3) - III.6) </w:t>
      </w:r>
    </w:p>
    <w:p w:rsidR="0093275A" w:rsidRPr="0093275A" w:rsidRDefault="0093275A" w:rsidP="0093275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68" w:name="ctl00_ContentPlaceHolder1_inne_dokumenty"/>
      <w:bookmarkEnd w:id="68"/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Formularz oferty (sporządzony wg załącznika nr 1 SIWZ) w terminie 3 dni od zamieszczenia na stronie internetowej Zamawiającego informacji z otwarcia ofert, o której mowa w art. 86 ust. 5 ustawy </w:t>
      </w:r>
      <w:proofErr w:type="spellStart"/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Pzp</w:t>
      </w:r>
      <w:proofErr w:type="spellEnd"/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, Wykonawca zobowiązany jest przekazać Zamawiającemu oświadczenie o przynależności lub braku przynależności do tej samej grupy kapitałowej, o której mowa w art. 24 ust. 1 pkt 23 ustawy </w:t>
      </w:r>
      <w:proofErr w:type="spellStart"/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Pzp</w:t>
      </w:r>
      <w:proofErr w:type="spellEnd"/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 -załącznik nr 4 do SIWZ. 2. Pełnomocnictwo do reprezentowania Wykonawców wspólnie ubiegających się o udzielenie zamówienia w postępowaniu o udzielenie zamówienia albo reprezentowania w postępowaniu i zawarcia umowy w sprawie zamówienia publicznego. Pełnomocnictwo musi być złożone w oryginale lub notarialnie poświadczonej kopii. W przypadku wspólnego ubiegania się o zamówienie przez Wykonawców, oświadczenia składa każdy z Wykonawców wspólnie ubiegających się o zamówienie. Dokumenty te mają potwierdzać spełnianie warunków udziału w postępowaniu, brak podstaw wykluczenia w zakresie w którym każdy z Wykonawców wykazuje spełnianie warunków udziału w postępowaniu oraz brak podstaw wykluczenia jeżeli Wykonawca polega na zdolności technicznej lub zawodowej, zdolnościach finansowych lub ekonomicznych innych podmiotów, niezależnie od charakteru prawnego łączącego go z nimi stosunków zobowiązany jest udowodnić Zamawiającemu, iż będzie dysponował niezbędnymi do realizacji zamówienia, w szczególności przedstawiając w tym celu pisemne zobowiązanie tych podmiotów do oddania mu do dyspozycji niezbędnych zasobów na okres korzystania z nich przy wykonaniu zamówienia. </w:t>
      </w:r>
    </w:p>
    <w:p w:rsidR="0093275A" w:rsidRPr="0093275A" w:rsidRDefault="0093275A" w:rsidP="0093275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275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93275A" w:rsidRPr="0093275A" w:rsidRDefault="0093275A" w:rsidP="0093275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69" w:name="ctl00_ContentPlaceHolder1_tryb_udzieleni"/>
      <w:bookmarkEnd w:id="69"/>
      <w:r w:rsidRPr="0093275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lastRenderedPageBreak/>
        <w:t xml:space="preserve">IV.1) OPIS 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</w:r>
      <w:r w:rsidRPr="0093275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IV.1.1) Tryb udzielenia zamówienia: 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Przetarg nieograniczony 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</w:r>
      <w:r w:rsidRPr="0093275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IV.1.2) Zamawiający żąda wniesienia wadium: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 </w:t>
      </w:r>
    </w:p>
    <w:p w:rsidR="0093275A" w:rsidRPr="0093275A" w:rsidRDefault="0093275A" w:rsidP="0093275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70" w:name="ctl00_ContentPlaceHolder1_czy_wadium"/>
      <w:bookmarkStart w:id="71" w:name="ctl00_ContentPlaceHolder1_wadium"/>
      <w:bookmarkEnd w:id="70"/>
      <w:bookmarkEnd w:id="71"/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Nie 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  <w:t xml:space="preserve">Informacja na temat wadium </w:t>
      </w:r>
    </w:p>
    <w:p w:rsidR="0093275A" w:rsidRPr="0093275A" w:rsidRDefault="0093275A" w:rsidP="0093275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</w:r>
      <w:r w:rsidRPr="0093275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IV.1.3) Przewiduje się udzielenie zaliczek na poczet wykonania zamówienia: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 </w:t>
      </w:r>
    </w:p>
    <w:p w:rsidR="0093275A" w:rsidRPr="0093275A" w:rsidRDefault="0093275A" w:rsidP="0093275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72" w:name="ctl00_ContentPlaceHolder1_przewiduje_udz"/>
      <w:bookmarkEnd w:id="55"/>
      <w:bookmarkEnd w:id="72"/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Nie 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  <w:t xml:space="preserve">Należy podać informacje na temat udzielania zaliczek: </w:t>
      </w:r>
    </w:p>
    <w:p w:rsidR="0093275A" w:rsidRPr="0093275A" w:rsidRDefault="0093275A" w:rsidP="0093275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</w:r>
      <w:r w:rsidRPr="0093275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IV.1.4) Wymaga się złożenia ofert w postaci katalogów elektronicznych lub dołączenia do ofert katalogów elektronicznych: </w:t>
      </w:r>
    </w:p>
    <w:p w:rsidR="0093275A" w:rsidRPr="0093275A" w:rsidRDefault="0093275A" w:rsidP="0093275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73" w:name="ctl00_ContentPlaceHolder1_zlozenie_katal"/>
      <w:bookmarkStart w:id="74" w:name="ctl00_ContentPlaceHolder1_czy_wymaga_zlo"/>
      <w:bookmarkStart w:id="75" w:name="ctl00_ContentPlaceHolder1_czy_dopuszcza_"/>
      <w:bookmarkEnd w:id="73"/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Nie 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  <w:t xml:space="preserve">Dopuszcza się złożenie ofert w postaci katalogów elektronicznych lub dołączenia do ofert katalogów elektronicznych: 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  <w:t xml:space="preserve">Nie 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  <w:t xml:space="preserve">Informacje dodatkowe: </w:t>
      </w:r>
    </w:p>
    <w:p w:rsidR="0093275A" w:rsidRPr="0093275A" w:rsidRDefault="0093275A" w:rsidP="0093275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</w:r>
      <w:r w:rsidRPr="0093275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IV.1.5.) Wymaga się złożenia oferty wariantowej: </w:t>
      </w:r>
    </w:p>
    <w:bookmarkEnd w:id="74"/>
    <w:bookmarkEnd w:id="75"/>
    <w:p w:rsidR="0093275A" w:rsidRPr="0093275A" w:rsidRDefault="0093275A" w:rsidP="0093275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  <w:t xml:space="preserve">Dopuszcza się złożenie oferty wariantowej 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  <w:t xml:space="preserve">Nie 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  <w:t xml:space="preserve">Złożenie oferty wariantowej dopuszcza się tylko z jednoczesnym złożeniem oferty zasadniczej: 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  <w:t xml:space="preserve">Nie </w:t>
      </w:r>
    </w:p>
    <w:p w:rsidR="0093275A" w:rsidRPr="0093275A" w:rsidRDefault="0093275A" w:rsidP="0093275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</w:r>
      <w:r w:rsidRPr="0093275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IV.1.6) Przewidywana liczba wykonawców, którzy zostaną zaproszeni do udziału w postępowaniu 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</w:r>
      <w:r w:rsidRPr="0093275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pl-PL"/>
        </w:rPr>
        <w:t xml:space="preserve">(przetarg ograniczony, negocjacje z ogłoszeniem, dialog konkurencyjny, partnerstwo innowacyjne) </w:t>
      </w:r>
    </w:p>
    <w:p w:rsidR="0093275A" w:rsidRPr="0093275A" w:rsidRDefault="0093275A" w:rsidP="0093275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76" w:name="ctl00_ContentPlaceHolder1_liczba_wykonaw"/>
      <w:bookmarkStart w:id="77" w:name="ctl00_ContentPlaceHolder1_minimalna_licz"/>
      <w:bookmarkStart w:id="78" w:name="ctl00_ContentPlaceHolder1_znaczenie_waru"/>
      <w:bookmarkEnd w:id="45"/>
      <w:bookmarkEnd w:id="76"/>
      <w:bookmarkEnd w:id="77"/>
      <w:bookmarkEnd w:id="78"/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Liczba wykonawców   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  <w:t xml:space="preserve">Przewidywana minimalna liczba wykonawców 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  <w:t xml:space="preserve">Maksymalna liczba wykonawców   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  <w:t xml:space="preserve">Kryteria selekcji wykonawców: </w:t>
      </w:r>
    </w:p>
    <w:p w:rsidR="0093275A" w:rsidRPr="0093275A" w:rsidRDefault="0093275A" w:rsidP="0093275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</w:r>
      <w:r w:rsidRPr="0093275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IV.1.7) Informacje na temat umowy ramowej lub dynamicznego systemu zakupów: </w:t>
      </w:r>
    </w:p>
    <w:p w:rsidR="0093275A" w:rsidRPr="0093275A" w:rsidRDefault="0093275A" w:rsidP="0093275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79" w:name="ctl00_ContentPlaceHolder1_z_kim_umowa_be"/>
      <w:bookmarkStart w:id="80" w:name="ctl00_ContentPlaceHolder1_czy_ograniczen"/>
      <w:bookmarkStart w:id="81" w:name="ctl00_ContentPlaceHolder1_ograniczenie_l"/>
      <w:bookmarkStart w:id="82" w:name="ctl00_ContentPlaceHolder1_czy_obejmuje_u"/>
      <w:bookmarkStart w:id="83" w:name="ctl00_ContentPlaceHolder1_obejmuje_ustan"/>
      <w:bookmarkStart w:id="84" w:name="ctl00_ContentPlaceHolder1_czy_umowy_ramo"/>
      <w:bookmarkStart w:id="85" w:name="ctl00_ContentPlaceHolder1_czy_pobranie_u"/>
      <w:bookmarkEnd w:id="79"/>
      <w:bookmarkEnd w:id="80"/>
      <w:bookmarkEnd w:id="81"/>
      <w:bookmarkEnd w:id="82"/>
      <w:bookmarkEnd w:id="83"/>
      <w:bookmarkEnd w:id="84"/>
      <w:bookmarkEnd w:id="85"/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Umowa ramowa będzie zawarta: 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  <w:t xml:space="preserve">Czy przewiduje się ograniczenie liczby uczestników umowy ramowej: 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lastRenderedPageBreak/>
        <w:br/>
        <w:t xml:space="preserve">Przewidziana maksymalna liczba uczestników umowy ramowej: 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  <w:t xml:space="preserve">Informacje dodatkowe: 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  <w:t xml:space="preserve">Zamówienie obejmuje ustanowienie dynamicznego systemu zakupów: 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  <w:t xml:space="preserve">Adres strony internetowej, na której będą zamieszczone dodatkowe informacje dotyczące dynamicznego systemu zakupów: 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  <w:t xml:space="preserve">Informacje dodatkowe: 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  <w:t xml:space="preserve">W ramach umowy ramowej/dynamicznego systemu zakupów dopuszcza się złożenie ofert w formie katalogów elektronicznych: 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</w:p>
    <w:p w:rsidR="0093275A" w:rsidRPr="0093275A" w:rsidRDefault="0093275A" w:rsidP="0093275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86" w:name="ctl00_ContentPlaceHolder1_aukcja_elektro"/>
      <w:bookmarkStart w:id="87" w:name="ctl00_ContentPlaceHolder1_adres_strony_n"/>
      <w:bookmarkStart w:id="88" w:name="ctl00_ContentPlaceHolder1_elementy_aukcj"/>
      <w:bookmarkStart w:id="89" w:name="ctl00_ContentPlaceHolder1_ograniczenia_d"/>
      <w:bookmarkStart w:id="90" w:name="ctl00_ContentPlaceHolder1_informaje_udos"/>
      <w:bookmarkStart w:id="91" w:name="ctl00_ContentPlaceHolder1_informaje_prze"/>
      <w:bookmarkStart w:id="92" w:name="ctl00_ContentPlaceHolder1_warunki_do_lic"/>
      <w:bookmarkStart w:id="93" w:name="ctl00_ContentPlaceHolder1_wykorzystanie_"/>
      <w:bookmarkStart w:id="94" w:name="ctl00_ContentPlaceHolder1_wymagania_doty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</w:r>
      <w:r w:rsidRPr="0093275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IV.1.8) Aukcja elektroniczna 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</w:r>
      <w:r w:rsidRPr="0093275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Przewidziane jest przeprowadzenie aukcji elektronicznej </w:t>
      </w:r>
      <w:r w:rsidRPr="0093275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pl-PL"/>
        </w:rPr>
        <w:t xml:space="preserve">(przetarg nieograniczony, przetarg ograniczony, negocjacje z ogłoszeniem) 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  <w:t xml:space="preserve">Należy podać adres strony internetowej, na której aukcja będzie prowadzona: 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</w:r>
      <w:r w:rsidRPr="0093275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Należy wskazać elementy, których wartości będą przedmiotem aukcji elektronicznej: 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</w:r>
      <w:r w:rsidRPr="0093275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Przewiduje się ograniczenia co do przedstawionych wartości, wynikające z opisu przedmiotu zamówienia: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 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  <w:t xml:space="preserve">Informacje dotyczące przebiegu aukcji elektronicznej: 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  <w:t xml:space="preserve">Wymagania dotyczące rejestracji i identyfikacji wykonawców w aukcji elektronicznej: 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  <w:t xml:space="preserve">Informacje o liczbie etapów aukcji elektronicznej i czasie ich trwania: </w:t>
      </w:r>
    </w:p>
    <w:p w:rsidR="0093275A" w:rsidRPr="0093275A" w:rsidRDefault="0093275A" w:rsidP="0093275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95" w:name="ctl00_ContentPlaceHolder1_IV_aukcja_jedn"/>
      <w:bookmarkStart w:id="96" w:name="ctl00_ContentPlaceHolder1_IV_aukcja_wyko"/>
      <w:bookmarkStart w:id="97" w:name="ctl00_ContentPlaceHolder1_warunki_zamkni"/>
      <w:bookmarkEnd w:id="95"/>
      <w:bookmarkEnd w:id="96"/>
      <w:bookmarkEnd w:id="97"/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  <w:t xml:space="preserve">Czas trwania: 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  <w:t xml:space="preserve">Czy wykonawcy, którzy nie złożyli nowych postąpień, zostaną zakwalifikowani do następnego etapu: 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  <w:t xml:space="preserve">Warunki zamknięcia aukcji elektronicznej: </w:t>
      </w:r>
    </w:p>
    <w:p w:rsidR="0093275A" w:rsidRPr="0093275A" w:rsidRDefault="0093275A" w:rsidP="0093275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</w:r>
      <w:r w:rsidRPr="0093275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IV.2) KRYTERIA OCENY OFERT 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</w:r>
      <w:r w:rsidRPr="0093275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IV.2.1) Kryteria oceny ofert: 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</w:r>
      <w:r w:rsidRPr="0093275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IV.2.2) Kryteria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 </w:t>
      </w:r>
    </w:p>
    <w:tbl>
      <w:tblPr>
        <w:tblW w:w="6360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266"/>
        <w:gridCol w:w="1094"/>
      </w:tblGrid>
      <w:tr w:rsidR="0093275A" w:rsidRPr="0093275A" w:rsidTr="0093275A">
        <w:trPr>
          <w:tblCellSpacing w:w="0" w:type="dxa"/>
        </w:trPr>
        <w:tc>
          <w:tcPr>
            <w:tcW w:w="5160" w:type="dxa"/>
            <w:tcBorders>
              <w:top w:val="single" w:sz="6" w:space="0" w:color="FF7F50"/>
              <w:left w:val="single" w:sz="6" w:space="0" w:color="FF7F50"/>
              <w:bottom w:val="single" w:sz="6" w:space="0" w:color="FF7F50"/>
              <w:right w:val="single" w:sz="6" w:space="0" w:color="FF7F5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3275A" w:rsidRPr="0093275A" w:rsidRDefault="0093275A" w:rsidP="009327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27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1050" w:type="dxa"/>
            <w:tcBorders>
              <w:top w:val="single" w:sz="6" w:space="0" w:color="FF7F50"/>
              <w:left w:val="single" w:sz="6" w:space="0" w:color="FF7F50"/>
              <w:bottom w:val="single" w:sz="6" w:space="0" w:color="FF7F50"/>
              <w:right w:val="single" w:sz="6" w:space="0" w:color="FF7F5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3275A" w:rsidRPr="0093275A" w:rsidRDefault="0093275A" w:rsidP="009327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27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93275A" w:rsidRPr="0093275A" w:rsidTr="0093275A">
        <w:trPr>
          <w:tblCellSpacing w:w="0" w:type="dxa"/>
        </w:trPr>
        <w:tc>
          <w:tcPr>
            <w:tcW w:w="5160" w:type="dxa"/>
            <w:tcBorders>
              <w:top w:val="single" w:sz="6" w:space="0" w:color="FF7F50"/>
              <w:left w:val="single" w:sz="6" w:space="0" w:color="FF7F50"/>
              <w:bottom w:val="single" w:sz="6" w:space="0" w:color="FF7F50"/>
              <w:right w:val="single" w:sz="6" w:space="0" w:color="FF7F5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3275A" w:rsidRPr="0093275A" w:rsidRDefault="0093275A" w:rsidP="009327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27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1) Cena</w:t>
            </w:r>
          </w:p>
        </w:tc>
        <w:tc>
          <w:tcPr>
            <w:tcW w:w="1050" w:type="dxa"/>
            <w:tcBorders>
              <w:top w:val="single" w:sz="6" w:space="0" w:color="FF7F50"/>
              <w:left w:val="single" w:sz="6" w:space="0" w:color="FF7F50"/>
              <w:bottom w:val="single" w:sz="6" w:space="0" w:color="FF7F50"/>
              <w:right w:val="single" w:sz="6" w:space="0" w:color="FF7F5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3275A" w:rsidRPr="0093275A" w:rsidRDefault="0093275A" w:rsidP="009327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27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93275A" w:rsidRPr="0093275A" w:rsidTr="0093275A">
        <w:trPr>
          <w:tblCellSpacing w:w="0" w:type="dxa"/>
        </w:trPr>
        <w:tc>
          <w:tcPr>
            <w:tcW w:w="5160" w:type="dxa"/>
            <w:tcBorders>
              <w:top w:val="single" w:sz="6" w:space="0" w:color="FF7F50"/>
              <w:left w:val="single" w:sz="6" w:space="0" w:color="FF7F50"/>
              <w:bottom w:val="single" w:sz="6" w:space="0" w:color="FF7F50"/>
              <w:right w:val="single" w:sz="6" w:space="0" w:color="FF7F5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3275A" w:rsidRPr="0093275A" w:rsidRDefault="0093275A" w:rsidP="009327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27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gwarancji na wykonany przedmiot zamówienia</w:t>
            </w:r>
          </w:p>
        </w:tc>
        <w:tc>
          <w:tcPr>
            <w:tcW w:w="1050" w:type="dxa"/>
            <w:tcBorders>
              <w:top w:val="single" w:sz="6" w:space="0" w:color="FF7F50"/>
              <w:left w:val="single" w:sz="6" w:space="0" w:color="FF7F50"/>
              <w:bottom w:val="single" w:sz="6" w:space="0" w:color="FF7F50"/>
              <w:right w:val="single" w:sz="6" w:space="0" w:color="FF7F5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3275A" w:rsidRPr="0093275A" w:rsidRDefault="0093275A" w:rsidP="009327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27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93275A" w:rsidRPr="0093275A" w:rsidRDefault="0093275A" w:rsidP="0093275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98" w:name="ctl00_ContentPlaceHolder1_zastosowanie_p"/>
      <w:bookmarkStart w:id="99" w:name="ctl00_ContentPlaceHolder1_IV_3_1_minimal"/>
      <w:bookmarkStart w:id="100" w:name="ctl00_ContentPlaceHolder1_IV_3_1_Przewid"/>
      <w:bookmarkStart w:id="101" w:name="ctl00_ContentPlaceHolder1_IV_3_1_etapy_n"/>
      <w:bookmarkStart w:id="102" w:name="ctl00_ContentPlaceHolder1_IV_3_1_dodatko"/>
      <w:bookmarkStart w:id="103" w:name="ctl00_ContentPlaceHolder1_IV_3_2_opis_po"/>
      <w:bookmarkStart w:id="104" w:name="ctl00_ContentPlaceHolder1_IV_3_2_informa"/>
      <w:bookmarkStart w:id="105" w:name="ctl00_ContentPlaceHolder1_IV_3_2_wstepny"/>
      <w:bookmarkStart w:id="106" w:name="ctl00_ContentPlaceHolder1_IV_3_2_Podzial"/>
      <w:bookmarkStart w:id="107" w:name="ctl00_ContentPlaceHolder1_IV_3_2_EtapyDi"/>
      <w:bookmarkStart w:id="108" w:name="ctl00_ContentPlaceHolder1_IV_3_2_Dodatko"/>
      <w:bookmarkStart w:id="109" w:name="ctl00_ContentPlaceHolder1_IV_3_3_Element"/>
      <w:bookmarkStart w:id="110" w:name="ctl00_ContentPlaceHolder1_IV_3_3_Podzial"/>
      <w:bookmarkStart w:id="111" w:name="ctl00_ContentPlaceHolder1_IV_3_3_Dodatko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</w:r>
      <w:r w:rsidRPr="0093275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IV.2.3) Zastosowanie procedury, o której mowa w art. 24aa ust. 1 ustawy </w:t>
      </w:r>
      <w:proofErr w:type="spellStart"/>
      <w:r w:rsidRPr="0093275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Pzp</w:t>
      </w:r>
      <w:proofErr w:type="spellEnd"/>
      <w:r w:rsidRPr="0093275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 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(przetarg nieograniczony) 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  <w:t xml:space="preserve">Tak 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</w:r>
      <w:r w:rsidRPr="0093275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IV.3) Negocjacje z ogłoszeniem, dialog konkurencyjny, partnerstwo innowacyjne 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</w:r>
      <w:r w:rsidRPr="0093275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IV.3.1) Informacje na temat negocjacji z ogłoszeniem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 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  <w:t xml:space="preserve">Minimalne wymagania, które muszą spełniać wszystkie oferty: 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  <w:t xml:space="preserve">Przewidziane jest zastrzeżenie prawa do udzielenia zamówienia na podstawie ofert wstępnych bez przeprowadzenia negocjacji 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  <w:t xml:space="preserve">Przewidziany jest podział negocjacji na etapy w celu ograniczenia liczby ofert: 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  <w:t xml:space="preserve">Należy podać informacje na temat etapów negocjacji (w tym liczbę etapów): 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  <w:t xml:space="preserve">Informacje dodatkowe 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</w:r>
      <w:r w:rsidRPr="0093275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IV.3.2) Informacje na temat dialogu konkurencyjnego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 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  <w:t xml:space="preserve">Opis potrzeb i wymagań zamawiającego lub informacja o sposobie uzyskania tego opisu: 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  <w:t xml:space="preserve">Wstępny harmonogram postępowania: 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  <w:t xml:space="preserve">Podział dialogu na etapy w celu ograniczenia liczby rozwiązań: 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  <w:t xml:space="preserve">Należy podać informacje na temat etapów dialogu: 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  <w:t xml:space="preserve">Informacje dodatkowe: 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</w:r>
      <w:r w:rsidRPr="0093275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IV.3.3) Informacje na temat partnerstwa innowacyjnego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 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  <w:t xml:space="preserve">Elementy opisu przedmiotu zamówienia definiujące minimalne wymagania, którym muszą odpowiadać wszystkie oferty: 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  <w:t xml:space="preserve">Informacje dodatkowe: 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</w:r>
      <w:r w:rsidRPr="0093275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IV.4) Licytacja elektroniczna 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  <w:t xml:space="preserve">Adres strony internetowej, na której będzie prowadzona licytacja elektroniczna: </w:t>
      </w:r>
    </w:p>
    <w:p w:rsidR="0093275A" w:rsidRPr="0093275A" w:rsidRDefault="0093275A" w:rsidP="0093275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12" w:name="ctl00_ContentPlaceHolder1_IV_4_6"/>
      <w:bookmarkEnd w:id="112"/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Adres strony internetowej, na której jest dostępny opis przedmiotu zamówienia w licytacji elektronicznej: </w:t>
      </w:r>
    </w:p>
    <w:p w:rsidR="0093275A" w:rsidRPr="0093275A" w:rsidRDefault="0093275A" w:rsidP="0093275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13" w:name="ctl00_ContentPlaceHolder1_IV_4_7"/>
      <w:bookmarkEnd w:id="113"/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lastRenderedPageBreak/>
        <w:t xml:space="preserve">Wymagania dotyczące rejestracji i identyfikacji wykonawców w licytacji elektronicznej, w tym wymagania techniczne urządzeń informatycznych: </w:t>
      </w:r>
    </w:p>
    <w:p w:rsidR="0093275A" w:rsidRPr="0093275A" w:rsidRDefault="0093275A" w:rsidP="0093275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14" w:name="ctl00_ContentPlaceHolder1_IV_4_8"/>
      <w:bookmarkEnd w:id="114"/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Sposób postępowania w toku licytacji elektronicznej, w tym określenie minimalnych wysokości postąpień: </w:t>
      </w:r>
    </w:p>
    <w:p w:rsidR="0093275A" w:rsidRPr="0093275A" w:rsidRDefault="0093275A" w:rsidP="0093275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15" w:name="ctl00_ContentPlaceHolder1_IV_4_9"/>
      <w:bookmarkEnd w:id="115"/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Informacje o liczbie etapów licytacji elektronicznej i czasie ich trwania: </w:t>
      </w:r>
    </w:p>
    <w:p w:rsidR="0093275A" w:rsidRPr="0093275A" w:rsidRDefault="0093275A" w:rsidP="0093275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16" w:name="ctl00_ContentPlaceHolder1_IV_4_10_licyta"/>
      <w:bookmarkStart w:id="117" w:name="ctl00_ContentPlaceHolder1_IV_4_10_wykona"/>
      <w:bookmarkEnd w:id="116"/>
      <w:bookmarkEnd w:id="117"/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Czas trwania: 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  <w:t xml:space="preserve">Wykonawcy, którzy nie złożyli nowych postąpień, zostaną zakwalifikowani do następnego etapu: </w:t>
      </w:r>
    </w:p>
    <w:p w:rsidR="0093275A" w:rsidRPr="0093275A" w:rsidRDefault="0093275A" w:rsidP="0093275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18" w:name="ctl00_ContentPlaceHolder1_IV_4_11_data"/>
      <w:bookmarkStart w:id="119" w:name="ctl00_ContentPlaceHolder1_IV_4_11_godzin"/>
      <w:bookmarkEnd w:id="118"/>
      <w:bookmarkEnd w:id="119"/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Termin składania wniosków o dopuszczenie do udziału w licytacji elektronicznej: 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  <w:t xml:space="preserve">Data: godzina: 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  <w:t xml:space="preserve">Termin otwarcia licytacji elektronicznej: </w:t>
      </w:r>
    </w:p>
    <w:p w:rsidR="0093275A" w:rsidRPr="0093275A" w:rsidRDefault="0093275A" w:rsidP="0093275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20" w:name="ctl00_ContentPlaceHolder1_IV_4_12"/>
      <w:bookmarkEnd w:id="120"/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Termin i warunki zamknięcia licytacji elektronicznej: </w:t>
      </w:r>
    </w:p>
    <w:p w:rsidR="0093275A" w:rsidRPr="0093275A" w:rsidRDefault="0093275A" w:rsidP="0093275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21" w:name="ctl00_ContentPlaceHolder1_IV_4_13"/>
      <w:bookmarkEnd w:id="121"/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93275A" w:rsidRPr="0093275A" w:rsidRDefault="0093275A" w:rsidP="0093275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22" w:name="ctl00_ContentPlaceHolder1_IV_IstotnePost"/>
      <w:bookmarkEnd w:id="122"/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  <w:t xml:space="preserve">Wymagania dotyczące zabezpieczenia należytego wykonania umowy: </w:t>
      </w:r>
    </w:p>
    <w:p w:rsidR="0093275A" w:rsidRPr="0093275A" w:rsidRDefault="0093275A" w:rsidP="0093275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23" w:name="ctl00_ContentPlaceHolder1_IV_4_14"/>
      <w:bookmarkEnd w:id="123"/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  <w:t xml:space="preserve">Informacje dodatkowe: </w:t>
      </w:r>
    </w:p>
    <w:p w:rsidR="0093275A" w:rsidRPr="0093275A" w:rsidRDefault="0093275A" w:rsidP="0093275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24" w:name="ctl00_ContentPlaceHolder1_IV_LicytacjeDo"/>
      <w:bookmarkStart w:id="125" w:name="ctl00_ContentPlaceHolder1_zmiana_umowy"/>
      <w:bookmarkStart w:id="126" w:name="ctl00_ContentPlaceHolder1_zmiana_umowy_t"/>
      <w:bookmarkStart w:id="127" w:name="ctl00_ContentPlaceHolder1_IV_6_1_sposob_"/>
      <w:bookmarkStart w:id="128" w:name="ctl00_ContentPlaceHolder1_IV_6_1_srodki_"/>
      <w:bookmarkStart w:id="129" w:name="ctl00_ContentPlaceHolder1_IV_4_4_data"/>
      <w:bookmarkStart w:id="130" w:name="ctl00_ContentPlaceHolder1_IV_4_4_godzina"/>
      <w:bookmarkStart w:id="131" w:name="ctl00_ContentPlaceHolder1_IV_6_2_Skrocen"/>
      <w:bookmarkStart w:id="132" w:name="ctl00_ContentPlaceHolder1_IV_6_2_Powody"/>
      <w:bookmarkStart w:id="133" w:name="ctl00_ContentPlaceHolder1_IV_4_4_jezyki"/>
      <w:bookmarkStart w:id="134" w:name="ctl00_ContentPlaceHolder1_IV_4_5_data"/>
      <w:bookmarkStart w:id="135" w:name="ctl00_ContentPlaceHolder1_IV_4_5_okres"/>
      <w:bookmarkStart w:id="136" w:name="ctl00_ContentPlaceHolder1_IV_4_17"/>
      <w:bookmarkStart w:id="137" w:name="ctl00_ContentPlaceHolder1_IV_6_5"/>
      <w:bookmarkStart w:id="138" w:name="ctl00_ContentPlaceHolder1_IV_6_6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r w:rsidRPr="0093275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IV.5) ZMIANA UMOWY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 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</w:r>
      <w:r w:rsidRPr="0093275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Przewiduje się istotne zmiany postanowień zawartej umowy w stosunku do treści oferty, na podstawie której dokonano wyboru wykonawcy: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 Tak 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  <w:t xml:space="preserve">Należy wskazać zakres, charakter zmian oraz warunki wprowadzenia zmian: 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  <w:t xml:space="preserve">Zamawiający przewiduje możliwość zmian zawartej umowy w stosunku do treści oferty, na podstawie której dokonano wyboru wykonawcy w sytuacjach wymienionych we wzorze umowy. 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</w:r>
      <w:r w:rsidRPr="0093275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IV.6) INFORMACJE ADMINISTRACYJNE 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</w:r>
      <w:r w:rsidRPr="0093275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IV.6.1) Sposób udostępniania informacji o charakterze poufnym </w:t>
      </w:r>
      <w:r w:rsidRPr="0093275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pl-PL"/>
        </w:rPr>
        <w:t xml:space="preserve">(jeżeli dotyczy): 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</w:r>
      <w:r w:rsidRPr="0093275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Środki służące ochronie informacji o charakterze poufnym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 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</w:r>
      <w:r w:rsidRPr="0093275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IV.6.2) Termin składania ofert lub wniosków o dopuszczenie do udziału w postępowaniu: 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  <w:t xml:space="preserve">Data: 2019-10-08, godzina: 12:00, 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  <w:t xml:space="preserve">Nie 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  <w:t xml:space="preserve">Wskazać powody: 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lastRenderedPageBreak/>
        <w:t xml:space="preserve">Język lub języki, w jakich mogą być sporządzane oferty lub wnioski o dopuszczenie do udziału w postępowaniu 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  <w:t xml:space="preserve">&gt; 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</w:r>
      <w:r w:rsidRPr="0093275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IV.6.3) Termin związania ofertą: 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do: okres w dniach: 30 (od ostatecznego terminu składania ofert) 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</w:r>
      <w:r w:rsidRPr="0093275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 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</w:r>
      <w:r w:rsidRPr="0093275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 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</w:r>
      <w:r w:rsidRPr="0093275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IV.6.6) Informacje dodatkowe:</w:t>
      </w:r>
      <w:r w:rsidRPr="009327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 </w:t>
      </w:r>
    </w:p>
    <w:p w:rsidR="0093275A" w:rsidRPr="0093275A" w:rsidRDefault="0093275A" w:rsidP="0093275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275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93275A" w:rsidRPr="0093275A" w:rsidRDefault="0093275A" w:rsidP="0093275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9297C" w:rsidRDefault="0019297C">
      <w:bookmarkStart w:id="139" w:name="_GoBack"/>
      <w:bookmarkEnd w:id="139"/>
    </w:p>
    <w:sectPr w:rsidR="00192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75A"/>
    <w:rsid w:val="0019297C"/>
    <w:rsid w:val="0093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956FEE-BB7C-42D2-84D3-1DD8B9044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91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3262</Words>
  <Characters>19574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Drozdowski</dc:creator>
  <cp:keywords/>
  <dc:description/>
  <cp:lastModifiedBy>Andrzej Drozdowski</cp:lastModifiedBy>
  <cp:revision>1</cp:revision>
  <dcterms:created xsi:type="dcterms:W3CDTF">2019-09-23T10:51:00Z</dcterms:created>
  <dcterms:modified xsi:type="dcterms:W3CDTF">2019-09-23T10:52:00Z</dcterms:modified>
</cp:coreProperties>
</file>